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5D6D7D" w:rsidRDefault="00DE430B" w:rsidP="00DE430B">
      <w:pPr>
        <w:widowControl w:val="0"/>
        <w:autoSpaceDE w:val="0"/>
        <w:autoSpaceDN w:val="0"/>
        <w:spacing w:after="0" w:line="240" w:lineRule="auto"/>
        <w:ind w:left="496"/>
        <w:rPr>
          <w:rFonts w:ascii="Times New Roman" w:eastAsia="Times New Roman" w:hAnsi="Times New Roman" w:cs="Times New Roman"/>
          <w:sz w:val="24"/>
          <w:szCs w:val="24"/>
          <w:lang w:val="lv-LV"/>
        </w:rPr>
      </w:pPr>
    </w:p>
    <w:p w14:paraId="2EA48437"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7870EEBF"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F83FB24"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25466155"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1810B7C6"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5466DBC1"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kern w:val="0"/>
          <w:sz w:val="24"/>
          <w:szCs w:val="24"/>
          <w:lang w:val="lv-LV"/>
          <w14:ligatures w14:val="none"/>
        </w:rPr>
      </w:pPr>
    </w:p>
    <w:p w14:paraId="09095721" w14:textId="77777777" w:rsidR="00DE430B" w:rsidRPr="005D6D7D" w:rsidRDefault="00DE430B" w:rsidP="00984AE8">
      <w:pPr>
        <w:widowControl w:val="0"/>
        <w:autoSpaceDE w:val="0"/>
        <w:autoSpaceDN w:val="0"/>
        <w:spacing w:before="6" w:after="0" w:line="240" w:lineRule="auto"/>
        <w:jc w:val="center"/>
        <w:rPr>
          <w:rFonts w:ascii="Times New Roman" w:eastAsia="Times New Roman" w:hAnsi="Times New Roman" w:cs="Times New Roman"/>
          <w:kern w:val="0"/>
          <w:sz w:val="24"/>
          <w:szCs w:val="24"/>
          <w:lang w:val="lv-LV"/>
          <w14:ligatures w14:val="none"/>
        </w:rPr>
      </w:pPr>
    </w:p>
    <w:p w14:paraId="46604290" w14:textId="77777777" w:rsidR="00DE430B" w:rsidRPr="005D6D7D" w:rsidRDefault="00DE430B" w:rsidP="00984AE8">
      <w:pPr>
        <w:widowControl w:val="0"/>
        <w:autoSpaceDE w:val="0"/>
        <w:autoSpaceDN w:val="0"/>
        <w:spacing w:before="96" w:after="0" w:line="240" w:lineRule="auto"/>
        <w:ind w:left="1652" w:right="1907"/>
        <w:jc w:val="center"/>
        <w:outlineLvl w:val="0"/>
        <w:rPr>
          <w:rFonts w:ascii="Times New Roman" w:eastAsia="Times New Roman" w:hAnsi="Times New Roman" w:cs="Times New Roman"/>
          <w:b/>
          <w:bCs/>
          <w:kern w:val="0"/>
          <w:sz w:val="24"/>
          <w:szCs w:val="24"/>
          <w:lang w:val="lv-LV"/>
          <w14:ligatures w14:val="none"/>
        </w:rPr>
      </w:pPr>
      <w:r w:rsidRPr="005D6D7D">
        <w:rPr>
          <w:rFonts w:ascii="Times New Roman" w:eastAsia="Times New Roman" w:hAnsi="Times New Roman" w:cs="Times New Roman"/>
          <w:b/>
          <w:bCs/>
          <w:w w:val="105"/>
          <w:kern w:val="0"/>
          <w:sz w:val="24"/>
          <w:szCs w:val="24"/>
          <w:lang w:val="lv-LV"/>
          <w14:ligatures w14:val="none"/>
        </w:rPr>
        <w:t>IEPIRKUMA TEHNISKĀ SPECIFIKĀCIJA - NOLIKUMS</w:t>
      </w:r>
    </w:p>
    <w:p w14:paraId="75E66347" w14:textId="77777777" w:rsidR="00DE430B" w:rsidRPr="005D6D7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227B9A40" w14:textId="77777777" w:rsidR="00DE430B" w:rsidRPr="005D6D7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7AD93BAC" w14:textId="77777777" w:rsidR="00DE430B" w:rsidRPr="005D6D7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348629F" w14:textId="77777777" w:rsidR="005E5173" w:rsidRPr="005D6D7D" w:rsidRDefault="005E5173"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1526C272" w14:textId="3F24FD18" w:rsidR="00DE430B" w:rsidRPr="005D6D7D" w:rsidRDefault="00BE5165" w:rsidP="00D809C0">
      <w:pPr>
        <w:pStyle w:val="ListParagraph"/>
        <w:spacing w:after="0" w:line="240" w:lineRule="auto"/>
        <w:ind w:left="-270"/>
        <w:jc w:val="center"/>
        <w:rPr>
          <w:rFonts w:ascii="Times New Roman" w:eastAsia="Times New Roman" w:hAnsi="Times New Roman" w:cs="Times New Roman"/>
          <w:b/>
          <w:bCs/>
          <w:kern w:val="0"/>
          <w:sz w:val="24"/>
          <w:szCs w:val="24"/>
          <w:lang w:val="lv-LV"/>
          <w14:ligatures w14:val="none"/>
        </w:rPr>
      </w:pPr>
      <w:r w:rsidRPr="005D6D7D">
        <w:rPr>
          <w:rFonts w:ascii="Times New Roman" w:eastAsia="Times New Roman" w:hAnsi="Times New Roman" w:cs="Times New Roman"/>
          <w:b/>
          <w:bCs/>
          <w:color w:val="000000"/>
          <w:kern w:val="0"/>
          <w:sz w:val="24"/>
          <w:szCs w:val="24"/>
          <w:lang w:val="lv-LV"/>
          <w14:ligatures w14:val="none"/>
        </w:rPr>
        <w:t>“</w:t>
      </w:r>
      <w:proofErr w:type="spellStart"/>
      <w:r w:rsidR="00D132B4">
        <w:rPr>
          <w:rFonts w:ascii="Times New Roman" w:eastAsia="Times New Roman" w:hAnsi="Times New Roman" w:cs="Times New Roman"/>
          <w:b/>
          <w:bCs/>
          <w:color w:val="000000"/>
          <w:kern w:val="0"/>
          <w:sz w:val="24"/>
          <w:szCs w:val="24"/>
          <w:lang w:val="lv-LV"/>
          <w14:ligatures w14:val="none"/>
        </w:rPr>
        <w:t>Propulsiju</w:t>
      </w:r>
      <w:proofErr w:type="spellEnd"/>
      <w:r w:rsidR="00D132B4">
        <w:rPr>
          <w:rFonts w:ascii="Times New Roman" w:eastAsia="Times New Roman" w:hAnsi="Times New Roman" w:cs="Times New Roman"/>
          <w:b/>
          <w:bCs/>
          <w:color w:val="000000"/>
          <w:kern w:val="0"/>
          <w:sz w:val="24"/>
          <w:szCs w:val="24"/>
          <w:lang w:val="lv-LV"/>
          <w14:ligatures w14:val="none"/>
        </w:rPr>
        <w:t xml:space="preserve"> un to komponenšu</w:t>
      </w:r>
      <w:r w:rsidR="002748A3" w:rsidRPr="005D6D7D">
        <w:rPr>
          <w:rFonts w:ascii="Times New Roman" w:eastAsia="Times New Roman" w:hAnsi="Times New Roman" w:cs="Times New Roman"/>
          <w:b/>
          <w:bCs/>
          <w:color w:val="000000"/>
          <w:kern w:val="0"/>
          <w:sz w:val="24"/>
          <w:szCs w:val="24"/>
          <w:lang w:val="lv-LV"/>
          <w14:ligatures w14:val="none"/>
        </w:rPr>
        <w:t xml:space="preserve"> iegāde</w:t>
      </w:r>
      <w:r w:rsidR="000D6F01" w:rsidRPr="005D6D7D">
        <w:rPr>
          <w:rFonts w:ascii="Times New Roman" w:eastAsia="Times New Roman" w:hAnsi="Times New Roman" w:cs="Times New Roman"/>
          <w:b/>
          <w:bCs/>
          <w:color w:val="000000"/>
          <w:kern w:val="0"/>
          <w:sz w:val="24"/>
          <w:szCs w:val="24"/>
          <w:lang w:val="lv-LV"/>
          <w14:ligatures w14:val="none"/>
        </w:rPr>
        <w:t>”</w:t>
      </w:r>
    </w:p>
    <w:p w14:paraId="0AFE5879" w14:textId="77777777" w:rsidR="00DE430B" w:rsidRPr="005D6D7D" w:rsidRDefault="00DE430B"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30FF289D" w14:textId="77777777" w:rsidR="00FB5814" w:rsidRPr="005D6D7D" w:rsidRDefault="00FB5814"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F02255C" w14:textId="77777777" w:rsidR="00FB5814" w:rsidRPr="005D6D7D" w:rsidRDefault="00FB5814" w:rsidP="00984AE8">
      <w:pPr>
        <w:widowControl w:val="0"/>
        <w:autoSpaceDE w:val="0"/>
        <w:autoSpaceDN w:val="0"/>
        <w:spacing w:before="1" w:after="0" w:line="240" w:lineRule="auto"/>
        <w:jc w:val="center"/>
        <w:rPr>
          <w:rFonts w:ascii="Times New Roman" w:eastAsia="Times New Roman" w:hAnsi="Times New Roman" w:cs="Times New Roman"/>
          <w:b/>
          <w:kern w:val="0"/>
          <w:sz w:val="24"/>
          <w:szCs w:val="24"/>
          <w:lang w:val="lv-LV"/>
          <w14:ligatures w14:val="none"/>
        </w:rPr>
      </w:pPr>
    </w:p>
    <w:p w14:paraId="03A6C831" w14:textId="0EC7BCDC" w:rsidR="00BE5165" w:rsidRPr="005D6D7D" w:rsidRDefault="00DE430B" w:rsidP="00984AE8">
      <w:pPr>
        <w:pStyle w:val="ListParagraph"/>
        <w:spacing w:after="0" w:line="240" w:lineRule="auto"/>
        <w:ind w:left="0"/>
        <w:jc w:val="center"/>
        <w:rPr>
          <w:rFonts w:ascii="Times New Roman" w:eastAsia="Times New Roman" w:hAnsi="Times New Roman" w:cs="Times New Roman"/>
          <w:b/>
          <w:bCs/>
          <w:kern w:val="0"/>
          <w:sz w:val="24"/>
          <w:szCs w:val="24"/>
          <w:lang w:val="lv-LV"/>
          <w14:ligatures w14:val="none"/>
        </w:rPr>
      </w:pPr>
      <w:r w:rsidRPr="005D6D7D">
        <w:rPr>
          <w:rFonts w:ascii="Times New Roman" w:eastAsia="Times New Roman" w:hAnsi="Times New Roman" w:cs="Times New Roman"/>
          <w:b/>
          <w:bCs/>
          <w:kern w:val="0"/>
          <w:sz w:val="24"/>
          <w:szCs w:val="24"/>
          <w:lang w:val="lv-LV"/>
          <w14:ligatures w14:val="none"/>
        </w:rPr>
        <w:t>Iepirkuma identifikācijas Nr</w:t>
      </w:r>
      <w:r w:rsidR="00775440" w:rsidRPr="005D6D7D">
        <w:rPr>
          <w:rFonts w:ascii="Times New Roman" w:eastAsia="Times New Roman" w:hAnsi="Times New Roman" w:cs="Times New Roman"/>
          <w:b/>
          <w:bCs/>
          <w:kern w:val="0"/>
          <w:sz w:val="24"/>
          <w:szCs w:val="24"/>
          <w:lang w:val="lv-LV"/>
          <w14:ligatures w14:val="none"/>
        </w:rPr>
        <w:t xml:space="preserve">. </w:t>
      </w:r>
      <w:r w:rsidR="00D132B4">
        <w:rPr>
          <w:rFonts w:ascii="Times New Roman" w:eastAsia="Times New Roman" w:hAnsi="Times New Roman" w:cs="Times New Roman"/>
          <w:b/>
          <w:bCs/>
          <w:kern w:val="0"/>
          <w:sz w:val="24"/>
          <w:szCs w:val="24"/>
          <w:lang w:val="lv-LV"/>
          <w14:ligatures w14:val="none"/>
        </w:rPr>
        <w:t>20</w:t>
      </w:r>
      <w:r w:rsidR="551668E2" w:rsidRPr="005D6D7D">
        <w:rPr>
          <w:rFonts w:ascii="Times New Roman" w:eastAsia="Times New Roman" w:hAnsi="Times New Roman" w:cs="Times New Roman"/>
          <w:b/>
          <w:bCs/>
          <w:kern w:val="0"/>
          <w:sz w:val="24"/>
          <w:szCs w:val="24"/>
          <w:lang w:val="lv-LV"/>
          <w14:ligatures w14:val="none"/>
        </w:rPr>
        <w:t>0</w:t>
      </w:r>
      <w:r w:rsidR="00D132B4">
        <w:rPr>
          <w:rFonts w:ascii="Times New Roman" w:eastAsia="Times New Roman" w:hAnsi="Times New Roman" w:cs="Times New Roman"/>
          <w:b/>
          <w:bCs/>
          <w:kern w:val="0"/>
          <w:sz w:val="24"/>
          <w:szCs w:val="24"/>
          <w:lang w:val="lv-LV"/>
          <w14:ligatures w14:val="none"/>
        </w:rPr>
        <w:t>3</w:t>
      </w:r>
      <w:r w:rsidR="00383687" w:rsidRPr="005D6D7D">
        <w:rPr>
          <w:rFonts w:ascii="Times New Roman" w:eastAsia="Times New Roman" w:hAnsi="Times New Roman" w:cs="Times New Roman"/>
          <w:b/>
          <w:bCs/>
          <w:kern w:val="0"/>
          <w:sz w:val="24"/>
          <w:szCs w:val="24"/>
          <w:lang w:val="lv-LV"/>
          <w14:ligatures w14:val="none"/>
        </w:rPr>
        <w:t>202</w:t>
      </w:r>
      <w:r w:rsidR="21830C9D" w:rsidRPr="005D6D7D">
        <w:rPr>
          <w:rFonts w:ascii="Times New Roman" w:eastAsia="Times New Roman" w:hAnsi="Times New Roman" w:cs="Times New Roman"/>
          <w:b/>
          <w:bCs/>
          <w:kern w:val="0"/>
          <w:sz w:val="24"/>
          <w:szCs w:val="24"/>
          <w:lang w:val="lv-LV"/>
          <w14:ligatures w14:val="none"/>
        </w:rPr>
        <w:t>6</w:t>
      </w:r>
      <w:r w:rsidR="00383687" w:rsidRPr="005D6D7D">
        <w:rPr>
          <w:rFonts w:ascii="Times New Roman" w:eastAsia="Times New Roman" w:hAnsi="Times New Roman" w:cs="Times New Roman"/>
          <w:b/>
          <w:bCs/>
          <w:kern w:val="0"/>
          <w:sz w:val="24"/>
          <w:szCs w:val="24"/>
          <w:lang w:val="lv-LV"/>
          <w14:ligatures w14:val="none"/>
        </w:rPr>
        <w:t>-1</w:t>
      </w:r>
    </w:p>
    <w:p w14:paraId="392CE473" w14:textId="77777777" w:rsidR="00DE430B" w:rsidRPr="005D6D7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0A44F11D" w14:textId="77777777" w:rsidR="00DE430B" w:rsidRPr="005D6D7D" w:rsidRDefault="00DE430B" w:rsidP="00984AE8">
      <w:pPr>
        <w:widowControl w:val="0"/>
        <w:autoSpaceDE w:val="0"/>
        <w:autoSpaceDN w:val="0"/>
        <w:spacing w:after="0" w:line="240" w:lineRule="auto"/>
        <w:jc w:val="center"/>
        <w:rPr>
          <w:rFonts w:ascii="Times New Roman" w:eastAsia="Times New Roman" w:hAnsi="Times New Roman" w:cs="Times New Roman"/>
          <w:b/>
          <w:kern w:val="0"/>
          <w:sz w:val="24"/>
          <w:szCs w:val="24"/>
          <w:lang w:val="lv-LV"/>
          <w14:ligatures w14:val="none"/>
        </w:rPr>
      </w:pPr>
    </w:p>
    <w:p w14:paraId="11E29724"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3CCCFCFF"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1F128FF7"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629BB97"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2A0E66EC"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58F4820"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4CEA5AD"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66B6C493"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CA0165E"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86DB41"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749634E9"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4178C8DA"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51BE36ED"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94DF2E0"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E6B2783" w14:textId="77777777" w:rsidR="00DE430B" w:rsidRPr="005D6D7D" w:rsidRDefault="00DE430B" w:rsidP="00DE430B">
      <w:pPr>
        <w:widowControl w:val="0"/>
        <w:autoSpaceDE w:val="0"/>
        <w:autoSpaceDN w:val="0"/>
        <w:spacing w:before="10" w:after="0" w:line="240" w:lineRule="auto"/>
        <w:rPr>
          <w:rFonts w:ascii="Times New Roman" w:eastAsia="Times New Roman" w:hAnsi="Times New Roman" w:cs="Times New Roman"/>
          <w:b/>
          <w:kern w:val="0"/>
          <w:sz w:val="24"/>
          <w:szCs w:val="24"/>
          <w:lang w:val="lv-LV"/>
          <w14:ligatures w14:val="none"/>
        </w:rPr>
      </w:pPr>
    </w:p>
    <w:p w14:paraId="3FD77F8B" w14:textId="77777777" w:rsidR="00DE430B" w:rsidRPr="005D6D7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4944BEC1" w14:textId="77777777" w:rsidR="00DE430B" w:rsidRPr="005D6D7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D56C1FC" w14:textId="77777777" w:rsidR="00DE430B" w:rsidRPr="005D6D7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345CD284" w14:textId="77777777" w:rsidR="00DE430B" w:rsidRPr="005D6D7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6804D011" w14:textId="77777777" w:rsidR="00DE430B" w:rsidRPr="005D6D7D" w:rsidRDefault="00DE430B"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p>
    <w:p w14:paraId="1BAF0C45" w14:textId="74841959" w:rsidR="00DE430B" w:rsidRPr="005D6D7D" w:rsidRDefault="00984AE8" w:rsidP="00DE430B">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kern w:val="0"/>
          <w:sz w:val="24"/>
          <w:szCs w:val="24"/>
          <w:lang w:val="lv-LV"/>
          <w14:ligatures w14:val="none"/>
        </w:rPr>
        <w:t>Rīga</w:t>
      </w:r>
    </w:p>
    <w:p w14:paraId="4E81838A" w14:textId="72F33C71" w:rsidR="00DE430B" w:rsidRPr="005D6D7D" w:rsidRDefault="00DE430B" w:rsidP="00BE5165">
      <w:pPr>
        <w:widowControl w:val="0"/>
        <w:autoSpaceDE w:val="0"/>
        <w:autoSpaceDN w:val="0"/>
        <w:spacing w:after="0" w:line="242" w:lineRule="auto"/>
        <w:ind w:left="4221" w:right="4477"/>
        <w:jc w:val="center"/>
        <w:outlineLvl w:val="1"/>
        <w:rPr>
          <w:rFonts w:ascii="Times New Roman" w:eastAsia="Times New Roman" w:hAnsi="Times New Roman" w:cs="Times New Roman"/>
          <w:kern w:val="0"/>
          <w:sz w:val="24"/>
          <w:szCs w:val="24"/>
          <w:lang w:val="lv-LV"/>
          <w14:ligatures w14:val="none"/>
        </w:rPr>
        <w:sectPr w:rsidR="00DE430B" w:rsidRPr="005D6D7D" w:rsidSect="00DE430B">
          <w:pgSz w:w="12240" w:h="15840"/>
          <w:pgMar w:top="1500" w:right="1220" w:bottom="280" w:left="1440" w:header="720" w:footer="720" w:gutter="0"/>
          <w:cols w:space="720"/>
        </w:sectPr>
      </w:pPr>
      <w:r w:rsidRPr="005D6D7D">
        <w:rPr>
          <w:rFonts w:ascii="Times New Roman" w:eastAsia="Times New Roman" w:hAnsi="Times New Roman" w:cs="Times New Roman"/>
          <w:kern w:val="0"/>
          <w:sz w:val="24"/>
          <w:szCs w:val="24"/>
          <w:lang w:val="lv-LV"/>
          <w14:ligatures w14:val="none"/>
        </w:rPr>
        <w:t>202</w:t>
      </w:r>
      <w:r w:rsidR="054D0CCE" w:rsidRPr="005D6D7D">
        <w:rPr>
          <w:rFonts w:ascii="Times New Roman" w:eastAsia="Times New Roman" w:hAnsi="Times New Roman" w:cs="Times New Roman"/>
          <w:kern w:val="0"/>
          <w:sz w:val="24"/>
          <w:szCs w:val="24"/>
          <w:lang w:val="lv-LV"/>
          <w14:ligatures w14:val="none"/>
        </w:rPr>
        <w:t>6</w:t>
      </w:r>
    </w:p>
    <w:p w14:paraId="59A035E6" w14:textId="77777777" w:rsidR="00DE430B" w:rsidRPr="005D6D7D" w:rsidRDefault="00DE430B" w:rsidP="00DE430B">
      <w:pPr>
        <w:widowControl w:val="0"/>
        <w:autoSpaceDE w:val="0"/>
        <w:autoSpaceDN w:val="0"/>
        <w:spacing w:before="70" w:after="0" w:line="240" w:lineRule="auto"/>
        <w:ind w:left="263"/>
        <w:jc w:val="center"/>
        <w:rPr>
          <w:rFonts w:ascii="Times New Roman" w:eastAsia="Times New Roman" w:hAnsi="Times New Roman" w:cs="Times New Roman"/>
          <w:b/>
          <w:w w:val="105"/>
          <w:kern w:val="0"/>
          <w:sz w:val="24"/>
          <w:szCs w:val="24"/>
          <w:lang w:val="lv-LV"/>
          <w14:ligatures w14:val="none"/>
        </w:rPr>
      </w:pPr>
      <w:r w:rsidRPr="005D6D7D">
        <w:rPr>
          <w:rFonts w:ascii="Times New Roman" w:eastAsia="Times New Roman" w:hAnsi="Times New Roman" w:cs="Times New Roman"/>
          <w:b/>
          <w:w w:val="105"/>
          <w:kern w:val="0"/>
          <w:sz w:val="24"/>
          <w:szCs w:val="24"/>
          <w:lang w:val="lv-LV"/>
          <w14:ligatures w14:val="none"/>
        </w:rPr>
        <w:lastRenderedPageBreak/>
        <w:t>VISPĀRĪGA INFORMĀCIJA PAR IEPIRKUMA PROCEDŪRU</w:t>
      </w:r>
    </w:p>
    <w:p w14:paraId="7240A08D" w14:textId="77777777" w:rsidR="00DE430B" w:rsidRPr="005D6D7D" w:rsidRDefault="00DE430B" w:rsidP="00FB5814">
      <w:pPr>
        <w:widowControl w:val="0"/>
        <w:autoSpaceDE w:val="0"/>
        <w:autoSpaceDN w:val="0"/>
        <w:spacing w:before="70" w:after="0" w:line="240" w:lineRule="auto"/>
        <w:ind w:left="263"/>
        <w:jc w:val="both"/>
        <w:rPr>
          <w:rFonts w:ascii="Times New Roman" w:eastAsia="Times New Roman" w:hAnsi="Times New Roman" w:cs="Times New Roman"/>
          <w:b/>
          <w:kern w:val="0"/>
          <w:sz w:val="24"/>
          <w:szCs w:val="24"/>
          <w:lang w:val="lv-LV"/>
          <w14:ligatures w14:val="none"/>
        </w:rPr>
      </w:pPr>
    </w:p>
    <w:p w14:paraId="345C45EC" w14:textId="47BA4649" w:rsidR="00DE430B" w:rsidRPr="005D6D7D" w:rsidRDefault="00DE430B" w:rsidP="28479B4D">
      <w:pPr>
        <w:jc w:val="both"/>
        <w:rPr>
          <w:rFonts w:ascii="Times New Roman" w:hAnsi="Times New Roman"/>
          <w:b/>
          <w:bCs/>
          <w:sz w:val="24"/>
          <w:szCs w:val="24"/>
          <w:lang w:val="lv-LV"/>
        </w:rPr>
      </w:pPr>
      <w:r w:rsidRPr="005D6D7D">
        <w:rPr>
          <w:rFonts w:ascii="Times New Roman" w:eastAsia="Times New Roman" w:hAnsi="Times New Roman" w:cs="Times New Roman"/>
          <w:kern w:val="0"/>
          <w:sz w:val="24"/>
          <w:szCs w:val="24"/>
          <w:lang w:val="lv-LV"/>
          <w14:ligatures w14:val="none"/>
        </w:rPr>
        <w:t>Iepirkums</w:t>
      </w:r>
      <w:r w:rsidR="000D6F01" w:rsidRPr="005D6D7D">
        <w:rPr>
          <w:rFonts w:ascii="Times New Roman" w:eastAsia="Times New Roman" w:hAnsi="Times New Roman" w:cs="Times New Roman"/>
          <w:kern w:val="0"/>
          <w:sz w:val="24"/>
          <w:szCs w:val="24"/>
          <w:lang w:val="lv-LV"/>
          <w14:ligatures w14:val="none"/>
        </w:rPr>
        <w:t xml:space="preserve"> “</w:t>
      </w:r>
      <w:proofErr w:type="spellStart"/>
      <w:r w:rsidR="009F3ECA">
        <w:rPr>
          <w:rFonts w:ascii="Times New Roman" w:eastAsia="Times New Roman" w:hAnsi="Times New Roman" w:cs="Times New Roman"/>
          <w:kern w:val="0"/>
          <w:sz w:val="24"/>
          <w:szCs w:val="24"/>
          <w:lang w:val="lv-LV"/>
          <w14:ligatures w14:val="none"/>
        </w:rPr>
        <w:t>Propulsiju</w:t>
      </w:r>
      <w:proofErr w:type="spellEnd"/>
      <w:r w:rsidR="009F3ECA">
        <w:rPr>
          <w:rFonts w:ascii="Times New Roman" w:eastAsia="Times New Roman" w:hAnsi="Times New Roman" w:cs="Times New Roman"/>
          <w:kern w:val="0"/>
          <w:sz w:val="24"/>
          <w:szCs w:val="24"/>
          <w:lang w:val="lv-LV"/>
          <w14:ligatures w14:val="none"/>
        </w:rPr>
        <w:t xml:space="preserve"> un to</w:t>
      </w:r>
      <w:r w:rsidR="00C13E39" w:rsidRPr="00C13E39">
        <w:rPr>
          <w:rFonts w:ascii="Times New Roman" w:eastAsia="Times New Roman" w:hAnsi="Times New Roman" w:cs="Times New Roman"/>
          <w:kern w:val="0"/>
          <w:sz w:val="24"/>
          <w:szCs w:val="24"/>
          <w:lang w:val="lv-LV"/>
          <w14:ligatures w14:val="none"/>
        </w:rPr>
        <w:t xml:space="preserve"> komponenšu</w:t>
      </w:r>
      <w:r w:rsidR="002748A3" w:rsidRPr="005D6D7D">
        <w:rPr>
          <w:rFonts w:ascii="Times New Roman" w:eastAsia="Times New Roman" w:hAnsi="Times New Roman" w:cs="Times New Roman"/>
          <w:kern w:val="0"/>
          <w:sz w:val="24"/>
          <w:szCs w:val="24"/>
          <w:lang w:val="lv-LV"/>
          <w14:ligatures w14:val="none"/>
        </w:rPr>
        <w:t xml:space="preserve"> iegāde</w:t>
      </w:r>
      <w:r w:rsidR="000D6F01" w:rsidRPr="005D6D7D">
        <w:rPr>
          <w:rFonts w:ascii="Times New Roman" w:eastAsia="Times New Roman" w:hAnsi="Times New Roman" w:cs="Times New Roman"/>
          <w:kern w:val="0"/>
          <w:sz w:val="24"/>
          <w:szCs w:val="24"/>
          <w:lang w:val="lv-LV"/>
          <w14:ligatures w14:val="none"/>
        </w:rPr>
        <w:t>”</w:t>
      </w:r>
      <w:r w:rsidR="0076384B" w:rsidRPr="005D6D7D">
        <w:rPr>
          <w:rFonts w:ascii="Times New Roman" w:eastAsia="Times New Roman" w:hAnsi="Times New Roman" w:cs="Times New Roman"/>
          <w:kern w:val="0"/>
          <w:sz w:val="24"/>
          <w:szCs w:val="24"/>
          <w:lang w:val="lv-LV"/>
          <w14:ligatures w14:val="none"/>
        </w:rPr>
        <w:t xml:space="preserve"> iepirkums</w:t>
      </w:r>
      <w:r w:rsidR="0076384B" w:rsidRPr="005D6D7D">
        <w:rPr>
          <w:rFonts w:ascii="Times New Roman" w:eastAsia="Times New Roman" w:hAnsi="Times New Roman" w:cs="Times New Roman"/>
          <w:w w:val="105"/>
          <w:sz w:val="24"/>
          <w:szCs w:val="24"/>
          <w:lang w:val="lv-LV"/>
        </w:rPr>
        <w:t xml:space="preserve"> SIA “VIC TEC” </w:t>
      </w:r>
      <w:r w:rsidR="000D6F01" w:rsidRPr="005D6D7D">
        <w:rPr>
          <w:rFonts w:ascii="Times New Roman" w:eastAsia="Times New Roman" w:hAnsi="Times New Roman" w:cs="Times New Roman"/>
          <w:w w:val="105"/>
          <w:sz w:val="24"/>
          <w:szCs w:val="24"/>
          <w:lang w:val="lv-LV"/>
        </w:rPr>
        <w:t xml:space="preserve">pētniecības </w:t>
      </w:r>
      <w:r w:rsidR="0076384B" w:rsidRPr="005D6D7D">
        <w:rPr>
          <w:rFonts w:ascii="Times New Roman" w:eastAsia="Times New Roman" w:hAnsi="Times New Roman" w:cs="Times New Roman"/>
          <w:w w:val="105"/>
          <w:sz w:val="24"/>
          <w:szCs w:val="24"/>
          <w:lang w:val="lv-LV"/>
        </w:rPr>
        <w:t xml:space="preserve">vajadzībām </w:t>
      </w:r>
      <w:r w:rsidRPr="005D6D7D">
        <w:rPr>
          <w:rFonts w:ascii="Times New Roman" w:eastAsia="Times New Roman" w:hAnsi="Times New Roman" w:cs="Times New Roman"/>
          <w:kern w:val="0"/>
          <w:sz w:val="24"/>
          <w:szCs w:val="24"/>
          <w:lang w:val="lv-LV"/>
          <w14:ligatures w14:val="none"/>
        </w:rPr>
        <w:t xml:space="preserve">Iepirkuma identifikācijas Nr. </w:t>
      </w:r>
      <w:r w:rsidR="00D132B4">
        <w:rPr>
          <w:rFonts w:ascii="Times New Roman" w:eastAsia="Times New Roman" w:hAnsi="Times New Roman" w:cs="Times New Roman"/>
          <w:b/>
          <w:bCs/>
          <w:sz w:val="24"/>
          <w:szCs w:val="24"/>
          <w:lang w:val="lv-LV"/>
        </w:rPr>
        <w:t>2003</w:t>
      </w:r>
      <w:r w:rsidR="1C0ECE41" w:rsidRPr="005D6D7D">
        <w:rPr>
          <w:rFonts w:ascii="Times New Roman" w:eastAsia="Times New Roman" w:hAnsi="Times New Roman" w:cs="Times New Roman"/>
          <w:b/>
          <w:bCs/>
          <w:sz w:val="24"/>
          <w:szCs w:val="24"/>
          <w:lang w:val="lv-LV"/>
        </w:rPr>
        <w:t>2026-1</w:t>
      </w:r>
      <w:r w:rsidRPr="005D6D7D">
        <w:rPr>
          <w:rFonts w:ascii="Times New Roman" w:eastAsia="Times New Roman" w:hAnsi="Times New Roman" w:cs="Times New Roman"/>
          <w:kern w:val="0"/>
          <w:sz w:val="24"/>
          <w:szCs w:val="24"/>
          <w:lang w:val="lv-LV"/>
          <w14:ligatures w14:val="none"/>
        </w:rPr>
        <w:t xml:space="preserve">, </w:t>
      </w:r>
      <w:r w:rsidR="00FC4C98" w:rsidRPr="005D6D7D">
        <w:rPr>
          <w:rFonts w:ascii="Times New Roman" w:eastAsia="Times New Roman" w:hAnsi="Times New Roman" w:cs="Times New Roman"/>
          <w:kern w:val="0"/>
          <w:sz w:val="24"/>
          <w:szCs w:val="24"/>
          <w:lang w:val="lv-LV"/>
          <w14:ligatures w14:val="none"/>
        </w:rPr>
        <w:t>SIA "</w:t>
      </w:r>
      <w:r w:rsidR="00733197" w:rsidRPr="005D6D7D">
        <w:rPr>
          <w:lang w:val="lv-LV"/>
        </w:rPr>
        <w:t xml:space="preserve"> </w:t>
      </w:r>
      <w:r w:rsidR="00733197" w:rsidRPr="005D6D7D">
        <w:rPr>
          <w:rFonts w:ascii="Times New Roman" w:eastAsia="Times New Roman" w:hAnsi="Times New Roman" w:cs="Times New Roman"/>
          <w:kern w:val="0"/>
          <w:sz w:val="24"/>
          <w:szCs w:val="24"/>
          <w:lang w:val="lv-LV"/>
          <w14:ligatures w14:val="none"/>
        </w:rPr>
        <w:t xml:space="preserve">MAŠĪNBŪVES KOMPETENCES CENTRS” </w:t>
      </w:r>
      <w:r w:rsidRPr="005D6D7D">
        <w:rPr>
          <w:rFonts w:ascii="Times New Roman" w:eastAsia="Times New Roman" w:hAnsi="Times New Roman" w:cs="Times New Roman"/>
          <w:kern w:val="0"/>
          <w:sz w:val="24"/>
          <w:szCs w:val="24"/>
          <w:lang w:val="lv-LV"/>
          <w14:ligatures w14:val="none"/>
        </w:rPr>
        <w:t xml:space="preserve">projekta </w:t>
      </w:r>
      <w:proofErr w:type="spellStart"/>
      <w:r w:rsidRPr="005D6D7D">
        <w:rPr>
          <w:rFonts w:ascii="Times New Roman" w:eastAsia="Times New Roman" w:hAnsi="Times New Roman" w:cs="Times New Roman"/>
          <w:kern w:val="0"/>
          <w:sz w:val="24"/>
          <w:szCs w:val="24"/>
          <w:lang w:val="lv-LV"/>
          <w14:ligatures w14:val="none"/>
        </w:rPr>
        <w:t>Id</w:t>
      </w:r>
      <w:proofErr w:type="spellEnd"/>
      <w:r w:rsidRPr="005D6D7D">
        <w:rPr>
          <w:rFonts w:ascii="Times New Roman" w:eastAsia="Times New Roman" w:hAnsi="Times New Roman" w:cs="Times New Roman"/>
          <w:kern w:val="0"/>
          <w:sz w:val="24"/>
          <w:szCs w:val="24"/>
          <w:lang w:val="lv-LV"/>
          <w14:ligatures w14:val="none"/>
        </w:rPr>
        <w:t>. Nr.</w:t>
      </w:r>
      <w:r w:rsidR="00C82A9D" w:rsidRPr="005D6D7D">
        <w:rPr>
          <w:rFonts w:ascii="Times New Roman" w:eastAsia="Times New Roman" w:hAnsi="Times New Roman" w:cs="Times New Roman"/>
          <w:kern w:val="0"/>
          <w:sz w:val="24"/>
          <w:szCs w:val="24"/>
          <w:lang w:val="lv-LV"/>
          <w14:ligatures w14:val="none"/>
        </w:rPr>
        <w:t xml:space="preserve"> </w:t>
      </w:r>
      <w:r w:rsidR="008F26D5" w:rsidRPr="005D6D7D">
        <w:rPr>
          <w:rFonts w:ascii="Times New Roman" w:eastAsia="Times New Roman" w:hAnsi="Times New Roman" w:cs="Times New Roman"/>
          <w:kern w:val="0"/>
          <w:sz w:val="24"/>
          <w:szCs w:val="24"/>
          <w:lang w:val="lv-LV"/>
          <w14:ligatures w14:val="none"/>
        </w:rPr>
        <w:t>5.1.1.2.i.0/2/24/A/CFLA/008</w:t>
      </w:r>
      <w:r w:rsidR="00C82A9D" w:rsidRPr="005D6D7D">
        <w:rPr>
          <w:rFonts w:ascii="Times New Roman" w:eastAsia="Times New Roman" w:hAnsi="Times New Roman" w:cs="Times New Roman"/>
          <w:kern w:val="0"/>
          <w:sz w:val="24"/>
          <w:szCs w:val="24"/>
          <w:lang w:val="lv-LV"/>
          <w14:ligatures w14:val="none"/>
        </w:rPr>
        <w:t xml:space="preserve">, </w:t>
      </w:r>
      <w:r w:rsidRPr="005D6D7D">
        <w:rPr>
          <w:rFonts w:ascii="Times New Roman" w:eastAsia="Times New Roman" w:hAnsi="Times New Roman" w:cs="Times New Roman"/>
          <w:kern w:val="0"/>
          <w:sz w:val="24"/>
          <w:szCs w:val="24"/>
          <w:lang w:val="lv-LV"/>
          <w14:ligatures w14:val="none"/>
        </w:rPr>
        <w:t xml:space="preserve">ietvaros veiktā pētniecības projekta Nr. </w:t>
      </w:r>
      <w:r w:rsidR="00733197" w:rsidRPr="005D6D7D">
        <w:rPr>
          <w:rFonts w:ascii="Times New Roman" w:eastAsia="Times New Roman" w:hAnsi="Times New Roman" w:cs="Times New Roman"/>
          <w:kern w:val="0"/>
          <w:sz w:val="24"/>
          <w:szCs w:val="24"/>
          <w:lang w:val="lv-LV"/>
          <w14:ligatures w14:val="none"/>
        </w:rPr>
        <w:t>J.3.1</w:t>
      </w:r>
      <w:r w:rsidRPr="005D6D7D">
        <w:rPr>
          <w:rFonts w:ascii="Times New Roman" w:eastAsia="Times New Roman" w:hAnsi="Times New Roman" w:cs="Times New Roman"/>
          <w:kern w:val="0"/>
          <w:sz w:val="24"/>
          <w:szCs w:val="24"/>
          <w:lang w:val="lv-LV"/>
          <w14:ligatures w14:val="none"/>
        </w:rPr>
        <w:t xml:space="preserve"> “</w:t>
      </w:r>
      <w:r w:rsidR="00733197" w:rsidRPr="005D6D7D">
        <w:rPr>
          <w:rFonts w:ascii="Times New Roman" w:eastAsia="Times New Roman" w:hAnsi="Times New Roman" w:cs="Times New Roman"/>
          <w:kern w:val="0"/>
          <w:sz w:val="24"/>
          <w:szCs w:val="24"/>
          <w:lang w:val="lv-LV"/>
          <w14:ligatures w14:val="none"/>
        </w:rPr>
        <w:t xml:space="preserve">Bezpilota virszemes transportlīdzekļa – ūdens </w:t>
      </w:r>
      <w:proofErr w:type="spellStart"/>
      <w:r w:rsidR="00733197" w:rsidRPr="005D6D7D">
        <w:rPr>
          <w:rFonts w:ascii="Times New Roman" w:eastAsia="Times New Roman" w:hAnsi="Times New Roman" w:cs="Times New Roman"/>
          <w:kern w:val="0"/>
          <w:sz w:val="24"/>
          <w:szCs w:val="24"/>
          <w:lang w:val="lv-LV"/>
          <w14:ligatures w14:val="none"/>
        </w:rPr>
        <w:t>drona</w:t>
      </w:r>
      <w:proofErr w:type="spellEnd"/>
      <w:r w:rsidR="00733197" w:rsidRPr="005D6D7D">
        <w:rPr>
          <w:rFonts w:ascii="Times New Roman" w:eastAsia="Times New Roman" w:hAnsi="Times New Roman" w:cs="Times New Roman"/>
          <w:kern w:val="0"/>
          <w:sz w:val="24"/>
          <w:szCs w:val="24"/>
          <w:lang w:val="lv-LV"/>
          <w14:ligatures w14:val="none"/>
        </w:rPr>
        <w:t xml:space="preserve"> (USV) prototips, ar adaptētām torpēdām un pretgaisa aizsardzības sistēmu elementiem</w:t>
      </w:r>
      <w:r w:rsidR="00D84BAD" w:rsidRPr="005D6D7D">
        <w:rPr>
          <w:rFonts w:ascii="Times New Roman" w:eastAsia="Times New Roman" w:hAnsi="Times New Roman" w:cs="Times New Roman"/>
          <w:kern w:val="0"/>
          <w:sz w:val="24"/>
          <w:szCs w:val="24"/>
          <w:lang w:val="lv-LV"/>
          <w14:ligatures w14:val="none"/>
        </w:rPr>
        <w:t>”</w:t>
      </w:r>
      <w:r w:rsidRPr="005D6D7D">
        <w:rPr>
          <w:rFonts w:ascii="Times New Roman" w:eastAsia="Times New Roman" w:hAnsi="Times New Roman" w:cs="Times New Roman"/>
          <w:kern w:val="0"/>
          <w:sz w:val="24"/>
          <w:szCs w:val="24"/>
          <w:lang w:val="lv-LV"/>
          <w14:ligatures w14:val="none"/>
        </w:rPr>
        <w:t xml:space="preserve"> īstenošanai. Iepirkuma konkurss tiek organizēts saskaņā ar 2017.</w:t>
      </w:r>
      <w:r w:rsidR="00733197" w:rsidRPr="005D6D7D">
        <w:rPr>
          <w:rFonts w:ascii="Times New Roman" w:eastAsia="Times New Roman" w:hAnsi="Times New Roman" w:cs="Times New Roman"/>
          <w:kern w:val="0"/>
          <w:sz w:val="24"/>
          <w:szCs w:val="24"/>
          <w:lang w:val="lv-LV"/>
          <w14:ligatures w14:val="none"/>
        </w:rPr>
        <w:t xml:space="preserve"> </w:t>
      </w:r>
      <w:r w:rsidRPr="005D6D7D">
        <w:rPr>
          <w:rFonts w:ascii="Times New Roman" w:eastAsia="Times New Roman" w:hAnsi="Times New Roman" w:cs="Times New Roman"/>
          <w:kern w:val="0"/>
          <w:sz w:val="24"/>
          <w:szCs w:val="24"/>
          <w:lang w:val="lv-LV"/>
          <w14:ligatures w14:val="none"/>
        </w:rPr>
        <w:t>gada 28.</w:t>
      </w:r>
      <w:r w:rsidR="00733197" w:rsidRPr="005D6D7D">
        <w:rPr>
          <w:rFonts w:ascii="Times New Roman" w:eastAsia="Times New Roman" w:hAnsi="Times New Roman" w:cs="Times New Roman"/>
          <w:kern w:val="0"/>
          <w:sz w:val="24"/>
          <w:szCs w:val="24"/>
          <w:lang w:val="lv-LV"/>
          <w14:ligatures w14:val="none"/>
        </w:rPr>
        <w:t xml:space="preserve"> </w:t>
      </w:r>
      <w:r w:rsidRPr="005D6D7D">
        <w:rPr>
          <w:rFonts w:ascii="Times New Roman" w:eastAsia="Times New Roman" w:hAnsi="Times New Roman" w:cs="Times New Roman"/>
          <w:kern w:val="0"/>
          <w:sz w:val="24"/>
          <w:szCs w:val="24"/>
          <w:lang w:val="lv-LV"/>
          <w14:ligatures w14:val="none"/>
        </w:rPr>
        <w:t>februāra MK noteikumi Nr.104 “Noteikumi par iepirkuma procedūru un tās piemērošanas kārtību pasūtītāja finansētajiem projektiem”.</w:t>
      </w:r>
    </w:p>
    <w:p w14:paraId="52F33C96" w14:textId="53BA196B" w:rsidR="00DE430B" w:rsidRPr="005D6D7D" w:rsidRDefault="00DE430B" w:rsidP="00DE430B">
      <w:pPr>
        <w:widowControl w:val="0"/>
        <w:autoSpaceDE w:val="0"/>
        <w:autoSpaceDN w:val="0"/>
        <w:spacing w:before="4" w:after="0" w:line="240" w:lineRule="auto"/>
        <w:rPr>
          <w:rFonts w:ascii="Times New Roman" w:eastAsia="Times New Roman" w:hAnsi="Times New Roman" w:cs="Times New Roman"/>
          <w:kern w:val="0"/>
          <w:sz w:val="24"/>
          <w:szCs w:val="24"/>
          <w:lang w:val="lv-LV"/>
          <w14:ligatures w14:val="none"/>
        </w:rPr>
      </w:pPr>
    </w:p>
    <w:p w14:paraId="586815C4" w14:textId="2A155172" w:rsidR="00DE430B" w:rsidRPr="005D6D7D" w:rsidRDefault="00DE430B"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 xml:space="preserve">Atbalsta pretendents: </w:t>
      </w:r>
      <w:r w:rsidR="00544197" w:rsidRPr="005D6D7D">
        <w:rPr>
          <w:rFonts w:ascii="Times New Roman" w:eastAsia="Times New Roman" w:hAnsi="Times New Roman" w:cs="Times New Roman"/>
          <w:w w:val="105"/>
          <w:sz w:val="24"/>
          <w:szCs w:val="24"/>
          <w:lang w:val="lv-LV"/>
        </w:rPr>
        <w:t>VIC TEC, SIA</w:t>
      </w:r>
    </w:p>
    <w:p w14:paraId="2C17E0CA" w14:textId="362E1336" w:rsidR="00DE430B" w:rsidRPr="005D6D7D" w:rsidRDefault="00DE430B"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 xml:space="preserve">Nodokļa maksātāja numurs: </w:t>
      </w:r>
      <w:r w:rsidR="002764D1" w:rsidRPr="005D6D7D">
        <w:rPr>
          <w:rFonts w:ascii="Times New Roman" w:eastAsia="Times New Roman" w:hAnsi="Times New Roman" w:cs="Times New Roman"/>
          <w:w w:val="105"/>
          <w:sz w:val="24"/>
          <w:szCs w:val="24"/>
          <w:lang w:val="lv-LV"/>
        </w:rPr>
        <w:t>LV</w:t>
      </w:r>
      <w:r w:rsidR="00544197" w:rsidRPr="005D6D7D">
        <w:rPr>
          <w:rFonts w:ascii="Times New Roman" w:eastAsia="Times New Roman" w:hAnsi="Times New Roman" w:cs="Times New Roman"/>
          <w:w w:val="105"/>
          <w:sz w:val="24"/>
          <w:szCs w:val="24"/>
          <w:lang w:val="lv-LV"/>
        </w:rPr>
        <w:t>40203526901</w:t>
      </w:r>
    </w:p>
    <w:p w14:paraId="3500309B" w14:textId="455D055A" w:rsidR="002764D1" w:rsidRPr="005D6D7D" w:rsidRDefault="00DE430B"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 xml:space="preserve">Pasūtītāja adrese: </w:t>
      </w:r>
      <w:r w:rsidR="00544197" w:rsidRPr="005D6D7D">
        <w:rPr>
          <w:rFonts w:ascii="Times New Roman" w:eastAsia="Times New Roman" w:hAnsi="Times New Roman" w:cs="Times New Roman"/>
          <w:w w:val="105"/>
          <w:sz w:val="24"/>
          <w:szCs w:val="24"/>
          <w:lang w:val="lv-LV"/>
        </w:rPr>
        <w:t>Vesetas iela 7, Rīga, LV-1013</w:t>
      </w:r>
    </w:p>
    <w:p w14:paraId="3A7F18AC" w14:textId="3E480616" w:rsidR="00DE430B" w:rsidRPr="005D6D7D" w:rsidRDefault="002764D1"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Pakalpojuma</w:t>
      </w:r>
      <w:r w:rsidR="00DE430B" w:rsidRPr="005D6D7D">
        <w:rPr>
          <w:rFonts w:ascii="Times New Roman" w:eastAsia="Times New Roman" w:hAnsi="Times New Roman" w:cs="Times New Roman"/>
          <w:w w:val="105"/>
          <w:sz w:val="24"/>
          <w:szCs w:val="24"/>
          <w:lang w:val="lv-LV"/>
        </w:rPr>
        <w:t xml:space="preserve"> priekšmets: </w:t>
      </w:r>
      <w:r w:rsidRPr="005D6D7D">
        <w:rPr>
          <w:rFonts w:ascii="Times New Roman" w:eastAsia="Times New Roman" w:hAnsi="Times New Roman" w:cs="Times New Roman"/>
          <w:w w:val="105"/>
          <w:sz w:val="24"/>
          <w:szCs w:val="24"/>
          <w:lang w:val="lv-LV"/>
        </w:rPr>
        <w:t>“</w:t>
      </w:r>
      <w:r w:rsidR="00E07337" w:rsidRPr="005D6D7D">
        <w:rPr>
          <w:rFonts w:ascii="Times New Roman" w:eastAsia="Times New Roman" w:hAnsi="Times New Roman" w:cs="Times New Roman"/>
          <w:w w:val="105"/>
          <w:sz w:val="24"/>
          <w:szCs w:val="24"/>
          <w:lang w:val="lv-LV"/>
        </w:rPr>
        <w:t>Dzinēju komplekti</w:t>
      </w:r>
      <w:r w:rsidRPr="005D6D7D">
        <w:rPr>
          <w:rFonts w:ascii="Times New Roman" w:eastAsia="Times New Roman" w:hAnsi="Times New Roman" w:cs="Times New Roman"/>
          <w:w w:val="105"/>
          <w:sz w:val="24"/>
          <w:szCs w:val="24"/>
          <w:lang w:val="lv-LV"/>
        </w:rPr>
        <w:t>”</w:t>
      </w:r>
    </w:p>
    <w:p w14:paraId="38E24811" w14:textId="136A3187" w:rsidR="00DE430B" w:rsidRPr="005D6D7D" w:rsidRDefault="00A07958"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Piegādes vieta</w:t>
      </w:r>
      <w:r w:rsidR="00DE430B" w:rsidRPr="005D6D7D">
        <w:rPr>
          <w:rFonts w:ascii="Times New Roman" w:eastAsia="Times New Roman" w:hAnsi="Times New Roman" w:cs="Times New Roman"/>
          <w:w w:val="105"/>
          <w:sz w:val="24"/>
          <w:szCs w:val="24"/>
          <w:lang w:val="lv-LV"/>
        </w:rPr>
        <w:t xml:space="preserve">: </w:t>
      </w:r>
      <w:r w:rsidR="008C4DD3" w:rsidRPr="005D6D7D">
        <w:rPr>
          <w:rFonts w:ascii="Times New Roman" w:eastAsia="Times New Roman" w:hAnsi="Times New Roman" w:cs="Times New Roman"/>
          <w:w w:val="105"/>
          <w:sz w:val="24"/>
          <w:szCs w:val="24"/>
          <w:lang w:val="lv-LV"/>
        </w:rPr>
        <w:t>Aizputes iela 1a, Rīga</w:t>
      </w:r>
    </w:p>
    <w:p w14:paraId="5BF375E3" w14:textId="32A6A342" w:rsidR="00DE430B" w:rsidRPr="005D6D7D" w:rsidRDefault="002764D1" w:rsidP="00F81676">
      <w:pPr>
        <w:widowControl w:val="0"/>
        <w:numPr>
          <w:ilvl w:val="0"/>
          <w:numId w:val="4"/>
        </w:numPr>
        <w:tabs>
          <w:tab w:val="left" w:pos="790"/>
        </w:tabs>
        <w:autoSpaceDE w:val="0"/>
        <w:autoSpaceDN w:val="0"/>
        <w:spacing w:before="120" w:after="0" w:line="240" w:lineRule="auto"/>
        <w:ind w:hanging="229"/>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Pakalpojuma sniegšanas</w:t>
      </w:r>
      <w:r w:rsidR="00DE430B" w:rsidRPr="005D6D7D">
        <w:rPr>
          <w:rFonts w:ascii="Times New Roman" w:eastAsia="Times New Roman" w:hAnsi="Times New Roman" w:cs="Times New Roman"/>
          <w:w w:val="105"/>
          <w:sz w:val="24"/>
          <w:szCs w:val="24"/>
          <w:lang w:val="lv-LV"/>
        </w:rPr>
        <w:t xml:space="preserve"> </w:t>
      </w:r>
      <w:r w:rsidRPr="005D6D7D">
        <w:rPr>
          <w:rFonts w:ascii="Times New Roman" w:eastAsia="Times New Roman" w:hAnsi="Times New Roman" w:cs="Times New Roman"/>
          <w:w w:val="105"/>
          <w:sz w:val="24"/>
          <w:szCs w:val="24"/>
          <w:lang w:val="lv-LV"/>
        </w:rPr>
        <w:t>periods</w:t>
      </w:r>
      <w:r w:rsidR="00DE430B" w:rsidRPr="005D6D7D">
        <w:rPr>
          <w:rFonts w:ascii="Times New Roman" w:eastAsia="Times New Roman" w:hAnsi="Times New Roman" w:cs="Times New Roman"/>
          <w:w w:val="105"/>
          <w:sz w:val="24"/>
          <w:szCs w:val="24"/>
          <w:lang w:val="lv-LV"/>
        </w:rPr>
        <w:t>:</w:t>
      </w:r>
      <w:r w:rsidR="008A67F5" w:rsidRPr="005D6D7D">
        <w:rPr>
          <w:rFonts w:ascii="Times New Roman" w:eastAsia="Times New Roman" w:hAnsi="Times New Roman" w:cs="Times New Roman"/>
          <w:w w:val="105"/>
          <w:sz w:val="24"/>
          <w:szCs w:val="24"/>
          <w:lang w:val="lv-LV"/>
        </w:rPr>
        <w:t xml:space="preserve"> līdz </w:t>
      </w:r>
      <w:r w:rsidRPr="005D6D7D">
        <w:rPr>
          <w:rFonts w:ascii="Times New Roman" w:eastAsia="Times New Roman" w:hAnsi="Times New Roman" w:cs="Times New Roman"/>
          <w:w w:val="105"/>
          <w:sz w:val="24"/>
          <w:szCs w:val="24"/>
          <w:lang w:val="lv-LV"/>
        </w:rPr>
        <w:t xml:space="preserve"> </w:t>
      </w:r>
      <w:r w:rsidR="000C5E46" w:rsidRPr="000C5E46">
        <w:rPr>
          <w:rFonts w:ascii="Times New Roman" w:eastAsia="Times New Roman" w:hAnsi="Times New Roman" w:cs="Times New Roman"/>
          <w:b/>
          <w:bCs/>
          <w:w w:val="105"/>
          <w:sz w:val="24"/>
          <w:szCs w:val="24"/>
          <w:lang w:val="lv-LV"/>
        </w:rPr>
        <w:t>31</w:t>
      </w:r>
      <w:r w:rsidR="000650BD">
        <w:rPr>
          <w:rFonts w:ascii="Times New Roman" w:eastAsia="Times New Roman" w:hAnsi="Times New Roman" w:cs="Times New Roman"/>
          <w:b/>
          <w:bCs/>
          <w:w w:val="105"/>
          <w:sz w:val="24"/>
          <w:szCs w:val="24"/>
          <w:lang w:val="lv-LV"/>
        </w:rPr>
        <w:t>.</w:t>
      </w:r>
      <w:r w:rsidR="000D6F01" w:rsidRPr="000C5E46">
        <w:rPr>
          <w:rFonts w:ascii="Times New Roman" w:eastAsia="Times New Roman" w:hAnsi="Times New Roman" w:cs="Times New Roman"/>
          <w:b/>
          <w:bCs/>
          <w:w w:val="105"/>
          <w:sz w:val="24"/>
          <w:szCs w:val="24"/>
          <w:lang w:val="lv-LV"/>
        </w:rPr>
        <w:t>0</w:t>
      </w:r>
      <w:r w:rsidR="00D132B4" w:rsidRPr="000C5E46">
        <w:rPr>
          <w:rFonts w:ascii="Times New Roman" w:eastAsia="Times New Roman" w:hAnsi="Times New Roman" w:cs="Times New Roman"/>
          <w:b/>
          <w:bCs/>
          <w:w w:val="105"/>
          <w:sz w:val="24"/>
          <w:szCs w:val="24"/>
          <w:lang w:val="lv-LV"/>
        </w:rPr>
        <w:t>7</w:t>
      </w:r>
      <w:r w:rsidR="000650BD">
        <w:rPr>
          <w:rFonts w:ascii="Times New Roman" w:eastAsia="Times New Roman" w:hAnsi="Times New Roman" w:cs="Times New Roman"/>
          <w:b/>
          <w:bCs/>
          <w:w w:val="105"/>
          <w:sz w:val="24"/>
          <w:szCs w:val="24"/>
          <w:lang w:val="lv-LV"/>
        </w:rPr>
        <w:t>.</w:t>
      </w:r>
      <w:r w:rsidRPr="000C5E46">
        <w:rPr>
          <w:rFonts w:ascii="Times New Roman" w:eastAsia="Times New Roman" w:hAnsi="Times New Roman" w:cs="Times New Roman"/>
          <w:b/>
          <w:bCs/>
          <w:w w:val="105"/>
          <w:sz w:val="24"/>
          <w:szCs w:val="24"/>
          <w:lang w:val="lv-LV"/>
        </w:rPr>
        <w:t>202</w:t>
      </w:r>
      <w:r w:rsidR="000D6F01" w:rsidRPr="000C5E46">
        <w:rPr>
          <w:rFonts w:ascii="Times New Roman" w:eastAsia="Times New Roman" w:hAnsi="Times New Roman" w:cs="Times New Roman"/>
          <w:b/>
          <w:bCs/>
          <w:w w:val="105"/>
          <w:sz w:val="24"/>
          <w:szCs w:val="24"/>
          <w:lang w:val="lv-LV"/>
        </w:rPr>
        <w:t>6</w:t>
      </w:r>
      <w:r w:rsidR="00AE62E4" w:rsidRPr="000C5E46">
        <w:rPr>
          <w:rFonts w:ascii="Times New Roman" w:eastAsia="Times New Roman" w:hAnsi="Times New Roman" w:cs="Times New Roman"/>
          <w:b/>
          <w:bCs/>
          <w:w w:val="105"/>
          <w:sz w:val="24"/>
          <w:szCs w:val="24"/>
          <w:lang w:val="lv-LV"/>
        </w:rPr>
        <w:t>.</w:t>
      </w:r>
    </w:p>
    <w:p w14:paraId="7C54218B" w14:textId="77777777" w:rsidR="008C4DD3" w:rsidRPr="005D6D7D" w:rsidRDefault="008C4DD3" w:rsidP="008C4DD3">
      <w:pPr>
        <w:widowControl w:val="0"/>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p>
    <w:p w14:paraId="2B076D6D" w14:textId="10BC6B7B" w:rsidR="008C4DD3" w:rsidRPr="005D6D7D" w:rsidRDefault="008C4DD3" w:rsidP="008C4DD3">
      <w:pPr>
        <w:widowControl w:val="0"/>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b/>
          <w:w w:val="105"/>
          <w:sz w:val="24"/>
          <w:szCs w:val="24"/>
          <w:lang w:val="lv-LV"/>
        </w:rPr>
        <w:t>Galvenais CPV kods:</w:t>
      </w:r>
      <w:r w:rsidRPr="005D6D7D">
        <w:rPr>
          <w:rFonts w:ascii="Times New Roman" w:eastAsia="Times New Roman" w:hAnsi="Times New Roman" w:cs="Times New Roman"/>
          <w:bCs/>
          <w:w w:val="105"/>
          <w:sz w:val="24"/>
          <w:szCs w:val="24"/>
          <w:lang w:val="lv-LV"/>
        </w:rPr>
        <w:t xml:space="preserve"> </w:t>
      </w:r>
      <w:r w:rsidR="00905098" w:rsidRPr="005D6D7D">
        <w:rPr>
          <w:rFonts w:ascii="Times New Roman" w:eastAsia="Times New Roman" w:hAnsi="Times New Roman" w:cs="Times New Roman"/>
          <w:w w:val="105"/>
          <w:sz w:val="24"/>
          <w:szCs w:val="24"/>
          <w:lang w:val="lv-LV"/>
        </w:rPr>
        <w:t>3431000-3, Dzinēji un dzinēju detaļas</w:t>
      </w:r>
    </w:p>
    <w:p w14:paraId="7425756C" w14:textId="6596990D" w:rsidR="008C4DD3" w:rsidRPr="005D6D7D" w:rsidRDefault="008C4DD3" w:rsidP="00C0608F">
      <w:pPr>
        <w:widowControl w:val="0"/>
        <w:numPr>
          <w:ilvl w:val="1"/>
          <w:numId w:val="7"/>
        </w:numPr>
        <w:tabs>
          <w:tab w:val="left" w:pos="790"/>
        </w:tabs>
        <w:autoSpaceDE w:val="0"/>
        <w:autoSpaceDN w:val="0"/>
        <w:spacing w:before="120" w:after="0" w:line="240" w:lineRule="auto"/>
        <w:rPr>
          <w:rFonts w:ascii="Times New Roman" w:eastAsia="Times New Roman" w:hAnsi="Times New Roman" w:cs="Times New Roman"/>
          <w:b/>
          <w:bCs/>
          <w:w w:val="105"/>
          <w:sz w:val="24"/>
          <w:szCs w:val="24"/>
          <w:lang w:val="lv-LV"/>
        </w:rPr>
      </w:pPr>
      <w:r w:rsidRPr="015CFCB8">
        <w:rPr>
          <w:rFonts w:ascii="Times New Roman" w:eastAsia="Times New Roman" w:hAnsi="Times New Roman" w:cs="Times New Roman"/>
          <w:b/>
          <w:bCs/>
          <w:w w:val="105"/>
          <w:sz w:val="24"/>
          <w:szCs w:val="24"/>
          <w:lang w:val="lv-LV"/>
        </w:rPr>
        <w:t xml:space="preserve">Iepirkuma priekšmets dalīts </w:t>
      </w:r>
      <w:r w:rsidR="00D132B4">
        <w:rPr>
          <w:rFonts w:ascii="Times New Roman" w:eastAsia="Times New Roman" w:hAnsi="Times New Roman" w:cs="Times New Roman"/>
          <w:b/>
          <w:bCs/>
          <w:w w:val="105"/>
          <w:sz w:val="24"/>
          <w:szCs w:val="24"/>
          <w:lang w:val="lv-LV"/>
        </w:rPr>
        <w:t>2</w:t>
      </w:r>
      <w:r w:rsidR="009071F3" w:rsidRPr="015CFCB8">
        <w:rPr>
          <w:rFonts w:ascii="Times New Roman" w:eastAsia="Times New Roman" w:hAnsi="Times New Roman" w:cs="Times New Roman"/>
          <w:b/>
          <w:bCs/>
          <w:w w:val="105"/>
          <w:sz w:val="24"/>
          <w:szCs w:val="24"/>
          <w:lang w:val="lv-LV"/>
        </w:rPr>
        <w:t xml:space="preserve"> (</w:t>
      </w:r>
      <w:r w:rsidR="00D132B4">
        <w:rPr>
          <w:rFonts w:ascii="Times New Roman" w:eastAsia="Times New Roman" w:hAnsi="Times New Roman" w:cs="Times New Roman"/>
          <w:b/>
          <w:bCs/>
          <w:w w:val="105"/>
          <w:sz w:val="24"/>
          <w:szCs w:val="24"/>
          <w:lang w:val="lv-LV"/>
        </w:rPr>
        <w:t>divā</w:t>
      </w:r>
      <w:r w:rsidR="7243CA6F" w:rsidRPr="015CFCB8">
        <w:rPr>
          <w:rFonts w:ascii="Times New Roman" w:eastAsia="Times New Roman" w:hAnsi="Times New Roman" w:cs="Times New Roman"/>
          <w:b/>
          <w:bCs/>
          <w:w w:val="105"/>
          <w:sz w:val="24"/>
          <w:szCs w:val="24"/>
          <w:lang w:val="lv-LV"/>
        </w:rPr>
        <w:t>s</w:t>
      </w:r>
      <w:r w:rsidRPr="015CFCB8">
        <w:rPr>
          <w:rFonts w:ascii="Times New Roman" w:eastAsia="Times New Roman" w:hAnsi="Times New Roman" w:cs="Times New Roman"/>
          <w:b/>
          <w:bCs/>
          <w:w w:val="105"/>
          <w:sz w:val="24"/>
          <w:szCs w:val="24"/>
          <w:lang w:val="lv-LV"/>
        </w:rPr>
        <w:t>) daļās:</w:t>
      </w:r>
    </w:p>
    <w:p w14:paraId="45D2AB88" w14:textId="2EDC24E7" w:rsidR="00905098" w:rsidRPr="005D6D7D" w:rsidRDefault="00D132B4" w:rsidP="00C0608F">
      <w:pPr>
        <w:widowControl w:val="0"/>
        <w:numPr>
          <w:ilvl w:val="2"/>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Pr>
          <w:rFonts w:ascii="Times New Roman" w:eastAsia="Times New Roman" w:hAnsi="Times New Roman" w:cs="Times New Roman"/>
          <w:b/>
          <w:bCs/>
          <w:w w:val="105"/>
          <w:sz w:val="24"/>
          <w:szCs w:val="24"/>
          <w:lang w:val="lv-LV"/>
        </w:rPr>
        <w:t>1</w:t>
      </w:r>
      <w:r w:rsidR="00905098" w:rsidRPr="005D6D7D">
        <w:rPr>
          <w:rFonts w:ascii="Times New Roman" w:eastAsia="Times New Roman" w:hAnsi="Times New Roman" w:cs="Times New Roman"/>
          <w:b/>
          <w:bCs/>
          <w:w w:val="105"/>
          <w:sz w:val="24"/>
          <w:szCs w:val="24"/>
          <w:lang w:val="lv-LV"/>
        </w:rPr>
        <w:t>.daļa</w:t>
      </w:r>
      <w:r w:rsidR="00905098" w:rsidRPr="005D6D7D">
        <w:rPr>
          <w:rFonts w:ascii="Times New Roman" w:eastAsia="Times New Roman" w:hAnsi="Times New Roman" w:cs="Times New Roman"/>
          <w:w w:val="105"/>
          <w:sz w:val="24"/>
          <w:szCs w:val="24"/>
          <w:lang w:val="lv-LV"/>
        </w:rPr>
        <w:t xml:space="preserve"> – “</w:t>
      </w:r>
      <w:proofErr w:type="spellStart"/>
      <w:r>
        <w:rPr>
          <w:rFonts w:ascii="Times New Roman" w:eastAsia="Times New Roman" w:hAnsi="Times New Roman" w:cs="Times New Roman"/>
          <w:w w:val="105"/>
          <w:sz w:val="24"/>
          <w:szCs w:val="24"/>
          <w:lang w:val="lv-LV"/>
        </w:rPr>
        <w:t>Propulsija</w:t>
      </w:r>
      <w:proofErr w:type="spellEnd"/>
      <w:r w:rsidR="00905098" w:rsidRPr="005D6D7D">
        <w:rPr>
          <w:rFonts w:ascii="Times New Roman" w:eastAsia="Times New Roman" w:hAnsi="Times New Roman" w:cs="Times New Roman"/>
          <w:w w:val="105"/>
          <w:sz w:val="24"/>
          <w:szCs w:val="24"/>
          <w:lang w:val="lv-LV"/>
        </w:rPr>
        <w:t xml:space="preserve"> Nr</w:t>
      </w:r>
      <w:r w:rsidR="00C13E39">
        <w:rPr>
          <w:rFonts w:ascii="Times New Roman" w:eastAsia="Times New Roman" w:hAnsi="Times New Roman" w:cs="Times New Roman"/>
          <w:w w:val="105"/>
          <w:sz w:val="24"/>
          <w:szCs w:val="24"/>
          <w:lang w:val="lv-LV"/>
        </w:rPr>
        <w:t>.</w:t>
      </w:r>
      <w:r w:rsidR="30ED76F9" w:rsidRPr="005D6D7D">
        <w:rPr>
          <w:rFonts w:ascii="Times New Roman" w:eastAsia="Times New Roman" w:hAnsi="Times New Roman" w:cs="Times New Roman"/>
          <w:w w:val="105"/>
          <w:sz w:val="24"/>
          <w:szCs w:val="24"/>
          <w:lang w:val="lv-LV"/>
        </w:rPr>
        <w:t xml:space="preserve"> </w:t>
      </w:r>
      <w:r>
        <w:rPr>
          <w:rFonts w:ascii="Times New Roman" w:eastAsia="Times New Roman" w:hAnsi="Times New Roman" w:cs="Times New Roman"/>
          <w:w w:val="105"/>
          <w:sz w:val="24"/>
          <w:szCs w:val="24"/>
          <w:lang w:val="lv-LV"/>
        </w:rPr>
        <w:t>1</w:t>
      </w:r>
      <w:r w:rsidR="00905098" w:rsidRPr="005D6D7D">
        <w:rPr>
          <w:rFonts w:ascii="Times New Roman" w:eastAsia="Times New Roman" w:hAnsi="Times New Roman" w:cs="Times New Roman"/>
          <w:w w:val="105"/>
          <w:sz w:val="24"/>
          <w:szCs w:val="24"/>
          <w:lang w:val="lv-LV"/>
        </w:rPr>
        <w:t xml:space="preserve">” (turpmāk – Iepirkuma priekšmeta </w:t>
      </w:r>
      <w:r>
        <w:rPr>
          <w:rFonts w:ascii="Times New Roman" w:eastAsia="Times New Roman" w:hAnsi="Times New Roman" w:cs="Times New Roman"/>
          <w:w w:val="105"/>
          <w:sz w:val="24"/>
          <w:szCs w:val="24"/>
          <w:lang w:val="lv-LV"/>
        </w:rPr>
        <w:t>1</w:t>
      </w:r>
      <w:r w:rsidR="00905098" w:rsidRPr="005D6D7D">
        <w:rPr>
          <w:rFonts w:ascii="Times New Roman" w:eastAsia="Times New Roman" w:hAnsi="Times New Roman" w:cs="Times New Roman"/>
          <w:w w:val="105"/>
          <w:sz w:val="24"/>
          <w:szCs w:val="24"/>
          <w:lang w:val="lv-LV"/>
        </w:rPr>
        <w:t>.daļa).</w:t>
      </w:r>
    </w:p>
    <w:p w14:paraId="32897F72" w14:textId="7CD801B6" w:rsidR="7F623406" w:rsidRDefault="00D132B4" w:rsidP="00C0608F">
      <w:pPr>
        <w:widowControl w:val="0"/>
        <w:numPr>
          <w:ilvl w:val="2"/>
          <w:numId w:val="7"/>
        </w:numPr>
        <w:tabs>
          <w:tab w:val="left" w:pos="790"/>
        </w:tabs>
        <w:spacing w:before="120" w:after="0" w:line="240" w:lineRule="auto"/>
        <w:rPr>
          <w:rFonts w:ascii="Times New Roman" w:eastAsia="Times New Roman" w:hAnsi="Times New Roman" w:cs="Times New Roman"/>
          <w:sz w:val="24"/>
          <w:szCs w:val="24"/>
          <w:lang w:val="lv-LV"/>
        </w:rPr>
      </w:pPr>
      <w:r>
        <w:rPr>
          <w:rFonts w:ascii="Times New Roman" w:eastAsia="Times New Roman" w:hAnsi="Times New Roman" w:cs="Times New Roman"/>
          <w:b/>
          <w:bCs/>
          <w:sz w:val="24"/>
          <w:szCs w:val="24"/>
          <w:lang w:val="lv-LV"/>
        </w:rPr>
        <w:t>2</w:t>
      </w:r>
      <w:r w:rsidR="7F623406" w:rsidRPr="2A2CA182">
        <w:rPr>
          <w:rFonts w:ascii="Times New Roman" w:eastAsia="Times New Roman" w:hAnsi="Times New Roman" w:cs="Times New Roman"/>
          <w:b/>
          <w:bCs/>
          <w:sz w:val="24"/>
          <w:szCs w:val="24"/>
          <w:lang w:val="lv-LV"/>
        </w:rPr>
        <w:t>.daļa</w:t>
      </w:r>
      <w:r w:rsidR="7F623406" w:rsidRPr="2A2CA182">
        <w:rPr>
          <w:rFonts w:ascii="Times New Roman" w:eastAsia="Times New Roman" w:hAnsi="Times New Roman" w:cs="Times New Roman"/>
          <w:sz w:val="24"/>
          <w:szCs w:val="24"/>
          <w:lang w:val="lv-LV"/>
        </w:rPr>
        <w:t xml:space="preserve"> – “</w:t>
      </w:r>
      <w:proofErr w:type="spellStart"/>
      <w:r>
        <w:rPr>
          <w:rFonts w:ascii="Times New Roman" w:eastAsia="Times New Roman" w:hAnsi="Times New Roman" w:cs="Times New Roman"/>
          <w:sz w:val="24"/>
          <w:szCs w:val="24"/>
          <w:lang w:val="lv-LV"/>
        </w:rPr>
        <w:t>Propulsija</w:t>
      </w:r>
      <w:proofErr w:type="spellEnd"/>
      <w:r w:rsidR="7F623406" w:rsidRPr="2A2CA182">
        <w:rPr>
          <w:rFonts w:ascii="Times New Roman" w:eastAsia="Times New Roman" w:hAnsi="Times New Roman" w:cs="Times New Roman"/>
          <w:sz w:val="24"/>
          <w:szCs w:val="24"/>
          <w:lang w:val="lv-LV"/>
        </w:rPr>
        <w:t xml:space="preserve"> Nr</w:t>
      </w:r>
      <w:r w:rsidR="00C13E39">
        <w:rPr>
          <w:rFonts w:ascii="Times New Roman" w:eastAsia="Times New Roman" w:hAnsi="Times New Roman" w:cs="Times New Roman"/>
          <w:sz w:val="24"/>
          <w:szCs w:val="24"/>
          <w:lang w:val="lv-LV"/>
        </w:rPr>
        <w:t>.</w:t>
      </w:r>
      <w:r w:rsidR="7F623406" w:rsidRPr="2A2CA18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2</w:t>
      </w:r>
      <w:r w:rsidR="7F623406" w:rsidRPr="2A2CA182">
        <w:rPr>
          <w:rFonts w:ascii="Times New Roman" w:eastAsia="Times New Roman" w:hAnsi="Times New Roman" w:cs="Times New Roman"/>
          <w:sz w:val="24"/>
          <w:szCs w:val="24"/>
          <w:lang w:val="lv-LV"/>
        </w:rPr>
        <w:t xml:space="preserve">” (turpmāk – Iepirkuma priekšmeta </w:t>
      </w:r>
      <w:r>
        <w:rPr>
          <w:rFonts w:ascii="Times New Roman" w:eastAsia="Times New Roman" w:hAnsi="Times New Roman" w:cs="Times New Roman"/>
          <w:sz w:val="24"/>
          <w:szCs w:val="24"/>
          <w:lang w:val="lv-LV"/>
        </w:rPr>
        <w:t>2</w:t>
      </w:r>
      <w:r w:rsidR="7F623406" w:rsidRPr="2A2CA182">
        <w:rPr>
          <w:rFonts w:ascii="Times New Roman" w:eastAsia="Times New Roman" w:hAnsi="Times New Roman" w:cs="Times New Roman"/>
          <w:sz w:val="24"/>
          <w:szCs w:val="24"/>
          <w:lang w:val="lv-LV"/>
        </w:rPr>
        <w:t>.daļa).</w:t>
      </w:r>
    </w:p>
    <w:p w14:paraId="772E2F01" w14:textId="3482F66A" w:rsidR="3B9CAFFD" w:rsidRDefault="3B9CAFFD" w:rsidP="2A2CA182">
      <w:pPr>
        <w:widowControl w:val="0"/>
        <w:tabs>
          <w:tab w:val="left" w:pos="790"/>
        </w:tabs>
        <w:spacing w:before="120" w:after="0" w:line="240" w:lineRule="auto"/>
        <w:ind w:left="1080"/>
        <w:rPr>
          <w:rFonts w:ascii="Times New Roman" w:eastAsia="Times New Roman" w:hAnsi="Times New Roman" w:cs="Times New Roman"/>
          <w:sz w:val="24"/>
          <w:szCs w:val="24"/>
          <w:lang w:val="lv-LV"/>
        </w:rPr>
      </w:pPr>
    </w:p>
    <w:p w14:paraId="7A9B2C7E" w14:textId="1A24F630" w:rsidR="008C4DD3" w:rsidRPr="005D6D7D" w:rsidRDefault="008C4DD3" w:rsidP="00C0608F">
      <w:pPr>
        <w:widowControl w:val="0"/>
        <w:numPr>
          <w:ilvl w:val="1"/>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b/>
          <w:bCs/>
          <w:w w:val="105"/>
          <w:sz w:val="24"/>
          <w:szCs w:val="24"/>
          <w:lang w:val="lv-LV"/>
        </w:rPr>
        <w:t xml:space="preserve">Kopējā paredzamā </w:t>
      </w:r>
      <w:r w:rsidRPr="00F84816">
        <w:rPr>
          <w:rFonts w:ascii="Times New Roman" w:eastAsia="Times New Roman" w:hAnsi="Times New Roman" w:cs="Times New Roman"/>
          <w:b/>
          <w:bCs/>
          <w:w w:val="105"/>
          <w:sz w:val="24"/>
          <w:szCs w:val="24"/>
          <w:lang w:val="lv-LV"/>
        </w:rPr>
        <w:t xml:space="preserve">līgumcena ir EUR </w:t>
      </w:r>
      <w:r w:rsidR="00D132B4">
        <w:rPr>
          <w:rFonts w:ascii="Times New Roman" w:eastAsia="Times New Roman" w:hAnsi="Times New Roman" w:cs="Times New Roman"/>
          <w:b/>
          <w:bCs/>
          <w:w w:val="105"/>
          <w:sz w:val="24"/>
          <w:szCs w:val="24"/>
          <w:lang w:val="lv-LV"/>
        </w:rPr>
        <w:t>16</w:t>
      </w:r>
      <w:r w:rsidR="007E755C" w:rsidRPr="00F84816">
        <w:rPr>
          <w:rFonts w:ascii="Times New Roman" w:eastAsia="Times New Roman" w:hAnsi="Times New Roman" w:cs="Times New Roman"/>
          <w:b/>
          <w:bCs/>
          <w:w w:val="105"/>
          <w:sz w:val="24"/>
          <w:szCs w:val="24"/>
          <w:lang w:val="lv-LV"/>
        </w:rPr>
        <w:t>0</w:t>
      </w:r>
      <w:r w:rsidR="007F3F47" w:rsidRPr="00F84816">
        <w:rPr>
          <w:rFonts w:ascii="Times New Roman" w:eastAsia="Times New Roman" w:hAnsi="Times New Roman" w:cs="Times New Roman"/>
          <w:b/>
          <w:bCs/>
          <w:w w:val="105"/>
          <w:sz w:val="24"/>
          <w:szCs w:val="24"/>
          <w:lang w:val="lv-LV"/>
        </w:rPr>
        <w:t xml:space="preserve"> 000 (</w:t>
      </w:r>
      <w:r w:rsidR="00D132B4">
        <w:rPr>
          <w:rFonts w:ascii="Times New Roman" w:eastAsia="Times New Roman" w:hAnsi="Times New Roman" w:cs="Times New Roman"/>
          <w:b/>
          <w:bCs/>
          <w:w w:val="105"/>
          <w:sz w:val="24"/>
          <w:szCs w:val="24"/>
          <w:lang w:val="lv-LV"/>
        </w:rPr>
        <w:t>viens simts sešdesmit tūkstoši</w:t>
      </w:r>
      <w:r w:rsidR="007F3F47" w:rsidRPr="005D6D7D">
        <w:rPr>
          <w:rFonts w:ascii="Times New Roman" w:eastAsia="Times New Roman" w:hAnsi="Times New Roman" w:cs="Times New Roman"/>
          <w:b/>
          <w:bCs/>
          <w:w w:val="105"/>
          <w:sz w:val="24"/>
          <w:szCs w:val="24"/>
          <w:lang w:val="lv-LV"/>
        </w:rPr>
        <w:t xml:space="preserve"> </w:t>
      </w:r>
      <w:proofErr w:type="spellStart"/>
      <w:r w:rsidR="007F3F47" w:rsidRPr="005D6D7D">
        <w:rPr>
          <w:rFonts w:ascii="Times New Roman" w:eastAsia="Times New Roman" w:hAnsi="Times New Roman" w:cs="Times New Roman"/>
          <w:b/>
          <w:bCs/>
          <w:w w:val="105"/>
          <w:sz w:val="24"/>
          <w:szCs w:val="24"/>
          <w:lang w:val="lv-LV"/>
        </w:rPr>
        <w:t>euro</w:t>
      </w:r>
      <w:proofErr w:type="spellEnd"/>
      <w:r w:rsidRPr="005D6D7D">
        <w:rPr>
          <w:rFonts w:ascii="Times New Roman" w:eastAsia="Times New Roman" w:hAnsi="Times New Roman" w:cs="Times New Roman"/>
          <w:w w:val="105"/>
          <w:sz w:val="24"/>
          <w:szCs w:val="24"/>
          <w:lang w:val="lv-LV"/>
        </w:rPr>
        <w:t>) bez pievienotās vērtības nodokļa (turpmāk - PVN):</w:t>
      </w:r>
    </w:p>
    <w:p w14:paraId="75B1FC2C" w14:textId="463E7501" w:rsidR="00F34696" w:rsidRPr="00F84816" w:rsidRDefault="00F34696" w:rsidP="00C0608F">
      <w:pPr>
        <w:widowControl w:val="0"/>
        <w:numPr>
          <w:ilvl w:val="2"/>
          <w:numId w:val="7"/>
        </w:numPr>
        <w:tabs>
          <w:tab w:val="left" w:pos="790"/>
        </w:tabs>
        <w:autoSpaceDE w:val="0"/>
        <w:autoSpaceDN w:val="0"/>
        <w:spacing w:before="120" w:after="0" w:line="240" w:lineRule="auto"/>
        <w:rPr>
          <w:rFonts w:ascii="Times New Roman" w:eastAsia="Times New Roman" w:hAnsi="Times New Roman" w:cs="Times New Roman"/>
          <w:w w:val="105"/>
          <w:sz w:val="24"/>
          <w:szCs w:val="24"/>
          <w:lang w:val="lv-LV"/>
        </w:rPr>
      </w:pPr>
      <w:r w:rsidRPr="005D6D7D">
        <w:rPr>
          <w:rFonts w:ascii="Times New Roman" w:eastAsia="Times New Roman" w:hAnsi="Times New Roman" w:cs="Times New Roman"/>
          <w:w w:val="105"/>
          <w:sz w:val="24"/>
          <w:szCs w:val="24"/>
          <w:lang w:val="lv-LV"/>
        </w:rPr>
        <w:t xml:space="preserve">Iepirkuma priekšmeta </w:t>
      </w:r>
      <w:r w:rsidR="00D132B4">
        <w:rPr>
          <w:rFonts w:ascii="Times New Roman" w:eastAsia="Times New Roman" w:hAnsi="Times New Roman" w:cs="Times New Roman"/>
          <w:w w:val="105"/>
          <w:sz w:val="24"/>
          <w:szCs w:val="24"/>
          <w:lang w:val="lv-LV"/>
        </w:rPr>
        <w:t>1</w:t>
      </w:r>
      <w:r w:rsidRPr="00F84816">
        <w:rPr>
          <w:rFonts w:ascii="Times New Roman" w:eastAsia="Times New Roman" w:hAnsi="Times New Roman" w:cs="Times New Roman"/>
          <w:w w:val="105"/>
          <w:sz w:val="24"/>
          <w:szCs w:val="24"/>
          <w:lang w:val="lv-LV"/>
        </w:rPr>
        <w:t xml:space="preserve">.daļā – EUR </w:t>
      </w:r>
      <w:r w:rsidR="00D132B4">
        <w:rPr>
          <w:rFonts w:ascii="Times New Roman" w:eastAsia="Times New Roman" w:hAnsi="Times New Roman" w:cs="Times New Roman"/>
          <w:w w:val="105"/>
          <w:sz w:val="24"/>
          <w:szCs w:val="24"/>
          <w:lang w:val="lv-LV"/>
        </w:rPr>
        <w:t>80</w:t>
      </w:r>
      <w:r w:rsidRPr="00F84816">
        <w:rPr>
          <w:rFonts w:ascii="Times New Roman" w:eastAsia="Times New Roman" w:hAnsi="Times New Roman" w:cs="Times New Roman"/>
          <w:w w:val="105"/>
          <w:sz w:val="24"/>
          <w:szCs w:val="24"/>
          <w:lang w:val="lv-LV"/>
        </w:rPr>
        <w:t xml:space="preserve"> 000,00 (</w:t>
      </w:r>
      <w:r w:rsidR="00D132B4">
        <w:rPr>
          <w:rFonts w:ascii="Times New Roman" w:eastAsia="Times New Roman" w:hAnsi="Times New Roman" w:cs="Times New Roman"/>
          <w:w w:val="105"/>
          <w:sz w:val="24"/>
          <w:szCs w:val="24"/>
          <w:lang w:val="lv-LV"/>
        </w:rPr>
        <w:t>asto</w:t>
      </w:r>
      <w:r w:rsidR="00C13E39">
        <w:rPr>
          <w:rFonts w:ascii="Times New Roman" w:eastAsia="Times New Roman" w:hAnsi="Times New Roman" w:cs="Times New Roman"/>
          <w:w w:val="105"/>
          <w:sz w:val="24"/>
          <w:szCs w:val="24"/>
          <w:lang w:val="lv-LV"/>
        </w:rPr>
        <w:t>ņdes</w:t>
      </w:r>
      <w:r w:rsidRPr="00F84816">
        <w:rPr>
          <w:rFonts w:ascii="Times New Roman" w:eastAsia="Times New Roman" w:hAnsi="Times New Roman" w:cs="Times New Roman"/>
          <w:w w:val="105"/>
          <w:sz w:val="24"/>
          <w:szCs w:val="24"/>
          <w:lang w:val="lv-LV"/>
        </w:rPr>
        <w:t>mit</w:t>
      </w:r>
      <w:r w:rsidR="00D132B4">
        <w:rPr>
          <w:rFonts w:ascii="Times New Roman" w:eastAsia="Times New Roman" w:hAnsi="Times New Roman" w:cs="Times New Roman"/>
          <w:w w:val="105"/>
          <w:sz w:val="24"/>
          <w:szCs w:val="24"/>
          <w:lang w:val="lv-LV"/>
        </w:rPr>
        <w:t xml:space="preserve"> </w:t>
      </w:r>
      <w:r w:rsidRPr="00F84816">
        <w:rPr>
          <w:rFonts w:ascii="Times New Roman" w:eastAsia="Times New Roman" w:hAnsi="Times New Roman" w:cs="Times New Roman"/>
          <w:w w:val="105"/>
          <w:sz w:val="24"/>
          <w:szCs w:val="24"/>
          <w:lang w:val="lv-LV"/>
        </w:rPr>
        <w:t xml:space="preserve">tūkstoši </w:t>
      </w:r>
      <w:proofErr w:type="spellStart"/>
      <w:r w:rsidRPr="00F84816">
        <w:rPr>
          <w:rFonts w:ascii="Times New Roman" w:eastAsia="Times New Roman" w:hAnsi="Times New Roman" w:cs="Times New Roman"/>
          <w:w w:val="105"/>
          <w:sz w:val="24"/>
          <w:szCs w:val="24"/>
          <w:lang w:val="lv-LV"/>
        </w:rPr>
        <w:t>euro</w:t>
      </w:r>
      <w:proofErr w:type="spellEnd"/>
      <w:r w:rsidRPr="00F84816">
        <w:rPr>
          <w:rFonts w:ascii="Times New Roman" w:eastAsia="Times New Roman" w:hAnsi="Times New Roman" w:cs="Times New Roman"/>
          <w:w w:val="105"/>
          <w:sz w:val="24"/>
          <w:szCs w:val="24"/>
          <w:lang w:val="lv-LV"/>
        </w:rPr>
        <w:t>) bez PVN.</w:t>
      </w:r>
    </w:p>
    <w:p w14:paraId="5C18A513" w14:textId="4600E61C" w:rsidR="3281A7F2" w:rsidRDefault="3281A7F2" w:rsidP="00C0608F">
      <w:pPr>
        <w:widowControl w:val="0"/>
        <w:numPr>
          <w:ilvl w:val="2"/>
          <w:numId w:val="7"/>
        </w:numPr>
        <w:tabs>
          <w:tab w:val="left" w:pos="790"/>
        </w:tabs>
        <w:spacing w:before="120" w:after="0" w:line="240" w:lineRule="auto"/>
        <w:rPr>
          <w:rFonts w:ascii="Times New Roman" w:eastAsia="Times New Roman" w:hAnsi="Times New Roman" w:cs="Times New Roman"/>
          <w:sz w:val="24"/>
          <w:szCs w:val="24"/>
          <w:lang w:val="lv-LV"/>
        </w:rPr>
      </w:pPr>
      <w:r w:rsidRPr="2A2CA182">
        <w:rPr>
          <w:rFonts w:ascii="Times New Roman" w:eastAsia="Times New Roman" w:hAnsi="Times New Roman" w:cs="Times New Roman"/>
          <w:sz w:val="24"/>
          <w:szCs w:val="24"/>
          <w:lang w:val="lv-LV"/>
        </w:rPr>
        <w:t xml:space="preserve">Iepirkuma priekšmeta </w:t>
      </w:r>
      <w:r w:rsidR="00D132B4">
        <w:rPr>
          <w:rFonts w:ascii="Times New Roman" w:eastAsia="Times New Roman" w:hAnsi="Times New Roman" w:cs="Times New Roman"/>
          <w:sz w:val="24"/>
          <w:szCs w:val="24"/>
          <w:lang w:val="lv-LV"/>
        </w:rPr>
        <w:t>2</w:t>
      </w:r>
      <w:r w:rsidRPr="2A2CA182">
        <w:rPr>
          <w:rFonts w:ascii="Times New Roman" w:eastAsia="Times New Roman" w:hAnsi="Times New Roman" w:cs="Times New Roman"/>
          <w:sz w:val="24"/>
          <w:szCs w:val="24"/>
          <w:lang w:val="lv-LV"/>
        </w:rPr>
        <w:t xml:space="preserve">.daļā - EUR </w:t>
      </w:r>
      <w:r w:rsidR="00D132B4">
        <w:rPr>
          <w:rFonts w:ascii="Times New Roman" w:eastAsia="Times New Roman" w:hAnsi="Times New Roman" w:cs="Times New Roman"/>
          <w:sz w:val="24"/>
          <w:szCs w:val="24"/>
          <w:lang w:val="lv-LV"/>
        </w:rPr>
        <w:t>80</w:t>
      </w:r>
      <w:r w:rsidRPr="2A2CA182">
        <w:rPr>
          <w:rFonts w:ascii="Times New Roman" w:eastAsia="Times New Roman" w:hAnsi="Times New Roman" w:cs="Times New Roman"/>
          <w:sz w:val="24"/>
          <w:szCs w:val="24"/>
          <w:lang w:val="lv-LV"/>
        </w:rPr>
        <w:t xml:space="preserve"> 000,00 (</w:t>
      </w:r>
      <w:r w:rsidR="00D132B4">
        <w:rPr>
          <w:rFonts w:ascii="Times New Roman" w:eastAsia="Times New Roman" w:hAnsi="Times New Roman" w:cs="Times New Roman"/>
          <w:sz w:val="24"/>
          <w:szCs w:val="24"/>
          <w:lang w:val="lv-LV"/>
        </w:rPr>
        <w:t>astoņ</w:t>
      </w:r>
      <w:r w:rsidRPr="2A2CA182">
        <w:rPr>
          <w:rFonts w:ascii="Times New Roman" w:eastAsia="Times New Roman" w:hAnsi="Times New Roman" w:cs="Times New Roman"/>
          <w:sz w:val="24"/>
          <w:szCs w:val="24"/>
          <w:lang w:val="lv-LV"/>
        </w:rPr>
        <w:t xml:space="preserve">desmit tūkstoši </w:t>
      </w:r>
      <w:proofErr w:type="spellStart"/>
      <w:r w:rsidRPr="2A2CA182">
        <w:rPr>
          <w:rFonts w:ascii="Times New Roman" w:eastAsia="Times New Roman" w:hAnsi="Times New Roman" w:cs="Times New Roman"/>
          <w:sz w:val="24"/>
          <w:szCs w:val="24"/>
          <w:lang w:val="lv-LV"/>
        </w:rPr>
        <w:t>euro</w:t>
      </w:r>
      <w:proofErr w:type="spellEnd"/>
      <w:r w:rsidRPr="2A2CA182">
        <w:rPr>
          <w:rFonts w:ascii="Times New Roman" w:eastAsia="Times New Roman" w:hAnsi="Times New Roman" w:cs="Times New Roman"/>
          <w:sz w:val="24"/>
          <w:szCs w:val="24"/>
          <w:lang w:val="lv-LV"/>
        </w:rPr>
        <w:t>) bez PVN</w:t>
      </w:r>
    </w:p>
    <w:p w14:paraId="12DC102E" w14:textId="77777777" w:rsidR="00F34696" w:rsidRPr="005D6D7D" w:rsidRDefault="00F34696" w:rsidP="00F34696">
      <w:pPr>
        <w:widowControl w:val="0"/>
        <w:tabs>
          <w:tab w:val="left" w:pos="790"/>
        </w:tabs>
        <w:autoSpaceDE w:val="0"/>
        <w:autoSpaceDN w:val="0"/>
        <w:spacing w:before="120" w:after="0" w:line="240" w:lineRule="auto"/>
        <w:ind w:left="1080"/>
        <w:rPr>
          <w:rFonts w:ascii="Times New Roman" w:eastAsia="Times New Roman" w:hAnsi="Times New Roman" w:cs="Times New Roman"/>
          <w:w w:val="105"/>
          <w:sz w:val="24"/>
          <w:szCs w:val="24"/>
          <w:lang w:val="lv-LV"/>
        </w:rPr>
      </w:pPr>
    </w:p>
    <w:p w14:paraId="5ADCF846" w14:textId="526DDADB" w:rsidR="007F3F47" w:rsidRPr="005D6D7D" w:rsidRDefault="007F3F47" w:rsidP="00C0608F">
      <w:pPr>
        <w:numPr>
          <w:ilvl w:val="1"/>
          <w:numId w:val="7"/>
        </w:numPr>
        <w:spacing w:after="0" w:line="240" w:lineRule="auto"/>
        <w:jc w:val="both"/>
        <w:rPr>
          <w:rFonts w:ascii="Times New Roman" w:hAnsi="Times New Roman"/>
          <w:sz w:val="24"/>
          <w:szCs w:val="24"/>
          <w:lang w:val="lv-LV"/>
        </w:rPr>
      </w:pPr>
      <w:r w:rsidRPr="005D6D7D">
        <w:rPr>
          <w:rFonts w:ascii="Times New Roman" w:hAnsi="Times New Roman"/>
          <w:b/>
          <w:sz w:val="24"/>
          <w:szCs w:val="24"/>
          <w:lang w:val="lv-LV"/>
        </w:rPr>
        <w:t>Piedāvājumu izvēles kritērijs:</w:t>
      </w:r>
      <w:r w:rsidRPr="005D6D7D">
        <w:rPr>
          <w:rFonts w:ascii="Times New Roman" w:hAnsi="Times New Roman"/>
          <w:sz w:val="24"/>
          <w:szCs w:val="24"/>
          <w:lang w:val="lv-LV"/>
        </w:rPr>
        <w:t xml:space="preserve"> </w:t>
      </w:r>
      <w:r w:rsidR="000C5E46" w:rsidRPr="000C5E46">
        <w:rPr>
          <w:rFonts w:ascii="Times New Roman" w:hAnsi="Times New Roman"/>
          <w:sz w:val="24"/>
          <w:szCs w:val="24"/>
          <w:lang w:val="lv-LV"/>
        </w:rPr>
        <w:t xml:space="preserve">Saimnieciski izdevīgākais piedāvājums, kā vērtēšanas kritēriju izmantojot zemāko vērtējamo cenu katrai </w:t>
      </w:r>
      <w:proofErr w:type="spellStart"/>
      <w:r w:rsidR="000C5E46" w:rsidRPr="000C5E46">
        <w:rPr>
          <w:rFonts w:ascii="Times New Roman" w:hAnsi="Times New Roman"/>
          <w:sz w:val="24"/>
          <w:szCs w:val="24"/>
          <w:lang w:val="lv-LV"/>
        </w:rPr>
        <w:t>lotei</w:t>
      </w:r>
      <w:proofErr w:type="spellEnd"/>
      <w:r w:rsidR="000C5E46" w:rsidRPr="000C5E46">
        <w:rPr>
          <w:rFonts w:ascii="Times New Roman" w:hAnsi="Times New Roman"/>
          <w:sz w:val="24"/>
          <w:szCs w:val="24"/>
          <w:lang w:val="lv-LV"/>
        </w:rPr>
        <w:t xml:space="preserve"> atsevišķi</w:t>
      </w:r>
      <w:r w:rsidRPr="005D6D7D">
        <w:rPr>
          <w:rFonts w:ascii="Times New Roman" w:hAnsi="Times New Roman"/>
          <w:sz w:val="24"/>
          <w:szCs w:val="24"/>
          <w:lang w:val="lv-LV"/>
        </w:rPr>
        <w:t>.</w:t>
      </w:r>
    </w:p>
    <w:p w14:paraId="00314064" w14:textId="77777777" w:rsidR="00DE430B" w:rsidRPr="005D6D7D" w:rsidRDefault="00DE430B" w:rsidP="00DE430B">
      <w:pPr>
        <w:widowControl w:val="0"/>
        <w:autoSpaceDE w:val="0"/>
        <w:autoSpaceDN w:val="0"/>
        <w:spacing w:before="5" w:after="0" w:line="240" w:lineRule="auto"/>
        <w:rPr>
          <w:rFonts w:ascii="Times New Roman" w:eastAsia="Times New Roman" w:hAnsi="Times New Roman" w:cs="Times New Roman"/>
          <w:kern w:val="0"/>
          <w:sz w:val="24"/>
          <w:szCs w:val="24"/>
          <w:lang w:val="lv-LV"/>
          <w14:ligatures w14:val="none"/>
        </w:rPr>
      </w:pP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5420"/>
      </w:tblGrid>
      <w:tr w:rsidR="00DE430B" w:rsidRPr="005D6D7D" w14:paraId="7921CBCD" w14:textId="77777777" w:rsidTr="4BF6416A">
        <w:trPr>
          <w:trHeight w:val="431"/>
        </w:trPr>
        <w:tc>
          <w:tcPr>
            <w:tcW w:w="96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C1E959" w14:textId="77777777" w:rsidR="00DE430B" w:rsidRPr="005D6D7D" w:rsidRDefault="00DE430B" w:rsidP="005E5173">
            <w:pPr>
              <w:widowControl w:val="0"/>
              <w:autoSpaceDE w:val="0"/>
              <w:autoSpaceDN w:val="0"/>
              <w:spacing w:before="87" w:after="0" w:line="240" w:lineRule="auto"/>
              <w:ind w:left="100" w:right="151"/>
              <w:rPr>
                <w:rFonts w:ascii="Times New Roman" w:eastAsia="Times New Roman" w:hAnsi="Times New Roman" w:cs="Times New Roman"/>
                <w:b/>
                <w:kern w:val="0"/>
                <w:sz w:val="24"/>
                <w:szCs w:val="24"/>
                <w:lang w:val="lv-LV"/>
                <w14:ligatures w14:val="none"/>
              </w:rPr>
            </w:pPr>
            <w:r w:rsidRPr="005D6D7D">
              <w:rPr>
                <w:rFonts w:ascii="Times New Roman" w:eastAsia="Times New Roman" w:hAnsi="Times New Roman" w:cs="Times New Roman"/>
                <w:b/>
                <w:w w:val="105"/>
                <w:kern w:val="0"/>
                <w:sz w:val="24"/>
                <w:szCs w:val="24"/>
                <w:lang w:val="lv-LV"/>
                <w14:ligatures w14:val="none"/>
              </w:rPr>
              <w:t>Iepirkuma priekšmeta apraksts</w:t>
            </w:r>
          </w:p>
        </w:tc>
      </w:tr>
      <w:tr w:rsidR="00DE430B" w:rsidRPr="005D6D7D" w14:paraId="138043A4" w14:textId="77777777" w:rsidTr="4BF6416A">
        <w:trPr>
          <w:trHeight w:val="430"/>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47AD3" w14:textId="77777777" w:rsidR="00DE430B" w:rsidRPr="005D6D7D" w:rsidRDefault="00DE430B" w:rsidP="005E5173">
            <w:pPr>
              <w:widowControl w:val="0"/>
              <w:autoSpaceDE w:val="0"/>
              <w:autoSpaceDN w:val="0"/>
              <w:spacing w:before="82" w:after="0" w:line="240" w:lineRule="auto"/>
              <w:ind w:left="100"/>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Vispārējie noteikumi</w:t>
            </w:r>
          </w:p>
        </w:tc>
        <w:tc>
          <w:tcPr>
            <w:tcW w:w="5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54C63" w14:textId="2286597A" w:rsidR="00DE430B" w:rsidRPr="005D6D7D" w:rsidRDefault="005E5173" w:rsidP="005E5173">
            <w:pPr>
              <w:widowControl w:val="0"/>
              <w:autoSpaceDE w:val="0"/>
              <w:autoSpaceDN w:val="0"/>
              <w:spacing w:after="0" w:line="240" w:lineRule="auto"/>
              <w:ind w:right="151"/>
              <w:jc w:val="both"/>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kern w:val="0"/>
                <w:sz w:val="24"/>
                <w:szCs w:val="24"/>
                <w:lang w:val="lv-LV"/>
                <w14:ligatures w14:val="none"/>
              </w:rPr>
              <w:t xml:space="preserve">Iepirkums paredz pētniecības projekta vajadzībām nepieciešamo </w:t>
            </w:r>
            <w:r w:rsidR="008C4DD3" w:rsidRPr="005D6D7D">
              <w:rPr>
                <w:rFonts w:ascii="Times New Roman" w:eastAsia="Times New Roman" w:hAnsi="Times New Roman" w:cs="Times New Roman"/>
                <w:kern w:val="0"/>
                <w:sz w:val="24"/>
                <w:szCs w:val="24"/>
                <w:lang w:val="lv-LV"/>
                <w14:ligatures w14:val="none"/>
              </w:rPr>
              <w:t>materiālu piegādi</w:t>
            </w:r>
          </w:p>
        </w:tc>
      </w:tr>
      <w:tr w:rsidR="00DE430B" w:rsidRPr="005D6D7D" w14:paraId="6168686A" w14:textId="77777777" w:rsidTr="4BF6416A">
        <w:trPr>
          <w:trHeight w:val="570"/>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AF9D9B" w14:textId="77777777" w:rsidR="00DE430B" w:rsidRPr="005D6D7D" w:rsidRDefault="00DE430B" w:rsidP="005E5173">
            <w:pPr>
              <w:widowControl w:val="0"/>
              <w:autoSpaceDE w:val="0"/>
              <w:autoSpaceDN w:val="0"/>
              <w:spacing w:before="110" w:after="0" w:line="240" w:lineRule="auto"/>
              <w:ind w:left="100" w:right="242"/>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 xml:space="preserve">Atbilstība Eiropas Savienības standartiem ekspluatācijā un Latvijas </w:t>
            </w:r>
            <w:r w:rsidRPr="005D6D7D">
              <w:rPr>
                <w:rFonts w:ascii="Times New Roman" w:eastAsia="Times New Roman" w:hAnsi="Times New Roman" w:cs="Times New Roman"/>
                <w:kern w:val="0"/>
                <w:sz w:val="24"/>
                <w:szCs w:val="24"/>
                <w:lang w:val="lv-LV"/>
                <w14:ligatures w14:val="none"/>
              </w:rPr>
              <w:t>Republikas likumdošanai</w:t>
            </w:r>
          </w:p>
        </w:tc>
        <w:tc>
          <w:tcPr>
            <w:tcW w:w="5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B0CC5" w14:textId="77777777" w:rsidR="00EE19B9" w:rsidRPr="005D6D7D" w:rsidRDefault="00EE19B9" w:rsidP="005E5173">
            <w:pPr>
              <w:widowControl w:val="0"/>
              <w:autoSpaceDE w:val="0"/>
              <w:autoSpaceDN w:val="0"/>
              <w:spacing w:after="0" w:line="240" w:lineRule="auto"/>
              <w:ind w:left="414" w:right="151"/>
              <w:rPr>
                <w:rFonts w:ascii="Times New Roman" w:eastAsia="Times New Roman" w:hAnsi="Times New Roman" w:cs="Times New Roman"/>
                <w:w w:val="105"/>
                <w:kern w:val="0"/>
                <w:sz w:val="24"/>
                <w:szCs w:val="24"/>
                <w:lang w:val="lv-LV"/>
                <w14:ligatures w14:val="none"/>
              </w:rPr>
            </w:pPr>
          </w:p>
          <w:p w14:paraId="2349CDC9" w14:textId="77777777" w:rsidR="00DE430B" w:rsidRPr="005D6D7D" w:rsidRDefault="00DE430B" w:rsidP="005E5173">
            <w:pPr>
              <w:widowControl w:val="0"/>
              <w:autoSpaceDE w:val="0"/>
              <w:autoSpaceDN w:val="0"/>
              <w:spacing w:after="0" w:line="240" w:lineRule="auto"/>
              <w:ind w:right="151"/>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Atbilstība Latvijas Republikas likumdošanai.</w:t>
            </w:r>
          </w:p>
        </w:tc>
      </w:tr>
      <w:tr w:rsidR="00DE430B" w:rsidRPr="005D6D7D" w14:paraId="53D4E190" w14:textId="77777777" w:rsidTr="00F84816">
        <w:trPr>
          <w:trHeight w:val="667"/>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7C8C2D" w14:textId="121D7593" w:rsidR="00DE430B" w:rsidRPr="005D6D7D" w:rsidRDefault="005E5173" w:rsidP="005E5173">
            <w:pPr>
              <w:widowControl w:val="0"/>
              <w:autoSpaceDE w:val="0"/>
              <w:autoSpaceDN w:val="0"/>
              <w:spacing w:before="81" w:after="0" w:line="240" w:lineRule="auto"/>
              <w:ind w:left="100" w:right="242"/>
              <w:rPr>
                <w:rFonts w:ascii="Times New Roman" w:eastAsia="Times New Roman" w:hAnsi="Times New Roman" w:cs="Times New Roman"/>
                <w:w w:val="105"/>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lastRenderedPageBreak/>
              <w:t>Garantija, ne mazāk,</w:t>
            </w:r>
            <w:r w:rsidR="007715F3" w:rsidRPr="005D6D7D">
              <w:rPr>
                <w:rFonts w:ascii="Times New Roman" w:eastAsia="Times New Roman" w:hAnsi="Times New Roman" w:cs="Times New Roman"/>
                <w:w w:val="105"/>
                <w:kern w:val="0"/>
                <w:sz w:val="24"/>
                <w:szCs w:val="24"/>
                <w:lang w:val="lv-LV"/>
                <w14:ligatures w14:val="none"/>
              </w:rPr>
              <w:t xml:space="preserve"> kā</w:t>
            </w:r>
          </w:p>
        </w:tc>
        <w:tc>
          <w:tcPr>
            <w:tcW w:w="5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A5251" w14:textId="4B174AD8" w:rsidR="00DE430B" w:rsidRPr="005D6D7D" w:rsidRDefault="005E5173" w:rsidP="005E5173">
            <w:pPr>
              <w:widowControl w:val="0"/>
              <w:autoSpaceDE w:val="0"/>
              <w:autoSpaceDN w:val="0"/>
              <w:spacing w:after="0" w:line="240" w:lineRule="auto"/>
              <w:ind w:left="102" w:right="153"/>
              <w:rPr>
                <w:rFonts w:ascii="Times New Roman" w:eastAsia="Times New Roman" w:hAnsi="Times New Roman" w:cs="Times New Roman"/>
                <w:w w:val="105"/>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 xml:space="preserve">Ne mazāk kā </w:t>
            </w:r>
            <w:r w:rsidR="00F84816">
              <w:rPr>
                <w:rFonts w:ascii="Times New Roman" w:eastAsia="Times New Roman" w:hAnsi="Times New Roman" w:cs="Times New Roman"/>
                <w:w w:val="105"/>
                <w:kern w:val="0"/>
                <w:sz w:val="24"/>
                <w:szCs w:val="24"/>
                <w:lang w:val="lv-LV"/>
                <w14:ligatures w14:val="none"/>
              </w:rPr>
              <w:t>24</w:t>
            </w:r>
            <w:r w:rsidRPr="005D6D7D">
              <w:rPr>
                <w:rFonts w:ascii="Times New Roman" w:eastAsia="Times New Roman" w:hAnsi="Times New Roman" w:cs="Times New Roman"/>
                <w:w w:val="105"/>
                <w:kern w:val="0"/>
                <w:sz w:val="24"/>
                <w:szCs w:val="24"/>
                <w:lang w:val="lv-LV"/>
                <w14:ligatures w14:val="none"/>
              </w:rPr>
              <w:t xml:space="preserve"> mēneši (no pieņemšanas nodošanas akta parakstīšanas brīža).</w:t>
            </w:r>
          </w:p>
        </w:tc>
      </w:tr>
      <w:tr w:rsidR="00DE430B" w:rsidRPr="005D6D7D" w14:paraId="34D74436" w14:textId="77777777" w:rsidTr="4BF6416A">
        <w:trPr>
          <w:trHeight w:val="549"/>
        </w:trPr>
        <w:tc>
          <w:tcPr>
            <w:tcW w:w="42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DE4022" w14:textId="2E50A1A1" w:rsidR="00DE430B" w:rsidRPr="005D6D7D" w:rsidRDefault="005E5173" w:rsidP="005E5173">
            <w:pPr>
              <w:widowControl w:val="0"/>
              <w:autoSpaceDE w:val="0"/>
              <w:autoSpaceDN w:val="0"/>
              <w:spacing w:before="81" w:after="0" w:line="240" w:lineRule="auto"/>
              <w:ind w:left="100" w:right="242"/>
              <w:rPr>
                <w:rFonts w:ascii="Times New Roman" w:eastAsia="Times New Roman" w:hAnsi="Times New Roman" w:cs="Times New Roman"/>
                <w:w w:val="105"/>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Papildus noteikumi</w:t>
            </w:r>
          </w:p>
        </w:tc>
        <w:tc>
          <w:tcPr>
            <w:tcW w:w="5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D0AE2" w14:textId="0A2FA814" w:rsidR="00DE430B" w:rsidRPr="005D6D7D" w:rsidRDefault="128CD0DD" w:rsidP="00311E4B">
            <w:pPr>
              <w:widowControl w:val="0"/>
              <w:autoSpaceDE w:val="0"/>
              <w:autoSpaceDN w:val="0"/>
              <w:spacing w:after="0" w:line="240" w:lineRule="auto"/>
              <w:ind w:right="151"/>
              <w:rPr>
                <w:rFonts w:ascii="Times New Roman" w:eastAsia="Times New Roman" w:hAnsi="Times New Roman" w:cs="Times New Roman"/>
                <w:w w:val="105"/>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 xml:space="preserve">Konkursa dalībniekiem ir tiesības iesniegt piedāvājumu par katru atsevišķu pilnu </w:t>
            </w:r>
            <w:proofErr w:type="spellStart"/>
            <w:r w:rsidRPr="005D6D7D">
              <w:rPr>
                <w:rFonts w:ascii="Times New Roman" w:eastAsia="Times New Roman" w:hAnsi="Times New Roman" w:cs="Times New Roman"/>
                <w:w w:val="105"/>
                <w:kern w:val="0"/>
                <w:sz w:val="24"/>
                <w:szCs w:val="24"/>
                <w:lang w:val="lv-LV"/>
                <w14:ligatures w14:val="none"/>
              </w:rPr>
              <w:t>loti</w:t>
            </w:r>
            <w:proofErr w:type="spellEnd"/>
            <w:r w:rsidRPr="005D6D7D">
              <w:rPr>
                <w:rFonts w:ascii="Times New Roman" w:eastAsia="Times New Roman" w:hAnsi="Times New Roman" w:cs="Times New Roman"/>
                <w:w w:val="105"/>
                <w:kern w:val="0"/>
                <w:sz w:val="24"/>
                <w:szCs w:val="24"/>
                <w:lang w:val="lv-LV"/>
                <w14:ligatures w14:val="none"/>
              </w:rPr>
              <w:t xml:space="preserve">, katrā </w:t>
            </w:r>
            <w:r w:rsidR="475CB801" w:rsidRPr="005D6D7D">
              <w:rPr>
                <w:rFonts w:ascii="Times New Roman" w:eastAsia="Times New Roman" w:hAnsi="Times New Roman" w:cs="Times New Roman"/>
                <w:w w:val="105"/>
                <w:kern w:val="0"/>
                <w:sz w:val="24"/>
                <w:szCs w:val="24"/>
                <w:lang w:val="lv-LV"/>
                <w14:ligatures w14:val="none"/>
              </w:rPr>
              <w:t>gad</w:t>
            </w:r>
            <w:r w:rsidR="04953B25" w:rsidRPr="005D6D7D">
              <w:rPr>
                <w:rFonts w:ascii="Times New Roman" w:eastAsia="Times New Roman" w:hAnsi="Times New Roman" w:cs="Times New Roman"/>
                <w:w w:val="105"/>
                <w:kern w:val="0"/>
                <w:sz w:val="24"/>
                <w:szCs w:val="24"/>
                <w:lang w:val="lv-LV"/>
                <w14:ligatures w14:val="none"/>
              </w:rPr>
              <w:t>ī</w:t>
            </w:r>
            <w:r w:rsidR="475CB801" w:rsidRPr="005D6D7D">
              <w:rPr>
                <w:rFonts w:ascii="Times New Roman" w:eastAsia="Times New Roman" w:hAnsi="Times New Roman" w:cs="Times New Roman"/>
                <w:w w:val="105"/>
                <w:kern w:val="0"/>
                <w:sz w:val="24"/>
                <w:szCs w:val="24"/>
                <w:lang w:val="lv-LV"/>
                <w14:ligatures w14:val="none"/>
              </w:rPr>
              <w:t xml:space="preserve">jumā </w:t>
            </w:r>
            <w:r w:rsidRPr="005D6D7D">
              <w:rPr>
                <w:rFonts w:ascii="Times New Roman" w:eastAsia="Times New Roman" w:hAnsi="Times New Roman" w:cs="Times New Roman"/>
                <w:w w:val="105"/>
                <w:kern w:val="0"/>
                <w:sz w:val="24"/>
                <w:szCs w:val="24"/>
                <w:lang w:val="lv-LV"/>
                <w14:ligatures w14:val="none"/>
              </w:rPr>
              <w:t>piedāvājum</w:t>
            </w:r>
            <w:r w:rsidR="475CB801" w:rsidRPr="005D6D7D">
              <w:rPr>
                <w:rFonts w:ascii="Times New Roman" w:eastAsia="Times New Roman" w:hAnsi="Times New Roman" w:cs="Times New Roman"/>
                <w:w w:val="105"/>
                <w:kern w:val="0"/>
                <w:sz w:val="24"/>
                <w:szCs w:val="24"/>
                <w:lang w:val="lv-LV"/>
                <w14:ligatures w14:val="none"/>
              </w:rPr>
              <w:t>s</w:t>
            </w:r>
            <w:r w:rsidRPr="005D6D7D">
              <w:rPr>
                <w:rFonts w:ascii="Times New Roman" w:eastAsia="Times New Roman" w:hAnsi="Times New Roman" w:cs="Times New Roman"/>
                <w:w w:val="105"/>
                <w:kern w:val="0"/>
                <w:sz w:val="24"/>
                <w:szCs w:val="24"/>
                <w:lang w:val="lv-LV"/>
                <w14:ligatures w14:val="none"/>
              </w:rPr>
              <w:t xml:space="preserve"> tiks vērtēt</w:t>
            </w:r>
            <w:r w:rsidR="475CB801" w:rsidRPr="005D6D7D">
              <w:rPr>
                <w:rFonts w:ascii="Times New Roman" w:eastAsia="Times New Roman" w:hAnsi="Times New Roman" w:cs="Times New Roman"/>
                <w:w w:val="105"/>
                <w:kern w:val="0"/>
                <w:sz w:val="24"/>
                <w:szCs w:val="24"/>
                <w:lang w:val="lv-LV"/>
                <w14:ligatures w14:val="none"/>
              </w:rPr>
              <w:t>s</w:t>
            </w:r>
            <w:r w:rsidR="0D2C6187" w:rsidRPr="005D6D7D">
              <w:rPr>
                <w:rFonts w:ascii="Times New Roman" w:eastAsia="Times New Roman" w:hAnsi="Times New Roman" w:cs="Times New Roman"/>
                <w:w w:val="105"/>
                <w:kern w:val="0"/>
                <w:sz w:val="24"/>
                <w:szCs w:val="24"/>
                <w:lang w:val="lv-LV"/>
                <w14:ligatures w14:val="none"/>
              </w:rPr>
              <w:t xml:space="preserve"> kā</w:t>
            </w:r>
            <w:r w:rsidRPr="005D6D7D">
              <w:rPr>
                <w:rFonts w:ascii="Times New Roman" w:eastAsia="Times New Roman" w:hAnsi="Times New Roman" w:cs="Times New Roman"/>
                <w:w w:val="105"/>
                <w:kern w:val="0"/>
                <w:sz w:val="24"/>
                <w:szCs w:val="24"/>
                <w:lang w:val="lv-LV"/>
                <w14:ligatures w14:val="none"/>
              </w:rPr>
              <w:t xml:space="preserve"> </w:t>
            </w:r>
            <w:r w:rsidR="5A995A9B" w:rsidRPr="005D6D7D">
              <w:rPr>
                <w:rFonts w:ascii="Times New Roman" w:eastAsia="Times New Roman" w:hAnsi="Times New Roman" w:cs="Times New Roman"/>
                <w:w w:val="105"/>
                <w:kern w:val="0"/>
                <w:sz w:val="24"/>
                <w:szCs w:val="24"/>
                <w:lang w:val="lv-LV"/>
                <w14:ligatures w14:val="none"/>
              </w:rPr>
              <w:t>saimnieciski visizdev</w:t>
            </w:r>
            <w:r w:rsidR="00D9676C">
              <w:rPr>
                <w:rFonts w:ascii="Times New Roman" w:eastAsia="Times New Roman" w:hAnsi="Times New Roman" w:cs="Times New Roman"/>
                <w:w w:val="105"/>
                <w:kern w:val="0"/>
                <w:sz w:val="24"/>
                <w:szCs w:val="24"/>
                <w:lang w:val="lv-LV"/>
                <w14:ligatures w14:val="none"/>
              </w:rPr>
              <w:t>ī</w:t>
            </w:r>
            <w:r w:rsidR="5A995A9B" w:rsidRPr="005D6D7D">
              <w:rPr>
                <w:rFonts w:ascii="Times New Roman" w:eastAsia="Times New Roman" w:hAnsi="Times New Roman" w:cs="Times New Roman"/>
                <w:w w:val="105"/>
                <w:kern w:val="0"/>
                <w:sz w:val="24"/>
                <w:szCs w:val="24"/>
                <w:lang w:val="lv-LV"/>
                <w14:ligatures w14:val="none"/>
              </w:rPr>
              <w:t>gākais</w:t>
            </w:r>
            <w:r w:rsidR="2AB57854" w:rsidRPr="005D6D7D">
              <w:rPr>
                <w:rFonts w:ascii="Times New Roman" w:eastAsia="Times New Roman" w:hAnsi="Times New Roman" w:cs="Times New Roman"/>
                <w:w w:val="105"/>
                <w:kern w:val="0"/>
                <w:sz w:val="24"/>
                <w:szCs w:val="24"/>
                <w:lang w:val="lv-LV"/>
                <w14:ligatures w14:val="none"/>
              </w:rPr>
              <w:t xml:space="preserve"> piedāvājums</w:t>
            </w:r>
            <w:r w:rsidRPr="005D6D7D">
              <w:rPr>
                <w:rFonts w:ascii="Times New Roman" w:eastAsia="Times New Roman" w:hAnsi="Times New Roman" w:cs="Times New Roman"/>
                <w:w w:val="105"/>
                <w:kern w:val="0"/>
                <w:sz w:val="24"/>
                <w:szCs w:val="24"/>
                <w:lang w:val="lv-LV"/>
                <w14:ligatures w14:val="none"/>
              </w:rPr>
              <w:t>.</w:t>
            </w:r>
          </w:p>
        </w:tc>
      </w:tr>
    </w:tbl>
    <w:p w14:paraId="4D8AED9A" w14:textId="77777777" w:rsidR="008C4DD3" w:rsidRPr="005D6D7D" w:rsidRDefault="008C4DD3">
      <w:pPr>
        <w:spacing w:line="278" w:lineRule="auto"/>
        <w:rPr>
          <w:rFonts w:ascii="Times New Roman" w:eastAsia="Times New Roman" w:hAnsi="Times New Roman" w:cs="Times New Roman"/>
          <w:b/>
          <w:bCs/>
          <w:kern w:val="0"/>
          <w:sz w:val="24"/>
          <w:szCs w:val="24"/>
          <w:lang w:val="lv-LV"/>
          <w14:ligatures w14:val="none"/>
        </w:rPr>
        <w:sectPr w:rsidR="008C4DD3" w:rsidRPr="005D6D7D" w:rsidSect="008C4DD3">
          <w:pgSz w:w="12240" w:h="15840"/>
          <w:pgMar w:top="1276" w:right="1440" w:bottom="1440" w:left="1440" w:header="708" w:footer="708" w:gutter="0"/>
          <w:cols w:space="708"/>
          <w:docGrid w:linePitch="360"/>
        </w:sectPr>
      </w:pPr>
    </w:p>
    <w:p w14:paraId="25A39E69" w14:textId="77777777" w:rsidR="006B7E68" w:rsidRPr="005D6D7D" w:rsidRDefault="006B7E68"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p>
    <w:p w14:paraId="035C07C5" w14:textId="77777777" w:rsidR="00DE430B" w:rsidRPr="005D6D7D" w:rsidRDefault="00DE430B" w:rsidP="00DE430B">
      <w:pPr>
        <w:widowControl w:val="0"/>
        <w:autoSpaceDE w:val="0"/>
        <w:autoSpaceDN w:val="0"/>
        <w:spacing w:after="0" w:line="240" w:lineRule="auto"/>
        <w:rPr>
          <w:rFonts w:ascii="Times New Roman" w:eastAsia="Times New Roman" w:hAnsi="Times New Roman" w:cs="Times New Roman"/>
          <w:b/>
          <w:kern w:val="0"/>
          <w:sz w:val="24"/>
          <w:szCs w:val="24"/>
          <w:lang w:val="lv-LV"/>
          <w14:ligatures w14:val="none"/>
        </w:rPr>
      </w:pPr>
      <w:r w:rsidRPr="005D6D7D">
        <w:rPr>
          <w:rFonts w:ascii="Times New Roman" w:eastAsia="Times New Roman" w:hAnsi="Times New Roman" w:cs="Times New Roman"/>
          <w:b/>
          <w:kern w:val="0"/>
          <w:sz w:val="24"/>
          <w:szCs w:val="24"/>
          <w:lang w:val="lv-LV"/>
          <w14:ligatures w14:val="none"/>
        </w:rPr>
        <w:t>Vispārējie noteikumi.</w:t>
      </w:r>
    </w:p>
    <w:p w14:paraId="7CA2BD12" w14:textId="217EED8C" w:rsidR="00DE430B" w:rsidRPr="005D6D7D" w:rsidRDefault="00DE430B" w:rsidP="00F81676">
      <w:pPr>
        <w:widowControl w:val="0"/>
        <w:numPr>
          <w:ilvl w:val="0"/>
          <w:numId w:val="5"/>
        </w:numPr>
        <w:autoSpaceDE w:val="0"/>
        <w:autoSpaceDN w:val="0"/>
        <w:spacing w:after="0" w:line="256" w:lineRule="auto"/>
        <w:ind w:left="284" w:firstLine="142"/>
        <w:contextualSpacing/>
        <w:jc w:val="both"/>
        <w:rPr>
          <w:rFonts w:ascii="Times New Roman" w:eastAsia="Times New Roman" w:hAnsi="Times New Roman" w:cs="Times New Roman"/>
          <w:b/>
          <w:sz w:val="24"/>
          <w:szCs w:val="24"/>
          <w:lang w:val="lv-LV"/>
        </w:rPr>
      </w:pPr>
      <w:r w:rsidRPr="005D6D7D">
        <w:rPr>
          <w:rFonts w:ascii="Times New Roman" w:eastAsia="Times New Roman" w:hAnsi="Times New Roman" w:cs="Times New Roman"/>
          <w:b/>
          <w:sz w:val="24"/>
          <w:szCs w:val="24"/>
          <w:lang w:val="lv-LV"/>
        </w:rPr>
        <w:t xml:space="preserve">Iesniedzot galējo piedāvājumu </w:t>
      </w:r>
      <w:r w:rsidR="00622A2E">
        <w:rPr>
          <w:rFonts w:ascii="Times New Roman" w:eastAsia="Times New Roman" w:hAnsi="Times New Roman" w:cs="Times New Roman"/>
          <w:b/>
          <w:sz w:val="24"/>
          <w:szCs w:val="24"/>
          <w:lang w:val="lv-LV"/>
        </w:rPr>
        <w:t>visām precēm</w:t>
      </w:r>
      <w:r w:rsidR="000A362A" w:rsidRPr="005D6D7D">
        <w:rPr>
          <w:rFonts w:ascii="Times New Roman" w:eastAsia="Times New Roman" w:hAnsi="Times New Roman" w:cs="Times New Roman"/>
          <w:b/>
          <w:sz w:val="24"/>
          <w:szCs w:val="24"/>
          <w:lang w:val="lv-LV"/>
        </w:rPr>
        <w:t xml:space="preserve"> sniedzējam </w:t>
      </w:r>
      <w:r w:rsidR="00300D59" w:rsidRPr="005D6D7D">
        <w:rPr>
          <w:rFonts w:ascii="Times New Roman" w:eastAsia="Times New Roman" w:hAnsi="Times New Roman" w:cs="Times New Roman"/>
          <w:b/>
          <w:sz w:val="24"/>
          <w:szCs w:val="24"/>
          <w:lang w:val="lv-LV"/>
        </w:rPr>
        <w:t xml:space="preserve">jānorāda </w:t>
      </w:r>
      <w:r w:rsidR="00815504" w:rsidRPr="005D6D7D">
        <w:rPr>
          <w:rFonts w:ascii="Times New Roman" w:eastAsia="Times New Roman" w:hAnsi="Times New Roman" w:cs="Times New Roman"/>
          <w:b/>
          <w:sz w:val="24"/>
          <w:szCs w:val="24"/>
          <w:lang w:val="lv-LV"/>
        </w:rPr>
        <w:t>vienības</w:t>
      </w:r>
      <w:r w:rsidR="00A87883" w:rsidRPr="005D6D7D">
        <w:rPr>
          <w:rFonts w:ascii="Times New Roman" w:eastAsia="Times New Roman" w:hAnsi="Times New Roman" w:cs="Times New Roman"/>
          <w:b/>
          <w:sz w:val="24"/>
          <w:szCs w:val="24"/>
          <w:lang w:val="lv-LV"/>
        </w:rPr>
        <w:t xml:space="preserve"> </w:t>
      </w:r>
      <w:r w:rsidR="00815504" w:rsidRPr="005D6D7D">
        <w:rPr>
          <w:rFonts w:ascii="Times New Roman" w:eastAsia="Times New Roman" w:hAnsi="Times New Roman" w:cs="Times New Roman"/>
          <w:b/>
          <w:sz w:val="24"/>
          <w:szCs w:val="24"/>
          <w:lang w:val="lv-LV"/>
        </w:rPr>
        <w:t>cena</w:t>
      </w:r>
      <w:r w:rsidR="009B502D" w:rsidRPr="005D6D7D">
        <w:rPr>
          <w:rFonts w:ascii="Times New Roman" w:eastAsia="Times New Roman" w:hAnsi="Times New Roman" w:cs="Times New Roman"/>
          <w:b/>
          <w:sz w:val="24"/>
          <w:szCs w:val="24"/>
          <w:lang w:val="lv-LV"/>
        </w:rPr>
        <w:t>;</w:t>
      </w:r>
    </w:p>
    <w:p w14:paraId="0A3C57B3" w14:textId="08F6D800" w:rsidR="00DE430B" w:rsidRPr="005D6D7D" w:rsidRDefault="00DE430B" w:rsidP="4BF6416A">
      <w:pPr>
        <w:widowControl w:val="0"/>
        <w:numPr>
          <w:ilvl w:val="0"/>
          <w:numId w:val="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V</w:t>
      </w:r>
      <w:r w:rsidR="00815504" w:rsidRPr="005D6D7D">
        <w:rPr>
          <w:rFonts w:ascii="Times New Roman" w:eastAsia="Times New Roman" w:hAnsi="Times New Roman" w:cs="Times New Roman"/>
          <w:sz w:val="24"/>
          <w:szCs w:val="24"/>
          <w:lang w:val="lv-LV"/>
        </w:rPr>
        <w:t>is</w:t>
      </w:r>
      <w:r w:rsidR="00D246D3" w:rsidRPr="005D6D7D">
        <w:rPr>
          <w:rFonts w:ascii="Times New Roman" w:eastAsia="Times New Roman" w:hAnsi="Times New Roman" w:cs="Times New Roman"/>
          <w:sz w:val="24"/>
          <w:szCs w:val="24"/>
          <w:lang w:val="lv-LV"/>
        </w:rPr>
        <w:t>ām</w:t>
      </w:r>
      <w:r w:rsidR="00815504" w:rsidRPr="005D6D7D">
        <w:rPr>
          <w:rFonts w:ascii="Times New Roman" w:eastAsia="Times New Roman" w:hAnsi="Times New Roman" w:cs="Times New Roman"/>
          <w:sz w:val="24"/>
          <w:szCs w:val="24"/>
          <w:lang w:val="lv-LV"/>
        </w:rPr>
        <w:t xml:space="preserve"> </w:t>
      </w:r>
      <w:r w:rsidR="009B502D" w:rsidRPr="005D6D7D">
        <w:rPr>
          <w:rFonts w:ascii="Times New Roman" w:eastAsia="Times New Roman" w:hAnsi="Times New Roman" w:cs="Times New Roman"/>
          <w:sz w:val="24"/>
          <w:szCs w:val="24"/>
          <w:lang w:val="lv-LV"/>
        </w:rPr>
        <w:t xml:space="preserve">piegādes </w:t>
      </w:r>
      <w:r w:rsidR="00484A28" w:rsidRPr="005D6D7D">
        <w:rPr>
          <w:rFonts w:ascii="Times New Roman" w:eastAsia="Times New Roman" w:hAnsi="Times New Roman" w:cs="Times New Roman"/>
          <w:sz w:val="24"/>
          <w:szCs w:val="24"/>
          <w:lang w:val="lv-LV"/>
        </w:rPr>
        <w:t>izmaks</w:t>
      </w:r>
      <w:r w:rsidR="00D246D3" w:rsidRPr="005D6D7D">
        <w:rPr>
          <w:rFonts w:ascii="Times New Roman" w:eastAsia="Times New Roman" w:hAnsi="Times New Roman" w:cs="Times New Roman"/>
          <w:sz w:val="24"/>
          <w:szCs w:val="24"/>
          <w:lang w:val="lv-LV"/>
        </w:rPr>
        <w:t>ām</w:t>
      </w:r>
      <w:r w:rsidR="00484A28" w:rsidRPr="005D6D7D">
        <w:rPr>
          <w:rFonts w:ascii="Times New Roman" w:eastAsia="Times New Roman" w:hAnsi="Times New Roman" w:cs="Times New Roman"/>
          <w:sz w:val="24"/>
          <w:szCs w:val="24"/>
          <w:lang w:val="lv-LV"/>
        </w:rPr>
        <w:t>, kas attiecas uz konkrēto p</w:t>
      </w:r>
      <w:r w:rsidR="3A519D6D" w:rsidRPr="005D6D7D">
        <w:rPr>
          <w:rFonts w:ascii="Times New Roman" w:eastAsia="Times New Roman" w:hAnsi="Times New Roman" w:cs="Times New Roman"/>
          <w:sz w:val="24"/>
          <w:szCs w:val="24"/>
          <w:lang w:val="lv-LV"/>
        </w:rPr>
        <w:t>reci</w:t>
      </w:r>
      <w:r w:rsidR="00484A28" w:rsidRPr="005D6D7D">
        <w:rPr>
          <w:rFonts w:ascii="Times New Roman" w:eastAsia="Times New Roman" w:hAnsi="Times New Roman" w:cs="Times New Roman"/>
          <w:sz w:val="24"/>
          <w:szCs w:val="24"/>
          <w:lang w:val="lv-LV"/>
        </w:rPr>
        <w:t xml:space="preserve"> jābūt</w:t>
      </w:r>
      <w:r w:rsidR="00D246D3" w:rsidRPr="005D6D7D">
        <w:rPr>
          <w:rFonts w:ascii="Times New Roman" w:eastAsia="Times New Roman" w:hAnsi="Times New Roman" w:cs="Times New Roman"/>
          <w:sz w:val="24"/>
          <w:szCs w:val="24"/>
          <w:lang w:val="lv-LV"/>
        </w:rPr>
        <w:t xml:space="preserve"> iekļautām.</w:t>
      </w:r>
    </w:p>
    <w:p w14:paraId="52193829" w14:textId="0D8466CE" w:rsidR="00A87883" w:rsidRPr="005D6D7D" w:rsidRDefault="00A87883" w:rsidP="00F81676">
      <w:pPr>
        <w:widowControl w:val="0"/>
        <w:numPr>
          <w:ilvl w:val="0"/>
          <w:numId w:val="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Precei ir jābūt atbilstošai ES prasībām un attiecīgi sertificētai.</w:t>
      </w:r>
    </w:p>
    <w:p w14:paraId="60869B29" w14:textId="572D9AA7" w:rsidR="00DE430B" w:rsidRPr="005D6D7D" w:rsidRDefault="00DE430B" w:rsidP="00F81676">
      <w:pPr>
        <w:widowControl w:val="0"/>
        <w:numPr>
          <w:ilvl w:val="0"/>
          <w:numId w:val="5"/>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Galējā piedāvājuma sagatavošanas un iesniegšanas prasības:</w:t>
      </w:r>
    </w:p>
    <w:p w14:paraId="26FB6351" w14:textId="77777777" w:rsidR="00DE430B" w:rsidRPr="005D6D7D" w:rsidRDefault="00DE430B" w:rsidP="00F81676">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Informācija par piegādātāju (uzņēmuma rekvizīti);</w:t>
      </w:r>
    </w:p>
    <w:p w14:paraId="151DD1BA" w14:textId="24BBB33F" w:rsidR="00DE430B" w:rsidRPr="005D6D7D" w:rsidRDefault="00DE430B" w:rsidP="00F81676">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b/>
          <w:bCs/>
          <w:sz w:val="24"/>
          <w:szCs w:val="24"/>
          <w:lang w:val="lv-LV"/>
        </w:rPr>
      </w:pPr>
      <w:r w:rsidRPr="005D6D7D">
        <w:rPr>
          <w:rFonts w:ascii="Times New Roman" w:eastAsia="Times New Roman" w:hAnsi="Times New Roman" w:cs="Times New Roman"/>
          <w:sz w:val="24"/>
          <w:szCs w:val="24"/>
          <w:lang w:val="lv-LV"/>
        </w:rPr>
        <w:t>Iepirkuma priekšmeta tehniskā specifikācija, norādot</w:t>
      </w:r>
      <w:r w:rsidR="2E722044" w:rsidRPr="005D6D7D">
        <w:rPr>
          <w:rFonts w:ascii="Times New Roman" w:eastAsia="Times New Roman" w:hAnsi="Times New Roman" w:cs="Times New Roman"/>
          <w:sz w:val="24"/>
          <w:szCs w:val="24"/>
          <w:lang w:val="lv-LV"/>
        </w:rPr>
        <w:t xml:space="preserve"> pilnu</w:t>
      </w:r>
      <w:r w:rsidRPr="005D6D7D">
        <w:rPr>
          <w:rFonts w:ascii="Times New Roman" w:eastAsia="Times New Roman" w:hAnsi="Times New Roman" w:cs="Times New Roman"/>
          <w:sz w:val="24"/>
          <w:szCs w:val="24"/>
          <w:lang w:val="lv-LV"/>
        </w:rPr>
        <w:t xml:space="preserve"> </w:t>
      </w:r>
      <w:r w:rsidR="00A87883" w:rsidRPr="005D6D7D">
        <w:rPr>
          <w:rFonts w:ascii="Times New Roman" w:eastAsia="Times New Roman" w:hAnsi="Times New Roman" w:cs="Times New Roman"/>
          <w:b/>
          <w:bCs/>
          <w:sz w:val="24"/>
          <w:szCs w:val="24"/>
          <w:lang w:val="lv-LV"/>
        </w:rPr>
        <w:t>p</w:t>
      </w:r>
      <w:r w:rsidR="5E60D4FD" w:rsidRPr="005D6D7D">
        <w:rPr>
          <w:rFonts w:ascii="Times New Roman" w:eastAsia="Times New Roman" w:hAnsi="Times New Roman" w:cs="Times New Roman"/>
          <w:b/>
          <w:bCs/>
          <w:sz w:val="24"/>
          <w:szCs w:val="24"/>
          <w:lang w:val="lv-LV"/>
        </w:rPr>
        <w:t>reces</w:t>
      </w:r>
      <w:r w:rsidR="00A87883" w:rsidRPr="005D6D7D">
        <w:rPr>
          <w:rFonts w:ascii="Times New Roman" w:eastAsia="Times New Roman" w:hAnsi="Times New Roman" w:cs="Times New Roman"/>
          <w:b/>
          <w:bCs/>
          <w:sz w:val="24"/>
          <w:szCs w:val="24"/>
          <w:lang w:val="lv-LV"/>
        </w:rPr>
        <w:t xml:space="preserve"> vienību cenu.</w:t>
      </w:r>
    </w:p>
    <w:p w14:paraId="340381FF" w14:textId="3FD67D54" w:rsidR="00DE430B" w:rsidRPr="005D6D7D" w:rsidRDefault="00DE430B" w:rsidP="4BF6416A">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Paredzamais līguma izpildes termiņš – </w:t>
      </w:r>
      <w:r w:rsidR="00264C07" w:rsidRPr="00D9676C">
        <w:rPr>
          <w:rFonts w:ascii="Times New Roman" w:eastAsia="Times New Roman" w:hAnsi="Times New Roman" w:cs="Times New Roman"/>
          <w:sz w:val="24"/>
          <w:szCs w:val="24"/>
          <w:lang w:val="lv-LV"/>
        </w:rPr>
        <w:t>0</w:t>
      </w:r>
      <w:r w:rsidR="00D132B4">
        <w:rPr>
          <w:rFonts w:ascii="Times New Roman" w:eastAsia="Times New Roman" w:hAnsi="Times New Roman" w:cs="Times New Roman"/>
          <w:sz w:val="24"/>
          <w:szCs w:val="24"/>
          <w:lang w:val="lv-LV"/>
        </w:rPr>
        <w:t>7</w:t>
      </w:r>
      <w:r w:rsidR="00264C07" w:rsidRPr="00D9676C">
        <w:rPr>
          <w:rFonts w:ascii="Times New Roman" w:eastAsia="Times New Roman" w:hAnsi="Times New Roman" w:cs="Times New Roman"/>
          <w:sz w:val="24"/>
          <w:szCs w:val="24"/>
          <w:lang w:val="lv-LV"/>
        </w:rPr>
        <w:t>.2026.</w:t>
      </w:r>
    </w:p>
    <w:p w14:paraId="3A37B374" w14:textId="77777777" w:rsidR="00DE430B" w:rsidRPr="005D6D7D" w:rsidRDefault="00DE430B" w:rsidP="00F81676">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Piedāvājuma cena EUR bez PVN;</w:t>
      </w:r>
    </w:p>
    <w:p w14:paraId="05EC411C" w14:textId="77777777" w:rsidR="00DE430B" w:rsidRPr="005D6D7D" w:rsidRDefault="00DE430B" w:rsidP="00F81676">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Piedāvājuma datums, sagatavotāja vārds, uzvārds, amats, paraksts, kontaktinformācija;</w:t>
      </w:r>
    </w:p>
    <w:p w14:paraId="538A8C16" w14:textId="77777777" w:rsidR="00DE430B" w:rsidRPr="005D6D7D" w:rsidRDefault="00DE430B" w:rsidP="00F81676">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Piedāvājums sagatavots datorrakstā, iekļaujot visu prasīto informāciju.</w:t>
      </w:r>
    </w:p>
    <w:p w14:paraId="052D1BAF" w14:textId="2F4A6E7D" w:rsidR="00DE430B" w:rsidRPr="005D6D7D" w:rsidRDefault="00DE430B" w:rsidP="4BF6416A">
      <w:pPr>
        <w:widowControl w:val="0"/>
        <w:numPr>
          <w:ilvl w:val="0"/>
          <w:numId w:val="6"/>
        </w:numPr>
        <w:autoSpaceDE w:val="0"/>
        <w:autoSpaceDN w:val="0"/>
        <w:spacing w:after="0" w:line="256" w:lineRule="auto"/>
        <w:ind w:left="284" w:firstLine="142"/>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Pretendentiem jāaizpilda un jāiesniedz iepirkuma </w:t>
      </w:r>
      <w:r w:rsidR="00E56DBD" w:rsidRPr="005D6D7D">
        <w:rPr>
          <w:rFonts w:ascii="Times New Roman" w:eastAsia="Times New Roman" w:hAnsi="Times New Roman" w:cs="Times New Roman"/>
          <w:b/>
          <w:bCs/>
          <w:sz w:val="24"/>
          <w:szCs w:val="24"/>
          <w:lang w:val="lv-LV"/>
        </w:rPr>
        <w:t>3</w:t>
      </w:r>
      <w:r w:rsidRPr="005D6D7D">
        <w:rPr>
          <w:rFonts w:ascii="Times New Roman" w:eastAsia="Times New Roman" w:hAnsi="Times New Roman" w:cs="Times New Roman"/>
          <w:b/>
          <w:bCs/>
          <w:sz w:val="24"/>
          <w:szCs w:val="24"/>
          <w:lang w:val="lv-LV"/>
        </w:rPr>
        <w:t xml:space="preserve">. </w:t>
      </w:r>
      <w:r w:rsidR="2267BD08" w:rsidRPr="005D6D7D">
        <w:rPr>
          <w:rFonts w:ascii="Times New Roman" w:eastAsia="Times New Roman" w:hAnsi="Times New Roman" w:cs="Times New Roman"/>
          <w:b/>
          <w:bCs/>
          <w:sz w:val="24"/>
          <w:szCs w:val="24"/>
          <w:lang w:val="lv-LV"/>
        </w:rPr>
        <w:t>p</w:t>
      </w:r>
      <w:r w:rsidRPr="005D6D7D">
        <w:rPr>
          <w:rFonts w:ascii="Times New Roman" w:eastAsia="Times New Roman" w:hAnsi="Times New Roman" w:cs="Times New Roman"/>
          <w:b/>
          <w:bCs/>
          <w:sz w:val="24"/>
          <w:szCs w:val="24"/>
          <w:lang w:val="lv-LV"/>
        </w:rPr>
        <w:t xml:space="preserve">ielikums </w:t>
      </w:r>
      <w:r w:rsidRPr="005D6D7D">
        <w:rPr>
          <w:rFonts w:ascii="Times New Roman" w:eastAsia="Times New Roman" w:hAnsi="Times New Roman" w:cs="Times New Roman"/>
          <w:sz w:val="24"/>
          <w:szCs w:val="24"/>
          <w:lang w:val="lv-LV"/>
        </w:rPr>
        <w:t>- Apliecinājums par neatkarīgi izstrādātu piedāvājumu.</w:t>
      </w:r>
    </w:p>
    <w:p w14:paraId="2E8BCD6F" w14:textId="77777777" w:rsidR="00DE430B" w:rsidRPr="005D6D7D" w:rsidRDefault="00DE430B" w:rsidP="00DE430B">
      <w:pPr>
        <w:widowControl w:val="0"/>
        <w:autoSpaceDE w:val="0"/>
        <w:autoSpaceDN w:val="0"/>
        <w:spacing w:after="0" w:line="240" w:lineRule="auto"/>
        <w:ind w:left="284" w:firstLine="142"/>
        <w:jc w:val="both"/>
        <w:rPr>
          <w:rFonts w:ascii="Times New Roman" w:eastAsia="Times New Roman" w:hAnsi="Times New Roman" w:cs="Times New Roman"/>
          <w:sz w:val="24"/>
          <w:szCs w:val="24"/>
          <w:lang w:val="lv-LV"/>
        </w:rPr>
      </w:pPr>
    </w:p>
    <w:p w14:paraId="4454F264" w14:textId="5A5AA612" w:rsidR="00DE430B" w:rsidRPr="005D6D7D" w:rsidRDefault="00DE430B" w:rsidP="4BF6416A">
      <w:pPr>
        <w:widowControl w:val="0"/>
        <w:autoSpaceDE w:val="0"/>
        <w:autoSpaceDN w:val="0"/>
        <w:spacing w:after="0" w:line="256" w:lineRule="auto"/>
        <w:ind w:left="568"/>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Pretendenti savus jautājumus var iesūtīt ne vēlāk kā </w:t>
      </w:r>
      <w:r w:rsidRPr="00D9676C">
        <w:rPr>
          <w:rFonts w:ascii="Times New Roman" w:eastAsia="Times New Roman" w:hAnsi="Times New Roman" w:cs="Times New Roman"/>
          <w:sz w:val="24"/>
          <w:szCs w:val="24"/>
          <w:lang w:val="lv-LV"/>
        </w:rPr>
        <w:t xml:space="preserve">līdz </w:t>
      </w:r>
      <w:r w:rsidR="007715F3" w:rsidRPr="00D9676C">
        <w:rPr>
          <w:rFonts w:ascii="Times New Roman" w:eastAsia="Times New Roman" w:hAnsi="Times New Roman" w:cs="Times New Roman"/>
          <w:b/>
          <w:bCs/>
          <w:sz w:val="24"/>
          <w:szCs w:val="24"/>
          <w:lang w:val="lv-LV"/>
        </w:rPr>
        <w:t>202</w:t>
      </w:r>
      <w:r w:rsidR="005625F0" w:rsidRPr="00D9676C">
        <w:rPr>
          <w:rFonts w:ascii="Times New Roman" w:eastAsia="Times New Roman" w:hAnsi="Times New Roman" w:cs="Times New Roman"/>
          <w:b/>
          <w:bCs/>
          <w:sz w:val="24"/>
          <w:szCs w:val="24"/>
          <w:lang w:val="lv-LV"/>
        </w:rPr>
        <w:t>6</w:t>
      </w:r>
      <w:r w:rsidR="007715F3" w:rsidRPr="00D9676C">
        <w:rPr>
          <w:rFonts w:ascii="Times New Roman" w:eastAsia="Times New Roman" w:hAnsi="Times New Roman" w:cs="Times New Roman"/>
          <w:b/>
          <w:bCs/>
          <w:sz w:val="24"/>
          <w:szCs w:val="24"/>
          <w:lang w:val="lv-LV"/>
        </w:rPr>
        <w:t>.</w:t>
      </w:r>
      <w:r w:rsidR="008D5AE6" w:rsidRPr="00D9676C">
        <w:rPr>
          <w:rFonts w:ascii="Times New Roman" w:eastAsia="Times New Roman" w:hAnsi="Times New Roman" w:cs="Times New Roman"/>
          <w:b/>
          <w:bCs/>
          <w:sz w:val="24"/>
          <w:szCs w:val="24"/>
          <w:lang w:val="lv-LV"/>
        </w:rPr>
        <w:t xml:space="preserve">gada </w:t>
      </w:r>
      <w:r w:rsidR="00D132B4">
        <w:rPr>
          <w:rFonts w:ascii="Times New Roman" w:eastAsia="Times New Roman" w:hAnsi="Times New Roman" w:cs="Times New Roman"/>
          <w:b/>
          <w:bCs/>
          <w:sz w:val="24"/>
          <w:szCs w:val="24"/>
          <w:lang w:val="lv-LV"/>
        </w:rPr>
        <w:t>31.martam</w:t>
      </w:r>
      <w:r w:rsidRPr="00D9676C">
        <w:rPr>
          <w:rFonts w:ascii="Times New Roman" w:eastAsia="Times New Roman" w:hAnsi="Times New Roman" w:cs="Times New Roman"/>
          <w:sz w:val="24"/>
          <w:szCs w:val="24"/>
          <w:lang w:val="lv-LV"/>
        </w:rPr>
        <w:t>,</w:t>
      </w:r>
      <w:r w:rsidRPr="005D6D7D">
        <w:rPr>
          <w:rFonts w:ascii="Times New Roman" w:eastAsia="Times New Roman" w:hAnsi="Times New Roman" w:cs="Times New Roman"/>
          <w:sz w:val="24"/>
          <w:szCs w:val="24"/>
          <w:lang w:val="lv-LV"/>
        </w:rPr>
        <w:t xml:space="preserve"> pēc minētā laika pretendentu jautājumi netiks pieņemti un izskatīti.</w:t>
      </w:r>
    </w:p>
    <w:p w14:paraId="1AF53DEC" w14:textId="15358E86" w:rsidR="00DE430B" w:rsidRPr="005D6D7D" w:rsidRDefault="00DE430B" w:rsidP="4BF6416A">
      <w:pPr>
        <w:widowControl w:val="0"/>
        <w:autoSpaceDE w:val="0"/>
        <w:autoSpaceDN w:val="0"/>
        <w:spacing w:after="0" w:line="256" w:lineRule="auto"/>
        <w:ind w:left="710"/>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Pretendenti savus gala piedāvājumus var iesniegt iesūtot tos apliecinot ar drošu elektronisko parakstu nosūtot savu piedāvājumu uz e-pastiem</w:t>
      </w:r>
      <w:r w:rsidR="009B502D" w:rsidRPr="005D6D7D">
        <w:rPr>
          <w:rFonts w:ascii="Times New Roman" w:eastAsia="Times New Roman" w:hAnsi="Times New Roman" w:cs="Times New Roman"/>
          <w:sz w:val="24"/>
          <w:szCs w:val="24"/>
          <w:lang w:val="lv-LV"/>
        </w:rPr>
        <w:t xml:space="preserve"> </w:t>
      </w:r>
      <w:hyperlink r:id="rId10">
        <w:r w:rsidR="1DEDED13" w:rsidRPr="00D9676C">
          <w:rPr>
            <w:rFonts w:ascii="Times New Roman" w:eastAsia="Times New Roman" w:hAnsi="Times New Roman" w:cs="Times New Roman"/>
            <w:color w:val="0000FF"/>
            <w:sz w:val="24"/>
            <w:szCs w:val="24"/>
            <w:u w:val="single"/>
            <w:lang w:val="lv-LV"/>
          </w:rPr>
          <w:t>mbebre@victec.lv</w:t>
        </w:r>
      </w:hyperlink>
      <w:r w:rsidR="1DEDED13" w:rsidRPr="005D6D7D">
        <w:rPr>
          <w:rFonts w:ascii="Times New Roman" w:eastAsia="Times New Roman" w:hAnsi="Times New Roman" w:cs="Times New Roman"/>
          <w:sz w:val="24"/>
          <w:szCs w:val="24"/>
          <w:lang w:val="lv-LV"/>
        </w:rPr>
        <w:t xml:space="preserve"> </w:t>
      </w:r>
      <w:r w:rsidRPr="005D6D7D">
        <w:rPr>
          <w:rFonts w:ascii="Times New Roman" w:eastAsia="Times New Roman" w:hAnsi="Times New Roman" w:cs="Times New Roman"/>
          <w:sz w:val="24"/>
          <w:szCs w:val="24"/>
          <w:lang w:val="lv-LV"/>
        </w:rPr>
        <w:t xml:space="preserve">un </w:t>
      </w:r>
      <w:hyperlink r:id="rId11">
        <w:r w:rsidRPr="005D6D7D">
          <w:rPr>
            <w:rFonts w:ascii="Times New Roman" w:eastAsia="Times New Roman" w:hAnsi="Times New Roman" w:cs="Times New Roman"/>
            <w:color w:val="0000FF"/>
            <w:sz w:val="24"/>
            <w:szCs w:val="24"/>
            <w:u w:val="single"/>
            <w:lang w:val="lv-LV"/>
          </w:rPr>
          <w:t>ingus@1b.lv</w:t>
        </w:r>
      </w:hyperlink>
      <w:r w:rsidRPr="005D6D7D">
        <w:rPr>
          <w:rFonts w:ascii="Times New Roman" w:eastAsia="Times New Roman" w:hAnsi="Times New Roman" w:cs="Times New Roman"/>
          <w:sz w:val="24"/>
          <w:szCs w:val="24"/>
          <w:lang w:val="lv-LV"/>
        </w:rPr>
        <w:t xml:space="preserve"> līdz </w:t>
      </w:r>
      <w:r w:rsidRPr="00D9676C">
        <w:rPr>
          <w:rFonts w:ascii="Times New Roman" w:eastAsia="Times New Roman" w:hAnsi="Times New Roman" w:cs="Times New Roman"/>
          <w:b/>
          <w:bCs/>
          <w:sz w:val="24"/>
          <w:szCs w:val="24"/>
          <w:lang w:val="lv-LV"/>
        </w:rPr>
        <w:t>202</w:t>
      </w:r>
      <w:r w:rsidR="005625F0" w:rsidRPr="00D9676C">
        <w:rPr>
          <w:rFonts w:ascii="Times New Roman" w:eastAsia="Times New Roman" w:hAnsi="Times New Roman" w:cs="Times New Roman"/>
          <w:b/>
          <w:bCs/>
          <w:sz w:val="24"/>
          <w:szCs w:val="24"/>
          <w:lang w:val="lv-LV"/>
        </w:rPr>
        <w:t>6</w:t>
      </w:r>
      <w:r w:rsidRPr="00D9676C">
        <w:rPr>
          <w:rFonts w:ascii="Times New Roman" w:eastAsia="Times New Roman" w:hAnsi="Times New Roman" w:cs="Times New Roman"/>
          <w:b/>
          <w:bCs/>
          <w:sz w:val="24"/>
          <w:szCs w:val="24"/>
          <w:lang w:val="lv-LV"/>
        </w:rPr>
        <w:t>.</w:t>
      </w:r>
      <w:r w:rsidR="008D5AE6" w:rsidRPr="00D9676C">
        <w:rPr>
          <w:rFonts w:ascii="Times New Roman" w:eastAsia="Times New Roman" w:hAnsi="Times New Roman" w:cs="Times New Roman"/>
          <w:b/>
          <w:bCs/>
          <w:sz w:val="24"/>
          <w:szCs w:val="24"/>
          <w:lang w:val="lv-LV"/>
        </w:rPr>
        <w:t>gada</w:t>
      </w:r>
      <w:r w:rsidR="00A87883" w:rsidRPr="00D9676C">
        <w:rPr>
          <w:rFonts w:ascii="Times New Roman" w:eastAsia="Times New Roman" w:hAnsi="Times New Roman" w:cs="Times New Roman"/>
          <w:b/>
          <w:bCs/>
          <w:sz w:val="24"/>
          <w:szCs w:val="24"/>
          <w:lang w:val="lv-LV"/>
        </w:rPr>
        <w:t xml:space="preserve"> </w:t>
      </w:r>
      <w:r w:rsidR="00D132B4">
        <w:rPr>
          <w:rFonts w:ascii="Times New Roman" w:eastAsia="Times New Roman" w:hAnsi="Times New Roman" w:cs="Times New Roman"/>
          <w:b/>
          <w:bCs/>
          <w:sz w:val="24"/>
          <w:szCs w:val="24"/>
          <w:lang w:val="lv-LV"/>
        </w:rPr>
        <w:t>8.aprīlim</w:t>
      </w:r>
      <w:r w:rsidRPr="00D9676C">
        <w:rPr>
          <w:rFonts w:ascii="Times New Roman" w:eastAsia="Times New Roman" w:hAnsi="Times New Roman" w:cs="Times New Roman"/>
          <w:b/>
          <w:bCs/>
          <w:sz w:val="24"/>
          <w:szCs w:val="24"/>
          <w:lang w:val="lv-LV"/>
        </w:rPr>
        <w:t xml:space="preserve"> plkst. 17:00</w:t>
      </w:r>
      <w:r w:rsidRPr="00D9676C">
        <w:rPr>
          <w:rFonts w:ascii="Times New Roman" w:eastAsia="Times New Roman" w:hAnsi="Times New Roman" w:cs="Times New Roman"/>
          <w:sz w:val="24"/>
          <w:szCs w:val="24"/>
          <w:lang w:val="lv-LV"/>
        </w:rPr>
        <w:t xml:space="preserve"> un</w:t>
      </w:r>
      <w:r w:rsidRPr="005D6D7D">
        <w:rPr>
          <w:rFonts w:ascii="Times New Roman" w:eastAsia="Times New Roman" w:hAnsi="Times New Roman" w:cs="Times New Roman"/>
          <w:sz w:val="24"/>
          <w:szCs w:val="24"/>
          <w:lang w:val="lv-LV"/>
        </w:rPr>
        <w:t xml:space="preserve"> pārliecinoties par dokumenta saņemšanu, ko apliecina ziņa no saņēmēja vai e-pasta apliecinājums par e-pasta un pievienoto dokumentu saņemšanas apliecinājums no e-pastu pakalpojumu nodrošinātāja. </w:t>
      </w:r>
    </w:p>
    <w:p w14:paraId="59D2305A" w14:textId="3F334AEB" w:rsidR="00DE430B" w:rsidRPr="005D6D7D"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7.2. </w:t>
      </w:r>
      <w:r w:rsidR="00DE430B" w:rsidRPr="005D6D7D">
        <w:rPr>
          <w:rFonts w:ascii="Times New Roman" w:eastAsia="Times New Roman" w:hAnsi="Times New Roman" w:cs="Times New Roman"/>
          <w:sz w:val="24"/>
          <w:szCs w:val="24"/>
          <w:lang w:val="lv-LV"/>
        </w:rPr>
        <w:t xml:space="preserve">Piedāvājumam jābūt sagatavotam un iesniegtam latviešu vai angļu valodā. </w:t>
      </w:r>
    </w:p>
    <w:p w14:paraId="6E41C1E6" w14:textId="6262E4D2" w:rsidR="00A87883" w:rsidRPr="005D6D7D"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7.3. </w:t>
      </w:r>
      <w:r w:rsidR="00684D5D" w:rsidRPr="005D6D7D">
        <w:rPr>
          <w:rFonts w:ascii="Times New Roman" w:eastAsia="Times New Roman" w:hAnsi="Times New Roman" w:cs="Times New Roman"/>
          <w:sz w:val="24"/>
          <w:szCs w:val="24"/>
          <w:lang w:val="lv-LV"/>
        </w:rPr>
        <w:t xml:space="preserve">Pretendentiem jāaizpilda un jāiesniedz iepirkuma </w:t>
      </w:r>
      <w:r w:rsidR="00E56DBD" w:rsidRPr="005D6D7D">
        <w:rPr>
          <w:rFonts w:ascii="Times New Roman" w:eastAsia="Times New Roman" w:hAnsi="Times New Roman" w:cs="Times New Roman"/>
          <w:sz w:val="24"/>
          <w:szCs w:val="24"/>
          <w:lang w:val="lv-LV"/>
        </w:rPr>
        <w:t>3</w:t>
      </w:r>
      <w:r w:rsidR="00684D5D" w:rsidRPr="005D6D7D">
        <w:rPr>
          <w:rFonts w:ascii="Times New Roman" w:eastAsia="Times New Roman" w:hAnsi="Times New Roman" w:cs="Times New Roman"/>
          <w:sz w:val="24"/>
          <w:szCs w:val="24"/>
          <w:lang w:val="lv-LV"/>
        </w:rPr>
        <w:t>. Pielikums - Apliecinājums par neatkarīgi izstrādātu piedāvājumu.</w:t>
      </w:r>
    </w:p>
    <w:p w14:paraId="061A8D72" w14:textId="6D9EE7E1" w:rsidR="00092C5B" w:rsidRPr="005D6D7D" w:rsidRDefault="00A87883" w:rsidP="00A87883">
      <w:pPr>
        <w:widowControl w:val="0"/>
        <w:autoSpaceDE w:val="0"/>
        <w:autoSpaceDN w:val="0"/>
        <w:spacing w:after="0" w:line="256" w:lineRule="auto"/>
        <w:ind w:left="851"/>
        <w:contextualSpacing/>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7.4. </w:t>
      </w:r>
      <w:r w:rsidR="00092C5B" w:rsidRPr="005D6D7D">
        <w:rPr>
          <w:rFonts w:ascii="Times New Roman" w:eastAsia="Times New Roman" w:hAnsi="Times New Roman" w:cs="Times New Roman"/>
          <w:sz w:val="24"/>
          <w:szCs w:val="24"/>
          <w:lang w:val="lv-LV"/>
        </w:rPr>
        <w:t>Iepirkumā par uzvarētāju tiks atzīts Pretendents, kura piedāvājums pilnībā atbilst tehniskajai specifikācijai un kurš piedāvās zemāko cenu</w:t>
      </w:r>
      <w:r w:rsidRPr="005D6D7D">
        <w:rPr>
          <w:rFonts w:ascii="Times New Roman" w:eastAsia="Times New Roman" w:hAnsi="Times New Roman" w:cs="Times New Roman"/>
          <w:sz w:val="24"/>
          <w:szCs w:val="24"/>
          <w:lang w:val="lv-LV"/>
        </w:rPr>
        <w:t xml:space="preserve"> </w:t>
      </w:r>
      <w:r w:rsidRPr="005D6D7D">
        <w:rPr>
          <w:rFonts w:ascii="Times New Roman" w:eastAsia="Times New Roman" w:hAnsi="Times New Roman" w:cs="Times New Roman"/>
          <w:b/>
          <w:bCs/>
          <w:sz w:val="24"/>
          <w:szCs w:val="24"/>
          <w:lang w:val="lv-LV"/>
        </w:rPr>
        <w:t xml:space="preserve">par katru pilnu </w:t>
      </w:r>
      <w:proofErr w:type="spellStart"/>
      <w:r w:rsidRPr="005D6D7D">
        <w:rPr>
          <w:rFonts w:ascii="Times New Roman" w:eastAsia="Times New Roman" w:hAnsi="Times New Roman" w:cs="Times New Roman"/>
          <w:b/>
          <w:bCs/>
          <w:sz w:val="24"/>
          <w:szCs w:val="24"/>
          <w:lang w:val="lv-LV"/>
        </w:rPr>
        <w:t>loti</w:t>
      </w:r>
      <w:proofErr w:type="spellEnd"/>
      <w:r w:rsidRPr="005D6D7D">
        <w:rPr>
          <w:rFonts w:ascii="Times New Roman" w:eastAsia="Times New Roman" w:hAnsi="Times New Roman" w:cs="Times New Roman"/>
          <w:b/>
          <w:bCs/>
          <w:sz w:val="24"/>
          <w:szCs w:val="24"/>
          <w:lang w:val="lv-LV"/>
        </w:rPr>
        <w:t xml:space="preserve"> atsevišķi.</w:t>
      </w:r>
    </w:p>
    <w:p w14:paraId="27A5DD0D" w14:textId="77777777" w:rsidR="00684D5D" w:rsidRPr="005D6D7D" w:rsidRDefault="00684D5D" w:rsidP="00684D5D">
      <w:pPr>
        <w:widowControl w:val="0"/>
        <w:overflowPunct w:val="0"/>
        <w:autoSpaceDE w:val="0"/>
        <w:autoSpaceDN w:val="0"/>
        <w:adjustRightInd w:val="0"/>
        <w:snapToGrid w:val="0"/>
        <w:spacing w:after="0" w:line="240" w:lineRule="auto"/>
        <w:ind w:left="851"/>
        <w:jc w:val="both"/>
        <w:rPr>
          <w:rFonts w:ascii="Times New Roman" w:eastAsia="Times New Roman" w:hAnsi="Times New Roman" w:cs="Times New Roman"/>
          <w:kern w:val="0"/>
          <w:sz w:val="24"/>
          <w:szCs w:val="24"/>
          <w:lang w:val="lv-LV"/>
          <w14:ligatures w14:val="none"/>
        </w:rPr>
      </w:pPr>
    </w:p>
    <w:p w14:paraId="4EC2D4F8" w14:textId="77777777" w:rsidR="000226FA" w:rsidRPr="005D6D7D" w:rsidRDefault="000226FA"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p>
    <w:p w14:paraId="67AB5A56" w14:textId="5BA11C2D" w:rsidR="00DE430B" w:rsidRPr="005D6D7D" w:rsidRDefault="00DE430B" w:rsidP="00DE430B">
      <w:pPr>
        <w:widowControl w:val="0"/>
        <w:autoSpaceDE w:val="0"/>
        <w:autoSpaceDN w:val="0"/>
        <w:snapToGrid w:val="0"/>
        <w:spacing w:after="0" w:line="240" w:lineRule="auto"/>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kern w:val="0"/>
          <w:sz w:val="24"/>
          <w:szCs w:val="24"/>
          <w:lang w:val="lv-LV"/>
          <w14:ligatures w14:val="none"/>
        </w:rPr>
        <w:t xml:space="preserve">/_______________________/ </w:t>
      </w:r>
    </w:p>
    <w:p w14:paraId="33B579A6" w14:textId="1AE9812C" w:rsidR="00DE430B" w:rsidRPr="005D6D7D" w:rsidRDefault="00AE2A0E" w:rsidP="00DE430B">
      <w:pPr>
        <w:widowControl w:val="0"/>
        <w:autoSpaceDE w:val="0"/>
        <w:autoSpaceDN w:val="0"/>
        <w:spacing w:after="0" w:line="240" w:lineRule="auto"/>
        <w:jc w:val="both"/>
        <w:rPr>
          <w:rFonts w:ascii="Times New Roman" w:eastAsia="Times New Roman" w:hAnsi="Times New Roman" w:cs="Times New Roman"/>
          <w:w w:val="105"/>
          <w:kern w:val="0"/>
          <w:sz w:val="24"/>
          <w:szCs w:val="24"/>
          <w:lang w:val="lv-LV"/>
          <w14:ligatures w14:val="none"/>
        </w:rPr>
      </w:pPr>
      <w:r w:rsidRPr="005D6D7D">
        <w:rPr>
          <w:rFonts w:ascii="Times New Roman" w:eastAsia="Times New Roman" w:hAnsi="Times New Roman" w:cs="Times New Roman"/>
          <w:w w:val="105"/>
          <w:kern w:val="0"/>
          <w:sz w:val="24"/>
          <w:szCs w:val="24"/>
          <w:lang w:val="lv-LV"/>
          <w14:ligatures w14:val="none"/>
        </w:rPr>
        <w:t>VIC TEC</w:t>
      </w:r>
      <w:r w:rsidR="00DE430B" w:rsidRPr="005D6D7D">
        <w:rPr>
          <w:rFonts w:ascii="Times New Roman" w:eastAsia="Times New Roman" w:hAnsi="Times New Roman" w:cs="Times New Roman"/>
          <w:w w:val="105"/>
          <w:kern w:val="0"/>
          <w:sz w:val="24"/>
          <w:szCs w:val="24"/>
          <w:lang w:val="lv-LV"/>
          <w14:ligatures w14:val="none"/>
        </w:rPr>
        <w:t xml:space="preserve"> SIA </w:t>
      </w:r>
    </w:p>
    <w:p w14:paraId="3000914B" w14:textId="4C735CF0" w:rsidR="4254FCA0" w:rsidRPr="005D6D7D" w:rsidRDefault="4254FCA0" w:rsidP="4C8C2D2E">
      <w:pPr>
        <w:widowControl w:val="0"/>
        <w:spacing w:after="0" w:line="240" w:lineRule="auto"/>
        <w:jc w:val="both"/>
        <w:rPr>
          <w:rFonts w:ascii="Times New Roman" w:eastAsia="Times New Roman" w:hAnsi="Times New Roman" w:cs="Times New Roman"/>
          <w:sz w:val="24"/>
          <w:szCs w:val="24"/>
          <w:lang w:val="lv-LV"/>
        </w:rPr>
      </w:pPr>
      <w:r w:rsidRPr="005D6D7D">
        <w:rPr>
          <w:rFonts w:ascii="Times New Roman" w:eastAsia="Times New Roman" w:hAnsi="Times New Roman" w:cs="Times New Roman"/>
          <w:sz w:val="24"/>
          <w:szCs w:val="24"/>
          <w:lang w:val="lv-LV"/>
        </w:rPr>
        <w:t xml:space="preserve">Juris </w:t>
      </w:r>
      <w:proofErr w:type="spellStart"/>
      <w:r w:rsidRPr="005D6D7D">
        <w:rPr>
          <w:rFonts w:ascii="Times New Roman" w:eastAsia="Times New Roman" w:hAnsi="Times New Roman" w:cs="Times New Roman"/>
          <w:sz w:val="24"/>
          <w:szCs w:val="24"/>
          <w:lang w:val="lv-LV"/>
        </w:rPr>
        <w:t>Kiukucāns</w:t>
      </w:r>
      <w:proofErr w:type="spellEnd"/>
    </w:p>
    <w:p w14:paraId="105184C7" w14:textId="59923572" w:rsidR="00684D5D" w:rsidRPr="005D6D7D" w:rsidRDefault="00DE430B" w:rsidP="00264C07">
      <w:pPr>
        <w:widowControl w:val="0"/>
        <w:autoSpaceDE w:val="0"/>
        <w:autoSpaceDN w:val="0"/>
        <w:spacing w:after="0" w:line="240" w:lineRule="auto"/>
        <w:jc w:val="both"/>
        <w:rPr>
          <w:rFonts w:ascii="Times New Roman" w:eastAsia="Times New Roman" w:hAnsi="Times New Roman" w:cs="Times New Roman"/>
          <w:kern w:val="0"/>
          <w:sz w:val="24"/>
          <w:szCs w:val="24"/>
          <w:lang w:val="lv-LV"/>
          <w14:ligatures w14:val="none"/>
        </w:rPr>
      </w:pPr>
      <w:r w:rsidRPr="005D6D7D">
        <w:rPr>
          <w:rFonts w:ascii="Times New Roman" w:eastAsia="Times New Roman" w:hAnsi="Times New Roman" w:cs="Times New Roman"/>
          <w:kern w:val="0"/>
          <w:sz w:val="24"/>
          <w:szCs w:val="24"/>
          <w:lang w:val="lv-LV"/>
          <w14:ligatures w14:val="none"/>
        </w:rPr>
        <w:t xml:space="preserve">Valdes </w:t>
      </w:r>
      <w:r w:rsidR="7F1E4B0D" w:rsidRPr="005D6D7D">
        <w:rPr>
          <w:rFonts w:ascii="Times New Roman" w:eastAsia="Times New Roman" w:hAnsi="Times New Roman" w:cs="Times New Roman"/>
          <w:kern w:val="0"/>
          <w:sz w:val="24"/>
          <w:szCs w:val="24"/>
          <w:lang w:val="lv-LV"/>
          <w14:ligatures w14:val="none"/>
        </w:rPr>
        <w:t>locekli</w:t>
      </w:r>
      <w:r w:rsidR="00684D5D" w:rsidRPr="005D6D7D">
        <w:rPr>
          <w:rFonts w:ascii="Times New Roman" w:eastAsia="Times New Roman" w:hAnsi="Times New Roman" w:cs="Times New Roman"/>
          <w:kern w:val="0"/>
          <w:sz w:val="24"/>
          <w:szCs w:val="24"/>
          <w:lang w:val="lv-LV"/>
          <w14:ligatures w14:val="none"/>
        </w:rPr>
        <w:t>s</w:t>
      </w:r>
    </w:p>
    <w:p w14:paraId="2A46B2AC" w14:textId="77777777" w:rsidR="00750758" w:rsidRPr="005D6D7D" w:rsidRDefault="00750758" w:rsidP="00750758">
      <w:pPr>
        <w:spacing w:after="0" w:line="240" w:lineRule="auto"/>
        <w:jc w:val="right"/>
        <w:rPr>
          <w:rFonts w:ascii="Times New Roman" w:eastAsia="MS Gothic" w:hAnsi="Times New Roman" w:cs="Times New Roman"/>
          <w:kern w:val="0"/>
          <w:sz w:val="24"/>
          <w:szCs w:val="24"/>
          <w:lang w:val="lv-LV"/>
          <w14:ligatures w14:val="none"/>
        </w:rPr>
        <w:sectPr w:rsidR="00750758" w:rsidRPr="005D6D7D" w:rsidSect="008C4DD3">
          <w:pgSz w:w="15840" w:h="12240" w:orient="landscape"/>
          <w:pgMar w:top="1440" w:right="1282" w:bottom="1440" w:left="1440" w:header="706" w:footer="706" w:gutter="0"/>
          <w:cols w:space="708"/>
          <w:docGrid w:linePitch="360"/>
        </w:sectPr>
      </w:pPr>
    </w:p>
    <w:p w14:paraId="7AB6C94E" w14:textId="75414CA5" w:rsidR="00750758" w:rsidRPr="005D6D7D" w:rsidRDefault="00750758" w:rsidP="00750758">
      <w:pPr>
        <w:spacing w:after="0" w:line="240" w:lineRule="auto"/>
        <w:jc w:val="right"/>
        <w:rPr>
          <w:rFonts w:ascii="Times New Roman" w:hAnsi="Times New Roman"/>
          <w:b/>
          <w:sz w:val="24"/>
          <w:szCs w:val="24"/>
          <w:lang w:val="lv-LV"/>
        </w:rPr>
      </w:pPr>
      <w:r w:rsidRPr="005D6D7D">
        <w:rPr>
          <w:rFonts w:ascii="Times New Roman" w:hAnsi="Times New Roman"/>
          <w:b/>
          <w:sz w:val="24"/>
          <w:szCs w:val="24"/>
          <w:lang w:val="lv-LV"/>
        </w:rPr>
        <w:lastRenderedPageBreak/>
        <w:t>1.pielikums</w:t>
      </w:r>
    </w:p>
    <w:p w14:paraId="5155AFEB" w14:textId="77777777" w:rsidR="00750758" w:rsidRPr="005D6D7D" w:rsidRDefault="00750758" w:rsidP="00750758">
      <w:pPr>
        <w:spacing w:after="0" w:line="240" w:lineRule="auto"/>
        <w:jc w:val="right"/>
        <w:rPr>
          <w:rFonts w:ascii="Times New Roman" w:hAnsi="Times New Roman"/>
          <w:b/>
          <w:sz w:val="24"/>
          <w:szCs w:val="24"/>
          <w:lang w:val="lv-LV"/>
        </w:rPr>
      </w:pPr>
      <w:r w:rsidRPr="005D6D7D">
        <w:rPr>
          <w:rFonts w:ascii="Times New Roman" w:hAnsi="Times New Roman"/>
          <w:b/>
          <w:sz w:val="24"/>
          <w:szCs w:val="24"/>
          <w:lang w:val="lv-LV"/>
        </w:rPr>
        <w:t>“Pieteikums dalībai Iepirkumā”</w:t>
      </w:r>
    </w:p>
    <w:p w14:paraId="4E7BF26D" w14:textId="32139CAF" w:rsidR="00750758" w:rsidRPr="005D6D7D" w:rsidRDefault="00750758" w:rsidP="00264C07">
      <w:pPr>
        <w:tabs>
          <w:tab w:val="left" w:pos="855"/>
        </w:tabs>
        <w:spacing w:after="0" w:line="240" w:lineRule="auto"/>
        <w:jc w:val="right"/>
        <w:rPr>
          <w:rFonts w:ascii="Times New Roman" w:hAnsi="Times New Roman"/>
          <w:sz w:val="24"/>
          <w:szCs w:val="24"/>
          <w:lang w:val="lv-LV"/>
        </w:rPr>
      </w:pPr>
      <w:r w:rsidRPr="005D6D7D">
        <w:rPr>
          <w:rFonts w:ascii="Times New Roman" w:hAnsi="Times New Roman"/>
          <w:sz w:val="24"/>
          <w:szCs w:val="24"/>
          <w:lang w:val="lv-LV"/>
        </w:rPr>
        <w:t>SIA VIC TEC “</w:t>
      </w:r>
      <w:proofErr w:type="spellStart"/>
      <w:r w:rsidR="00D132B4">
        <w:rPr>
          <w:rFonts w:ascii="Times New Roman" w:hAnsi="Times New Roman"/>
          <w:sz w:val="24"/>
          <w:szCs w:val="24"/>
          <w:lang w:val="lv-LV"/>
        </w:rPr>
        <w:t>Propulsiju</w:t>
      </w:r>
      <w:proofErr w:type="spellEnd"/>
      <w:r w:rsidR="00D132B4">
        <w:rPr>
          <w:rFonts w:ascii="Times New Roman" w:hAnsi="Times New Roman"/>
          <w:sz w:val="24"/>
          <w:szCs w:val="24"/>
          <w:lang w:val="lv-LV"/>
        </w:rPr>
        <w:t xml:space="preserve"> un to</w:t>
      </w:r>
      <w:r w:rsidR="00C13E39" w:rsidRPr="00C13E39">
        <w:rPr>
          <w:rFonts w:ascii="Times New Roman" w:hAnsi="Times New Roman"/>
          <w:sz w:val="24"/>
          <w:szCs w:val="24"/>
          <w:lang w:val="lv-LV"/>
        </w:rPr>
        <w:t xml:space="preserve"> komponenšu</w:t>
      </w:r>
      <w:r w:rsidR="002748A3" w:rsidRPr="005D6D7D">
        <w:rPr>
          <w:rFonts w:ascii="Times New Roman" w:hAnsi="Times New Roman"/>
          <w:sz w:val="24"/>
          <w:szCs w:val="24"/>
          <w:lang w:val="lv-LV"/>
        </w:rPr>
        <w:t xml:space="preserve"> iegāde</w:t>
      </w:r>
      <w:r w:rsidRPr="005D6D7D">
        <w:rPr>
          <w:rFonts w:ascii="Times New Roman" w:hAnsi="Times New Roman"/>
          <w:sz w:val="24"/>
          <w:szCs w:val="24"/>
          <w:lang w:val="lv-LV"/>
        </w:rPr>
        <w:t>” nolikumam</w:t>
      </w:r>
    </w:p>
    <w:p w14:paraId="7C2D00A5" w14:textId="52E8BBDC" w:rsid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b/>
          <w:bCs/>
          <w:sz w:val="24"/>
          <w:szCs w:val="24"/>
          <w:lang w:val="lv-LV"/>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00D132B4">
        <w:rPr>
          <w:rFonts w:ascii="Times New Roman" w:eastAsia="Times New Roman" w:hAnsi="Times New Roman" w:cs="Times New Roman"/>
          <w:b/>
          <w:bCs/>
          <w:sz w:val="24"/>
          <w:szCs w:val="24"/>
          <w:lang w:val="lv-LV"/>
        </w:rPr>
        <w:t>2003</w:t>
      </w:r>
      <w:r w:rsidRPr="00C13E39">
        <w:rPr>
          <w:rFonts w:ascii="Times New Roman" w:eastAsia="Times New Roman" w:hAnsi="Times New Roman" w:cs="Times New Roman"/>
          <w:b/>
          <w:bCs/>
          <w:sz w:val="24"/>
          <w:szCs w:val="24"/>
          <w:lang w:val="lv-LV"/>
        </w:rPr>
        <w:t>2026-1</w:t>
      </w:r>
    </w:p>
    <w:p w14:paraId="38B623B1" w14:textId="77777777"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p>
    <w:p w14:paraId="52DCC3C7" w14:textId="77777777" w:rsidR="00750758" w:rsidRPr="005D6D7D" w:rsidRDefault="00750758" w:rsidP="00750758">
      <w:pPr>
        <w:pStyle w:val="naisf"/>
        <w:spacing w:before="0" w:after="0"/>
        <w:jc w:val="center"/>
        <w:rPr>
          <w:b/>
          <w:iCs/>
          <w:sz w:val="24"/>
          <w:szCs w:val="24"/>
          <w:lang w:val="lv-LV"/>
        </w:rPr>
      </w:pPr>
      <w:r w:rsidRPr="005D6D7D">
        <w:rPr>
          <w:b/>
          <w:iCs/>
          <w:sz w:val="24"/>
          <w:szCs w:val="24"/>
          <w:lang w:val="lv-LV"/>
        </w:rPr>
        <w:t>Pieteikums dalībai Iepirkumā</w:t>
      </w:r>
    </w:p>
    <w:p w14:paraId="7A4F9736" w14:textId="310C0D7F" w:rsidR="00750758" w:rsidRPr="005D6D7D" w:rsidRDefault="00750758" w:rsidP="4C8C2D2E">
      <w:pPr>
        <w:pStyle w:val="naisf"/>
        <w:spacing w:before="0" w:after="0"/>
        <w:jc w:val="center"/>
        <w:rPr>
          <w:sz w:val="24"/>
          <w:szCs w:val="24"/>
          <w:lang w:val="lv-LV"/>
        </w:rPr>
      </w:pPr>
      <w:r w:rsidRPr="005D6D7D">
        <w:rPr>
          <w:sz w:val="24"/>
          <w:szCs w:val="24"/>
          <w:lang w:val="lv-LV"/>
        </w:rPr>
        <w:t>“</w:t>
      </w:r>
      <w:proofErr w:type="spellStart"/>
      <w:r w:rsidR="00D132B4">
        <w:rPr>
          <w:sz w:val="24"/>
          <w:szCs w:val="24"/>
          <w:lang w:val="lv-LV"/>
        </w:rPr>
        <w:t>Propulsiju</w:t>
      </w:r>
      <w:proofErr w:type="spellEnd"/>
      <w:r w:rsidR="00D132B4">
        <w:rPr>
          <w:sz w:val="24"/>
          <w:szCs w:val="24"/>
          <w:lang w:val="lv-LV"/>
        </w:rPr>
        <w:t xml:space="preserve"> un to</w:t>
      </w:r>
      <w:r w:rsidR="00C13E39" w:rsidRPr="00C13E39">
        <w:rPr>
          <w:sz w:val="24"/>
          <w:szCs w:val="24"/>
          <w:lang w:val="lv-LV"/>
        </w:rPr>
        <w:t xml:space="preserve"> komponenšu</w:t>
      </w:r>
      <w:r w:rsidR="1F1152D7" w:rsidRPr="005D6D7D">
        <w:rPr>
          <w:sz w:val="24"/>
          <w:szCs w:val="24"/>
          <w:lang w:val="lv-LV"/>
        </w:rPr>
        <w:t xml:space="preserve"> iegāde”</w:t>
      </w:r>
    </w:p>
    <w:p w14:paraId="5A68DE5D" w14:textId="77777777" w:rsidR="00750758" w:rsidRPr="005D6D7D" w:rsidRDefault="00750758" w:rsidP="00750758">
      <w:pPr>
        <w:pStyle w:val="naisf"/>
        <w:spacing w:before="0" w:after="0"/>
        <w:ind w:left="540"/>
        <w:rPr>
          <w:iCs/>
          <w:sz w:val="24"/>
          <w:szCs w:val="24"/>
          <w:lang w:val="lv-LV"/>
        </w:rPr>
      </w:pPr>
    </w:p>
    <w:p w14:paraId="0427776C" w14:textId="77777777" w:rsidR="00750758" w:rsidRPr="005D6D7D" w:rsidRDefault="00750758" w:rsidP="00C0608F">
      <w:pPr>
        <w:widowControl w:val="0"/>
        <w:numPr>
          <w:ilvl w:val="0"/>
          <w:numId w:val="8"/>
        </w:numPr>
        <w:tabs>
          <w:tab w:val="left" w:pos="900"/>
        </w:tabs>
        <w:spacing w:after="0" w:line="360" w:lineRule="auto"/>
        <w:ind w:left="567" w:hanging="567"/>
        <w:jc w:val="both"/>
        <w:rPr>
          <w:rFonts w:ascii="Times New Roman" w:hAnsi="Times New Roman"/>
          <w:b/>
          <w:sz w:val="24"/>
          <w:szCs w:val="24"/>
          <w:u w:val="single"/>
          <w:lang w:val="lv-LV"/>
        </w:rPr>
      </w:pPr>
      <w:r w:rsidRPr="005D6D7D">
        <w:rPr>
          <w:rFonts w:ascii="Times New Roman" w:hAnsi="Times New Roman"/>
          <w:b/>
          <w:sz w:val="24"/>
          <w:szCs w:val="24"/>
          <w:u w:val="single"/>
          <w:lang w:val="lv-LV"/>
        </w:rPr>
        <w:t xml:space="preserve">Informācija par pretendentu </w:t>
      </w:r>
    </w:p>
    <w:p w14:paraId="791D1158"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u w:val="single"/>
          <w:lang w:val="lv-LV"/>
        </w:rPr>
      </w:pPr>
      <w:r w:rsidRPr="005D6D7D">
        <w:rPr>
          <w:rFonts w:ascii="Times New Roman" w:hAnsi="Times New Roman"/>
          <w:sz w:val="24"/>
          <w:szCs w:val="24"/>
          <w:lang w:val="lv-LV" w:eastAsia="ar-SA"/>
        </w:rPr>
        <w:t xml:space="preserve">Pretendenta nosaukums/vārds, uzvārds: </w:t>
      </w:r>
      <w:r w:rsidRPr="005D6D7D">
        <w:rPr>
          <w:rFonts w:ascii="Times New Roman" w:hAnsi="Times New Roman"/>
          <w:sz w:val="24"/>
          <w:szCs w:val="24"/>
          <w:u w:val="single"/>
          <w:lang w:val="lv-LV" w:eastAsia="ar-SA"/>
        </w:rPr>
        <w:tab/>
      </w:r>
    </w:p>
    <w:p w14:paraId="6B2F5620"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eastAsia="ar-SA"/>
        </w:rPr>
        <w:t xml:space="preserve">Reģistrācijas Nr./personas kods: </w:t>
      </w:r>
      <w:r w:rsidRPr="005D6D7D">
        <w:rPr>
          <w:rFonts w:ascii="Times New Roman" w:hAnsi="Times New Roman"/>
          <w:sz w:val="24"/>
          <w:szCs w:val="24"/>
          <w:u w:val="single"/>
          <w:lang w:val="lv-LV" w:eastAsia="ar-SA"/>
        </w:rPr>
        <w:tab/>
      </w:r>
    </w:p>
    <w:p w14:paraId="1207FEE4"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eastAsia="ar-SA"/>
        </w:rPr>
        <w:t xml:space="preserve">Nodokļu maksātāja reģistrācijas Nr.: </w:t>
      </w:r>
      <w:r w:rsidRPr="005D6D7D">
        <w:rPr>
          <w:rFonts w:ascii="Times New Roman" w:hAnsi="Times New Roman"/>
          <w:sz w:val="24"/>
          <w:szCs w:val="24"/>
          <w:u w:val="single"/>
          <w:lang w:val="lv-LV" w:eastAsia="ar-SA"/>
        </w:rPr>
        <w:tab/>
      </w:r>
    </w:p>
    <w:p w14:paraId="57CA2EA5"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eastAsia="ar-SA"/>
        </w:rPr>
        <w:t xml:space="preserve">Juridiskā adrese/deklarētā adrese: </w:t>
      </w:r>
      <w:r w:rsidRPr="005D6D7D">
        <w:rPr>
          <w:rFonts w:ascii="Times New Roman" w:hAnsi="Times New Roman"/>
          <w:sz w:val="24"/>
          <w:szCs w:val="24"/>
          <w:u w:val="single"/>
          <w:lang w:val="lv-LV" w:eastAsia="ar-SA"/>
        </w:rPr>
        <w:tab/>
      </w:r>
    </w:p>
    <w:p w14:paraId="7EB09F70"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eastAsia="ar-SA"/>
        </w:rPr>
        <w:t xml:space="preserve">Kontaktpersona: </w:t>
      </w:r>
      <w:r w:rsidRPr="005D6D7D">
        <w:rPr>
          <w:rFonts w:ascii="Times New Roman" w:hAnsi="Times New Roman"/>
          <w:sz w:val="24"/>
          <w:szCs w:val="24"/>
          <w:u w:val="single"/>
          <w:lang w:val="lv-LV" w:eastAsia="ar-SA"/>
        </w:rPr>
        <w:tab/>
      </w:r>
    </w:p>
    <w:p w14:paraId="6058D4A5"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eastAsia="ar-SA"/>
        </w:rPr>
        <w:t xml:space="preserve">Kontaktpersonas e-pasta adrese: </w:t>
      </w:r>
      <w:r w:rsidRPr="005D6D7D">
        <w:rPr>
          <w:rFonts w:ascii="Times New Roman" w:hAnsi="Times New Roman"/>
          <w:sz w:val="24"/>
          <w:szCs w:val="24"/>
          <w:u w:val="single"/>
          <w:lang w:val="lv-LV" w:eastAsia="ar-SA"/>
        </w:rPr>
        <w:tab/>
      </w:r>
    </w:p>
    <w:p w14:paraId="4AE2A318" w14:textId="77777777" w:rsidR="00750758" w:rsidRPr="005D6D7D" w:rsidRDefault="00750758"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rPr>
        <w:t xml:space="preserve">Norēķinu konta Nr.: </w:t>
      </w:r>
      <w:r w:rsidRPr="005D6D7D">
        <w:rPr>
          <w:rFonts w:ascii="Times New Roman" w:hAnsi="Times New Roman"/>
          <w:sz w:val="24"/>
          <w:szCs w:val="24"/>
          <w:u w:val="single"/>
          <w:lang w:val="lv-LV"/>
        </w:rPr>
        <w:tab/>
      </w:r>
    </w:p>
    <w:p w14:paraId="1D8CD666" w14:textId="64824974" w:rsidR="00750758" w:rsidRPr="005D6D7D" w:rsidRDefault="00C777CC" w:rsidP="00C0608F">
      <w:pPr>
        <w:widowControl w:val="0"/>
        <w:numPr>
          <w:ilvl w:val="1"/>
          <w:numId w:val="8"/>
        </w:numPr>
        <w:tabs>
          <w:tab w:val="left" w:pos="1418"/>
          <w:tab w:val="left" w:pos="8647"/>
        </w:tabs>
        <w:spacing w:after="0" w:line="240" w:lineRule="auto"/>
        <w:ind w:left="567" w:hanging="567"/>
        <w:rPr>
          <w:rFonts w:ascii="Times New Roman" w:hAnsi="Times New Roman"/>
          <w:sz w:val="24"/>
          <w:szCs w:val="24"/>
          <w:lang w:val="lv-LV"/>
        </w:rPr>
      </w:pPr>
      <w:r w:rsidRPr="005D6D7D">
        <w:rPr>
          <w:rFonts w:ascii="Times New Roman" w:hAnsi="Times New Roman"/>
          <w:sz w:val="24"/>
          <w:szCs w:val="24"/>
          <w:lang w:val="lv-LV"/>
        </w:rPr>
        <w:t xml:space="preserve">Banka, </w:t>
      </w:r>
      <w:r w:rsidR="00750758" w:rsidRPr="005D6D7D">
        <w:rPr>
          <w:rFonts w:ascii="Times New Roman" w:hAnsi="Times New Roman"/>
          <w:sz w:val="24"/>
          <w:szCs w:val="24"/>
          <w:lang w:val="lv-LV"/>
        </w:rPr>
        <w:t xml:space="preserve">Bankas kods: </w:t>
      </w:r>
      <w:r w:rsidR="00750758" w:rsidRPr="005D6D7D">
        <w:rPr>
          <w:rFonts w:ascii="Times New Roman" w:hAnsi="Times New Roman"/>
          <w:sz w:val="24"/>
          <w:szCs w:val="24"/>
          <w:u w:val="single"/>
          <w:lang w:val="lv-LV"/>
        </w:rPr>
        <w:tab/>
      </w:r>
    </w:p>
    <w:p w14:paraId="3F09C120" w14:textId="77777777" w:rsidR="00750758" w:rsidRPr="005D6D7D" w:rsidRDefault="00750758" w:rsidP="00750758">
      <w:pPr>
        <w:widowControl w:val="0"/>
        <w:tabs>
          <w:tab w:val="left" w:pos="1418"/>
          <w:tab w:val="left" w:pos="8647"/>
        </w:tabs>
        <w:spacing w:after="0" w:line="240" w:lineRule="auto"/>
        <w:ind w:left="567"/>
        <w:rPr>
          <w:rFonts w:ascii="Times New Roman" w:hAnsi="Times New Roman"/>
          <w:sz w:val="24"/>
          <w:szCs w:val="24"/>
          <w:lang w:val="lv-LV"/>
        </w:rPr>
      </w:pPr>
    </w:p>
    <w:p w14:paraId="7442B9B2" w14:textId="440C8A8A" w:rsidR="00750758" w:rsidRPr="005D6D7D" w:rsidRDefault="00750758" w:rsidP="00C0608F">
      <w:pPr>
        <w:pStyle w:val="ListParagraph"/>
        <w:numPr>
          <w:ilvl w:val="0"/>
          <w:numId w:val="8"/>
        </w:numPr>
        <w:spacing w:before="120" w:after="0" w:line="240" w:lineRule="auto"/>
        <w:ind w:left="567" w:hanging="567"/>
        <w:jc w:val="both"/>
        <w:rPr>
          <w:rFonts w:ascii="Times New Roman" w:hAnsi="Times New Roman"/>
          <w:b/>
          <w:bCs/>
          <w:sz w:val="24"/>
          <w:szCs w:val="24"/>
          <w:lang w:val="lv-LV"/>
        </w:rPr>
      </w:pPr>
      <w:r w:rsidRPr="005D6D7D">
        <w:rPr>
          <w:rFonts w:ascii="Times New Roman" w:hAnsi="Times New Roman"/>
          <w:sz w:val="24"/>
          <w:szCs w:val="24"/>
          <w:lang w:val="lv-LV"/>
        </w:rPr>
        <w:t>Saskaņā ar SIA VIC TEC iepirkuma “</w:t>
      </w:r>
      <w:proofErr w:type="spellStart"/>
      <w:r w:rsidR="00D132B4">
        <w:rPr>
          <w:rFonts w:ascii="Times New Roman" w:hAnsi="Times New Roman"/>
          <w:sz w:val="24"/>
          <w:szCs w:val="24"/>
          <w:lang w:val="lv-LV"/>
        </w:rPr>
        <w:t>Propulsiju</w:t>
      </w:r>
      <w:proofErr w:type="spellEnd"/>
      <w:r w:rsidR="00D132B4">
        <w:rPr>
          <w:rFonts w:ascii="Times New Roman" w:hAnsi="Times New Roman"/>
          <w:sz w:val="24"/>
          <w:szCs w:val="24"/>
          <w:lang w:val="lv-LV"/>
        </w:rPr>
        <w:t xml:space="preserve"> un to</w:t>
      </w:r>
      <w:r w:rsidR="00C13E39" w:rsidRPr="00C13E39">
        <w:rPr>
          <w:rFonts w:ascii="Times New Roman" w:hAnsi="Times New Roman"/>
          <w:sz w:val="24"/>
          <w:szCs w:val="24"/>
          <w:lang w:val="lv-LV"/>
        </w:rPr>
        <w:t xml:space="preserve"> komponenšu</w:t>
      </w:r>
      <w:r w:rsidR="00C777CC" w:rsidRPr="005D6D7D">
        <w:rPr>
          <w:rFonts w:ascii="Times New Roman" w:hAnsi="Times New Roman"/>
          <w:sz w:val="24"/>
          <w:szCs w:val="24"/>
          <w:lang w:val="lv-LV"/>
        </w:rPr>
        <w:t xml:space="preserve"> iegāde</w:t>
      </w:r>
      <w:r w:rsidRPr="005D6D7D">
        <w:rPr>
          <w:rFonts w:ascii="Times New Roman" w:hAnsi="Times New Roman"/>
          <w:sz w:val="24"/>
          <w:szCs w:val="24"/>
          <w:lang w:val="lv-LV"/>
        </w:rPr>
        <w:t xml:space="preserve">” (iepirkuma identifikācijas Nr. </w:t>
      </w:r>
      <w:r w:rsidR="000C5E46" w:rsidRPr="000C5E46">
        <w:rPr>
          <w:rFonts w:ascii="Times New Roman" w:hAnsi="Times New Roman"/>
          <w:sz w:val="24"/>
          <w:szCs w:val="24"/>
          <w:lang w:val="lv-LV"/>
        </w:rPr>
        <w:t>20032026-1</w:t>
      </w:r>
      <w:r w:rsidRPr="005D6D7D">
        <w:rPr>
          <w:rFonts w:ascii="Times New Roman" w:hAnsi="Times New Roman"/>
          <w:sz w:val="24"/>
          <w:szCs w:val="24"/>
          <w:lang w:val="lv-LV"/>
        </w:rPr>
        <w:t>) (turpmāk – Iepirkums) nolikumu, apliecinu, ka:</w:t>
      </w:r>
    </w:p>
    <w:p w14:paraId="3EDAD009"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vēlos piedalīties Iepirkumā, apņemos veikt Preču piegādi, ievērojot Iepirkuma nolikumā un Iepirkuma līguma projektā noteiktās prasības;</w:t>
      </w:r>
    </w:p>
    <w:p w14:paraId="6B6BB22C"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bCs/>
          <w:sz w:val="24"/>
          <w:szCs w:val="24"/>
        </w:rPr>
      </w:pPr>
      <w:proofErr w:type="spellStart"/>
      <w:r w:rsidRPr="6DF18510">
        <w:rPr>
          <w:rFonts w:ascii="Times New Roman" w:hAnsi="Times New Roman"/>
          <w:sz w:val="24"/>
          <w:szCs w:val="24"/>
        </w:rPr>
        <w:t>pieteikumu</w:t>
      </w:r>
      <w:proofErr w:type="spellEnd"/>
      <w:r w:rsidRPr="6DF18510">
        <w:rPr>
          <w:rFonts w:ascii="Times New Roman" w:hAnsi="Times New Roman"/>
          <w:sz w:val="24"/>
          <w:szCs w:val="24"/>
        </w:rPr>
        <w:t xml:space="preserve"> </w:t>
      </w:r>
      <w:proofErr w:type="spellStart"/>
      <w:r w:rsidRPr="6DF18510">
        <w:rPr>
          <w:rFonts w:ascii="Times New Roman" w:hAnsi="Times New Roman"/>
          <w:sz w:val="24"/>
          <w:szCs w:val="24"/>
        </w:rPr>
        <w:t>dalībai</w:t>
      </w:r>
      <w:proofErr w:type="spellEnd"/>
      <w:r w:rsidRPr="6DF18510">
        <w:rPr>
          <w:rFonts w:ascii="Times New Roman" w:hAnsi="Times New Roman"/>
          <w:sz w:val="24"/>
          <w:szCs w:val="24"/>
        </w:rPr>
        <w:t xml:space="preserve"> </w:t>
      </w:r>
      <w:proofErr w:type="spellStart"/>
      <w:r w:rsidRPr="6DF18510">
        <w:rPr>
          <w:rFonts w:ascii="Times New Roman" w:hAnsi="Times New Roman"/>
          <w:sz w:val="24"/>
          <w:szCs w:val="24"/>
        </w:rPr>
        <w:t>Iepirkumā</w:t>
      </w:r>
      <w:proofErr w:type="spellEnd"/>
      <w:r w:rsidRPr="6DF18510">
        <w:rPr>
          <w:rFonts w:ascii="Times New Roman" w:hAnsi="Times New Roman"/>
          <w:sz w:val="24"/>
          <w:szCs w:val="24"/>
        </w:rPr>
        <w:t xml:space="preserve"> </w:t>
      </w:r>
      <w:proofErr w:type="spellStart"/>
      <w:r w:rsidRPr="6DF18510">
        <w:rPr>
          <w:rFonts w:ascii="Times New Roman" w:hAnsi="Times New Roman"/>
          <w:sz w:val="24"/>
          <w:szCs w:val="24"/>
        </w:rPr>
        <w:t>iesniedzu</w:t>
      </w:r>
      <w:proofErr w:type="spellEnd"/>
      <w:r w:rsidRPr="6DF18510">
        <w:rPr>
          <w:rFonts w:ascii="Times New Roman" w:hAnsi="Times New Roman"/>
          <w:sz w:val="24"/>
          <w:szCs w:val="24"/>
        </w:rPr>
        <w:t xml:space="preserve"> par </w:t>
      </w:r>
      <w:proofErr w:type="spellStart"/>
      <w:r w:rsidRPr="6DF18510">
        <w:rPr>
          <w:rFonts w:ascii="Times New Roman" w:hAnsi="Times New Roman"/>
          <w:sz w:val="24"/>
          <w:szCs w:val="24"/>
        </w:rPr>
        <w:t>Iepirkuma</w:t>
      </w:r>
      <w:proofErr w:type="spellEnd"/>
      <w:r w:rsidRPr="6DF18510">
        <w:rPr>
          <w:rFonts w:ascii="Times New Roman" w:hAnsi="Times New Roman"/>
          <w:sz w:val="24"/>
          <w:szCs w:val="24"/>
        </w:rPr>
        <w:t xml:space="preserve"> </w:t>
      </w:r>
      <w:proofErr w:type="spellStart"/>
      <w:r w:rsidRPr="6DF18510">
        <w:rPr>
          <w:rFonts w:ascii="Times New Roman" w:hAnsi="Times New Roman"/>
          <w:sz w:val="24"/>
          <w:szCs w:val="24"/>
        </w:rPr>
        <w:t>priekšmeta</w:t>
      </w:r>
      <w:proofErr w:type="spellEnd"/>
      <w:r w:rsidRPr="6DF18510">
        <w:rPr>
          <w:rFonts w:ascii="Times New Roman" w:hAnsi="Times New Roman"/>
          <w:sz w:val="24"/>
          <w:szCs w:val="24"/>
        </w:rPr>
        <w:t xml:space="preserve"> ________</w:t>
      </w:r>
      <w:r w:rsidRPr="6DF18510">
        <w:rPr>
          <w:rFonts w:ascii="Times New Roman" w:hAnsi="Times New Roman"/>
          <w:i/>
          <w:iCs/>
          <w:sz w:val="24"/>
          <w:szCs w:val="24"/>
          <w:u w:val="single"/>
        </w:rPr>
        <w:t xml:space="preserve"> </w:t>
      </w:r>
      <w:r w:rsidRPr="6DF18510">
        <w:rPr>
          <w:rFonts w:ascii="Times New Roman" w:hAnsi="Times New Roman"/>
          <w:sz w:val="24"/>
          <w:szCs w:val="24"/>
        </w:rPr>
        <w:t>__</w:t>
      </w:r>
      <w:proofErr w:type="gramStart"/>
      <w:r w:rsidRPr="6DF18510">
        <w:rPr>
          <w:rFonts w:ascii="Times New Roman" w:hAnsi="Times New Roman"/>
          <w:sz w:val="24"/>
          <w:szCs w:val="24"/>
        </w:rPr>
        <w:t>_(</w:t>
      </w:r>
      <w:proofErr w:type="spellStart"/>
      <w:proofErr w:type="gramEnd"/>
      <w:r w:rsidRPr="6DF18510">
        <w:rPr>
          <w:rFonts w:ascii="Times New Roman" w:hAnsi="Times New Roman"/>
          <w:i/>
          <w:iCs/>
          <w:sz w:val="24"/>
          <w:szCs w:val="24"/>
        </w:rPr>
        <w:t>aizpilda</w:t>
      </w:r>
      <w:proofErr w:type="spellEnd"/>
      <w:r w:rsidRPr="6DF18510">
        <w:rPr>
          <w:rFonts w:ascii="Times New Roman" w:hAnsi="Times New Roman"/>
          <w:i/>
          <w:iCs/>
          <w:sz w:val="24"/>
          <w:szCs w:val="24"/>
        </w:rPr>
        <w:t xml:space="preserve"> pretendents</w:t>
      </w:r>
      <w:r w:rsidRPr="6DF18510">
        <w:rPr>
          <w:rFonts w:ascii="Times New Roman" w:hAnsi="Times New Roman"/>
          <w:sz w:val="24"/>
          <w:szCs w:val="24"/>
        </w:rPr>
        <w:t xml:space="preserve">) </w:t>
      </w:r>
      <w:proofErr w:type="spellStart"/>
      <w:proofErr w:type="gramStart"/>
      <w:r w:rsidRPr="6DF18510">
        <w:rPr>
          <w:rFonts w:ascii="Times New Roman" w:hAnsi="Times New Roman"/>
          <w:b/>
          <w:bCs/>
          <w:sz w:val="24"/>
          <w:szCs w:val="24"/>
        </w:rPr>
        <w:t>daļu</w:t>
      </w:r>
      <w:proofErr w:type="spellEnd"/>
      <w:r w:rsidRPr="6DF18510">
        <w:rPr>
          <w:rFonts w:ascii="Times New Roman" w:hAnsi="Times New Roman"/>
          <w:sz w:val="24"/>
          <w:szCs w:val="24"/>
        </w:rPr>
        <w:t>;</w:t>
      </w:r>
      <w:proofErr w:type="gramEnd"/>
    </w:p>
    <w:p w14:paraId="1D9F3813"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nolikumā un tā pielikumos ietvertie nosacījumi ir skaidri un saprotami, iebildumu un pretenziju nav;</w:t>
      </w:r>
    </w:p>
    <w:p w14:paraId="0036EE93"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garantēju savā piedāvājumā ietverto ziņu un piedāvāto saistību izpildīšanu Iepirkuma līguma slēgšanas gadījumā;</w:t>
      </w:r>
    </w:p>
    <w:p w14:paraId="566B1D52"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uzņemos pilnu atbildību par piedāvājuma dokumentu komplektāciju un apliecinu tajos ietvertās informācijas patiesumu un atbilstību nolikuma prasībām;</w:t>
      </w:r>
    </w:p>
    <w:p w14:paraId="6650BB2A" w14:textId="77777777" w:rsidR="00750758" w:rsidRPr="005D6D7D" w:rsidRDefault="00750758" w:rsidP="00C0608F">
      <w:pPr>
        <w:pStyle w:val="ListParagraph"/>
        <w:numPr>
          <w:ilvl w:val="1"/>
          <w:numId w:val="8"/>
        </w:numPr>
        <w:spacing w:before="120" w:after="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piedāvājums ir spēkā līdz Iepirkuma līguma noslēgšanai un visā Iepirkuma līguma darbības laikā;</w:t>
      </w:r>
    </w:p>
    <w:p w14:paraId="42292375" w14:textId="77777777" w:rsidR="00750758" w:rsidRPr="005D6D7D" w:rsidRDefault="00750758" w:rsidP="00C0608F">
      <w:pPr>
        <w:pStyle w:val="ListParagraph"/>
        <w:numPr>
          <w:ilvl w:val="1"/>
          <w:numId w:val="8"/>
        </w:numPr>
        <w:spacing w:before="120" w:after="120" w:line="240" w:lineRule="auto"/>
        <w:ind w:left="998" w:hanging="431"/>
        <w:jc w:val="both"/>
        <w:rPr>
          <w:rFonts w:ascii="Times New Roman" w:hAnsi="Times New Roman"/>
          <w:b/>
          <w:sz w:val="24"/>
          <w:szCs w:val="24"/>
          <w:lang w:val="lv-LV"/>
        </w:rPr>
      </w:pPr>
      <w:r w:rsidRPr="005D6D7D">
        <w:rPr>
          <w:rFonts w:ascii="Times New Roman" w:hAnsi="Times New Roman"/>
          <w:sz w:val="24"/>
          <w:szCs w:val="24"/>
          <w:lang w:val="lv-LV"/>
        </w:rPr>
        <w:t>visas piedāvājumā sniegtās ziņas ir patiesas.</w:t>
      </w:r>
    </w:p>
    <w:p w14:paraId="3F421A3E" w14:textId="77777777" w:rsidR="00750758" w:rsidRPr="005D6D7D" w:rsidRDefault="00750758" w:rsidP="00750758">
      <w:pPr>
        <w:pStyle w:val="ListParagraph"/>
        <w:spacing w:before="120" w:after="120" w:line="240" w:lineRule="auto"/>
        <w:ind w:left="998"/>
        <w:jc w:val="both"/>
        <w:rPr>
          <w:rFonts w:ascii="Times New Roman" w:hAnsi="Times New Roman"/>
          <w:sz w:val="24"/>
          <w:szCs w:val="24"/>
          <w:lang w:val="lv-LV"/>
        </w:rPr>
      </w:pPr>
    </w:p>
    <w:p w14:paraId="0A07196B" w14:textId="6948DD74" w:rsidR="00750758" w:rsidRPr="005D6D7D" w:rsidRDefault="00750758" w:rsidP="00750758">
      <w:pPr>
        <w:spacing w:line="278" w:lineRule="auto"/>
        <w:rPr>
          <w:rFonts w:ascii="Times New Roman" w:eastAsia="MS Gothic" w:hAnsi="Times New Roman" w:cs="Times New Roman"/>
          <w:kern w:val="0"/>
          <w:sz w:val="24"/>
          <w:szCs w:val="24"/>
          <w:lang w:val="lv-LV"/>
          <w14:ligatures w14:val="none"/>
        </w:rPr>
      </w:pPr>
      <w:r w:rsidRPr="005D6D7D">
        <w:rPr>
          <w:rFonts w:ascii="Times New Roman" w:hAnsi="Times New Roman"/>
          <w:sz w:val="24"/>
          <w:szCs w:val="24"/>
          <w:lang w:val="lv-LV"/>
        </w:rPr>
        <w:br w:type="page"/>
      </w:r>
    </w:p>
    <w:p w14:paraId="6FE6F59D" w14:textId="5936E2CD" w:rsidR="00F14466" w:rsidRPr="005D6D7D" w:rsidRDefault="00F14466" w:rsidP="00B832B4">
      <w:pPr>
        <w:spacing w:line="278" w:lineRule="auto"/>
        <w:jc w:val="right"/>
        <w:rPr>
          <w:rFonts w:ascii="Times New Roman" w:hAnsi="Times New Roman"/>
          <w:b/>
          <w:sz w:val="24"/>
          <w:szCs w:val="24"/>
          <w:lang w:val="lv-LV"/>
        </w:rPr>
      </w:pPr>
      <w:r w:rsidRPr="005D6D7D">
        <w:rPr>
          <w:rFonts w:ascii="Times New Roman" w:hAnsi="Times New Roman"/>
          <w:b/>
          <w:sz w:val="24"/>
          <w:szCs w:val="24"/>
          <w:lang w:val="lv-LV"/>
        </w:rPr>
        <w:lastRenderedPageBreak/>
        <w:t>2.pielikums</w:t>
      </w:r>
    </w:p>
    <w:p w14:paraId="0A698984" w14:textId="77777777" w:rsidR="00F14466" w:rsidRPr="005D6D7D" w:rsidRDefault="00F14466" w:rsidP="00F14466">
      <w:pPr>
        <w:spacing w:after="0" w:line="240" w:lineRule="auto"/>
        <w:jc w:val="right"/>
        <w:rPr>
          <w:rFonts w:ascii="Times New Roman" w:hAnsi="Times New Roman"/>
          <w:b/>
          <w:sz w:val="24"/>
          <w:szCs w:val="24"/>
          <w:lang w:val="lv-LV"/>
        </w:rPr>
      </w:pPr>
      <w:r w:rsidRPr="005D6D7D">
        <w:rPr>
          <w:rFonts w:ascii="Times New Roman" w:hAnsi="Times New Roman"/>
          <w:b/>
          <w:sz w:val="24"/>
          <w:szCs w:val="24"/>
          <w:lang w:val="lv-LV"/>
        </w:rPr>
        <w:t>“Tehniskā specifikācija un pretendenta tehniskais un finanšu piedāvājums”</w:t>
      </w:r>
    </w:p>
    <w:p w14:paraId="0DCD3BA3" w14:textId="42FB73DA" w:rsidR="00F14466" w:rsidRPr="005D6D7D" w:rsidRDefault="00F14466" w:rsidP="00F14466">
      <w:pPr>
        <w:tabs>
          <w:tab w:val="left" w:pos="855"/>
        </w:tabs>
        <w:spacing w:after="0" w:line="240" w:lineRule="auto"/>
        <w:jc w:val="right"/>
        <w:rPr>
          <w:rFonts w:ascii="Times New Roman" w:hAnsi="Times New Roman"/>
          <w:sz w:val="24"/>
          <w:szCs w:val="24"/>
          <w:lang w:val="lv-LV"/>
        </w:rPr>
      </w:pPr>
      <w:r w:rsidRPr="005D6D7D">
        <w:rPr>
          <w:rFonts w:ascii="Times New Roman" w:hAnsi="Times New Roman"/>
          <w:sz w:val="24"/>
          <w:szCs w:val="24"/>
          <w:lang w:val="lv-LV"/>
        </w:rPr>
        <w:t>SIA VIC TEC iepirkuma “</w:t>
      </w:r>
      <w:proofErr w:type="spellStart"/>
      <w:r w:rsidR="00D132B4">
        <w:rPr>
          <w:rFonts w:ascii="Times New Roman" w:hAnsi="Times New Roman"/>
          <w:sz w:val="24"/>
          <w:szCs w:val="24"/>
          <w:lang w:val="lv-LV"/>
        </w:rPr>
        <w:t>Propulsiju</w:t>
      </w:r>
      <w:proofErr w:type="spellEnd"/>
      <w:r w:rsidR="00D132B4">
        <w:rPr>
          <w:rFonts w:ascii="Times New Roman" w:hAnsi="Times New Roman"/>
          <w:sz w:val="24"/>
          <w:szCs w:val="24"/>
          <w:lang w:val="lv-LV"/>
        </w:rPr>
        <w:t xml:space="preserve"> un  to</w:t>
      </w:r>
      <w:r w:rsidR="00C13E39" w:rsidRPr="00C13E39">
        <w:rPr>
          <w:rFonts w:ascii="Times New Roman" w:hAnsi="Times New Roman"/>
          <w:sz w:val="24"/>
          <w:szCs w:val="24"/>
          <w:lang w:val="lv-LV"/>
        </w:rPr>
        <w:t xml:space="preserve"> komponenšu</w:t>
      </w:r>
      <w:r w:rsidR="002748A3" w:rsidRPr="005D6D7D">
        <w:rPr>
          <w:rFonts w:ascii="Times New Roman" w:hAnsi="Times New Roman"/>
          <w:sz w:val="24"/>
          <w:szCs w:val="24"/>
          <w:lang w:val="lv-LV"/>
        </w:rPr>
        <w:t xml:space="preserve"> iegāde</w:t>
      </w:r>
      <w:r w:rsidRPr="005D6D7D">
        <w:rPr>
          <w:rFonts w:ascii="Times New Roman" w:hAnsi="Times New Roman"/>
          <w:sz w:val="24"/>
          <w:szCs w:val="24"/>
          <w:lang w:val="lv-LV"/>
        </w:rPr>
        <w:t>” nolikumam</w:t>
      </w:r>
    </w:p>
    <w:p w14:paraId="101CCD7D" w14:textId="26093576"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00D132B4">
        <w:rPr>
          <w:rFonts w:ascii="Times New Roman" w:eastAsia="Times New Roman" w:hAnsi="Times New Roman" w:cs="Times New Roman"/>
          <w:b/>
          <w:bCs/>
          <w:sz w:val="24"/>
          <w:szCs w:val="24"/>
          <w:lang w:val="lv-LV"/>
        </w:rPr>
        <w:t>2003</w:t>
      </w:r>
      <w:r w:rsidRPr="00C13E39">
        <w:rPr>
          <w:rFonts w:ascii="Times New Roman" w:eastAsia="Times New Roman" w:hAnsi="Times New Roman" w:cs="Times New Roman"/>
          <w:b/>
          <w:bCs/>
          <w:sz w:val="24"/>
          <w:szCs w:val="24"/>
          <w:lang w:val="lv-LV"/>
        </w:rPr>
        <w:t>2026-1</w:t>
      </w:r>
    </w:p>
    <w:p w14:paraId="5B04E03D" w14:textId="77777777" w:rsidR="00F14466" w:rsidRPr="005D6D7D" w:rsidRDefault="00F14466" w:rsidP="00F14466">
      <w:pPr>
        <w:tabs>
          <w:tab w:val="left" w:pos="855"/>
        </w:tabs>
        <w:spacing w:after="0" w:line="240" w:lineRule="auto"/>
        <w:jc w:val="right"/>
        <w:rPr>
          <w:rFonts w:ascii="Times New Roman" w:hAnsi="Times New Roman"/>
          <w:color w:val="000000"/>
          <w:sz w:val="24"/>
          <w:szCs w:val="24"/>
          <w:lang w:val="lv-LV"/>
        </w:rPr>
      </w:pPr>
    </w:p>
    <w:p w14:paraId="651B60C5" w14:textId="77777777" w:rsidR="00F14466" w:rsidRPr="005D6D7D" w:rsidRDefault="00F14466" w:rsidP="00F14466">
      <w:pPr>
        <w:spacing w:after="0" w:line="240" w:lineRule="auto"/>
        <w:jc w:val="center"/>
        <w:rPr>
          <w:rFonts w:ascii="Times New Roman" w:hAnsi="Times New Roman"/>
          <w:b/>
          <w:sz w:val="24"/>
          <w:szCs w:val="24"/>
          <w:lang w:val="lv-LV"/>
        </w:rPr>
      </w:pPr>
      <w:r w:rsidRPr="005D6D7D">
        <w:rPr>
          <w:rFonts w:ascii="Times New Roman" w:hAnsi="Times New Roman"/>
          <w:b/>
          <w:sz w:val="24"/>
          <w:szCs w:val="24"/>
          <w:lang w:val="lv-LV"/>
        </w:rPr>
        <w:t>TEHNISKĀ SPECIFIKĀCIJA UN PRETENDETA TEHNISKAIS UN FINANŠU PIEDĀVĀJUMS</w:t>
      </w:r>
    </w:p>
    <w:p w14:paraId="665C52E3" w14:textId="40EEC86A" w:rsidR="00F14466" w:rsidRPr="005D6D7D" w:rsidRDefault="00F14466" w:rsidP="4C8C2D2E">
      <w:pPr>
        <w:spacing w:after="0" w:line="240" w:lineRule="auto"/>
        <w:jc w:val="center"/>
        <w:rPr>
          <w:rFonts w:ascii="Times New Roman" w:hAnsi="Times New Roman"/>
          <w:b/>
          <w:bCs/>
          <w:sz w:val="28"/>
          <w:szCs w:val="28"/>
          <w:lang w:val="lv-LV"/>
        </w:rPr>
      </w:pPr>
      <w:r w:rsidRPr="005D6D7D">
        <w:rPr>
          <w:rFonts w:ascii="Times New Roman" w:hAnsi="Times New Roman"/>
          <w:b/>
          <w:bCs/>
          <w:sz w:val="28"/>
          <w:szCs w:val="28"/>
          <w:lang w:val="lv-LV"/>
        </w:rPr>
        <w:t xml:space="preserve">Iepirkuma priekšmeta </w:t>
      </w:r>
      <w:r w:rsidR="00EE2417">
        <w:rPr>
          <w:rFonts w:ascii="Times New Roman" w:hAnsi="Times New Roman"/>
          <w:b/>
          <w:bCs/>
          <w:sz w:val="28"/>
          <w:szCs w:val="28"/>
          <w:lang w:val="lv-LV"/>
        </w:rPr>
        <w:t>1</w:t>
      </w:r>
      <w:r w:rsidRPr="005D6D7D">
        <w:rPr>
          <w:rFonts w:ascii="Times New Roman" w:hAnsi="Times New Roman"/>
          <w:b/>
          <w:bCs/>
          <w:sz w:val="28"/>
          <w:szCs w:val="28"/>
          <w:lang w:val="lv-LV"/>
        </w:rPr>
        <w:t>.daļa “</w:t>
      </w:r>
      <w:proofErr w:type="spellStart"/>
      <w:r w:rsidR="00EE2417">
        <w:rPr>
          <w:rFonts w:ascii="Times New Roman" w:eastAsia="Times New Roman" w:hAnsi="Times New Roman" w:cs="Times New Roman"/>
          <w:b/>
          <w:bCs/>
          <w:w w:val="105"/>
          <w:sz w:val="28"/>
          <w:szCs w:val="28"/>
          <w:lang w:val="lv-LV"/>
        </w:rPr>
        <w:t>Propulsija</w:t>
      </w:r>
      <w:proofErr w:type="spellEnd"/>
      <w:r w:rsidRPr="005D6D7D">
        <w:rPr>
          <w:rFonts w:ascii="Times New Roman" w:eastAsia="Times New Roman" w:hAnsi="Times New Roman" w:cs="Times New Roman"/>
          <w:b/>
          <w:bCs/>
          <w:w w:val="105"/>
          <w:sz w:val="28"/>
          <w:szCs w:val="28"/>
          <w:lang w:val="lv-LV"/>
        </w:rPr>
        <w:t xml:space="preserve"> Nr.</w:t>
      </w:r>
      <w:r w:rsidR="00EE2417">
        <w:rPr>
          <w:rFonts w:ascii="Times New Roman" w:eastAsia="Times New Roman" w:hAnsi="Times New Roman" w:cs="Times New Roman"/>
          <w:b/>
          <w:bCs/>
          <w:w w:val="105"/>
          <w:sz w:val="28"/>
          <w:szCs w:val="28"/>
          <w:lang w:val="lv-LV"/>
        </w:rPr>
        <w:t>1</w:t>
      </w:r>
      <w:r w:rsidRPr="005D6D7D">
        <w:rPr>
          <w:rFonts w:ascii="Times New Roman" w:hAnsi="Times New Roman"/>
          <w:b/>
          <w:bCs/>
          <w:sz w:val="28"/>
          <w:szCs w:val="28"/>
          <w:lang w:val="lv-LV"/>
        </w:rPr>
        <w:t>”</w:t>
      </w:r>
    </w:p>
    <w:p w14:paraId="7EE4A8D3" w14:textId="2F84F90A" w:rsidR="00F14466" w:rsidRPr="005D6D7D" w:rsidRDefault="02996781" w:rsidP="4BF6416A">
      <w:pPr>
        <w:spacing w:after="0" w:line="240" w:lineRule="auto"/>
        <w:jc w:val="center"/>
        <w:rPr>
          <w:rFonts w:ascii="Times New Roman" w:hAnsi="Times New Roman"/>
          <w:b/>
          <w:bCs/>
          <w:sz w:val="28"/>
          <w:szCs w:val="28"/>
          <w:lang w:val="lv-LV"/>
        </w:rPr>
      </w:pPr>
      <w:proofErr w:type="spellStart"/>
      <w:r w:rsidRPr="005D6D7D">
        <w:rPr>
          <w:rFonts w:ascii="Times New Roman" w:eastAsia="Times New Roman" w:hAnsi="Times New Roman" w:cs="Times New Roman"/>
          <w:kern w:val="0"/>
          <w:sz w:val="24"/>
          <w:szCs w:val="24"/>
          <w:lang w:val="lv-LV"/>
          <w14:ligatures w14:val="none"/>
        </w:rPr>
        <w:t>Proj.</w:t>
      </w:r>
      <w:r w:rsidR="00F14466" w:rsidRPr="005D6D7D">
        <w:rPr>
          <w:rFonts w:ascii="Times New Roman" w:eastAsia="Times New Roman" w:hAnsi="Times New Roman" w:cs="Times New Roman"/>
          <w:kern w:val="0"/>
          <w:sz w:val="24"/>
          <w:szCs w:val="24"/>
          <w:lang w:val="lv-LV"/>
          <w14:ligatures w14:val="none"/>
        </w:rPr>
        <w:t>Nr</w:t>
      </w:r>
      <w:proofErr w:type="spellEnd"/>
      <w:r w:rsidR="00F14466" w:rsidRPr="005D6D7D">
        <w:rPr>
          <w:rFonts w:ascii="Times New Roman" w:eastAsia="Times New Roman" w:hAnsi="Times New Roman" w:cs="Times New Roman"/>
          <w:kern w:val="0"/>
          <w:sz w:val="24"/>
          <w:szCs w:val="24"/>
          <w:lang w:val="lv-LV"/>
          <w14:ligatures w14:val="none"/>
        </w:rPr>
        <w:t>. 5.1.1.2.i.0/2/24/A/CFLA/008</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2776"/>
        <w:gridCol w:w="3499"/>
        <w:gridCol w:w="2396"/>
      </w:tblGrid>
      <w:tr w:rsidR="00EE2417" w14:paraId="7DCB86E1" w14:textId="4A22E48A" w:rsidTr="00EE2417">
        <w:trPr>
          <w:trHeight w:val="300"/>
        </w:trPr>
        <w:tc>
          <w:tcPr>
            <w:tcW w:w="785" w:type="dxa"/>
            <w:shd w:val="clear" w:color="auto" w:fill="A6A6A6" w:themeFill="background1" w:themeFillShade="A6"/>
          </w:tcPr>
          <w:p w14:paraId="543CCCAD" w14:textId="372784DA" w:rsidR="00EE2417" w:rsidRDefault="00EE2417" w:rsidP="6C85CB65">
            <w:pPr>
              <w:keepNext/>
              <w:spacing w:after="0" w:line="240" w:lineRule="auto"/>
              <w:outlineLvl w:val="5"/>
              <w:rPr>
                <w:rFonts w:ascii="Times New Roman" w:hAnsi="Times New Roman"/>
                <w:lang w:val="lv-LV"/>
              </w:rPr>
            </w:pPr>
          </w:p>
        </w:tc>
        <w:tc>
          <w:tcPr>
            <w:tcW w:w="2776" w:type="dxa"/>
            <w:shd w:val="clear" w:color="auto" w:fill="A6A6A6" w:themeFill="background1" w:themeFillShade="A6"/>
          </w:tcPr>
          <w:p w14:paraId="5B7AD6AA" w14:textId="77777777" w:rsidR="00EE2417" w:rsidRDefault="00EE2417" w:rsidP="6C85CB65">
            <w:pPr>
              <w:keepNext/>
              <w:spacing w:after="0" w:line="240" w:lineRule="auto"/>
              <w:outlineLvl w:val="5"/>
              <w:rPr>
                <w:rFonts w:ascii="Times New Roman" w:hAnsi="Times New Roman"/>
                <w:b/>
                <w:bCs/>
                <w:lang w:val="lv-LV"/>
              </w:rPr>
            </w:pPr>
          </w:p>
        </w:tc>
        <w:tc>
          <w:tcPr>
            <w:tcW w:w="3499" w:type="dxa"/>
            <w:shd w:val="clear" w:color="auto" w:fill="A6A6A6" w:themeFill="background1" w:themeFillShade="A6"/>
          </w:tcPr>
          <w:p w14:paraId="56FC2173" w14:textId="77777777" w:rsidR="00EE2417" w:rsidRDefault="00EE2417" w:rsidP="6C85CB65">
            <w:pPr>
              <w:keepNext/>
              <w:spacing w:after="0" w:line="240" w:lineRule="auto"/>
              <w:outlineLvl w:val="5"/>
              <w:rPr>
                <w:rFonts w:ascii="Times New Roman" w:hAnsi="Times New Roman"/>
                <w:lang w:val="lv-LV"/>
              </w:rPr>
            </w:pPr>
          </w:p>
        </w:tc>
        <w:tc>
          <w:tcPr>
            <w:tcW w:w="2396" w:type="dxa"/>
          </w:tcPr>
          <w:p w14:paraId="37A66C3B" w14:textId="6DB4694B" w:rsidR="00EE2417" w:rsidRPr="00EE2417" w:rsidRDefault="00EE2417" w:rsidP="00EE2417">
            <w:pPr>
              <w:keepNext/>
              <w:spacing w:after="0" w:line="240" w:lineRule="auto"/>
              <w:jc w:val="center"/>
              <w:outlineLvl w:val="5"/>
              <w:rPr>
                <w:rFonts w:ascii="Times New Roman" w:hAnsi="Times New Roman"/>
                <w:b/>
                <w:bCs/>
                <w:lang w:val="lv-LV"/>
              </w:rPr>
            </w:pPr>
            <w:r w:rsidRPr="00EE2417">
              <w:rPr>
                <w:rFonts w:ascii="Times New Roman" w:hAnsi="Times New Roman"/>
                <w:b/>
                <w:bCs/>
                <w:lang w:val="lv-LV"/>
              </w:rPr>
              <w:t>Piedāvājums</w:t>
            </w:r>
          </w:p>
        </w:tc>
      </w:tr>
      <w:tr w:rsidR="00EE2417" w14:paraId="45DD9C05" w14:textId="0692F512" w:rsidTr="00EE2417">
        <w:trPr>
          <w:trHeight w:val="3433"/>
        </w:trPr>
        <w:tc>
          <w:tcPr>
            <w:tcW w:w="785" w:type="dxa"/>
          </w:tcPr>
          <w:p w14:paraId="1DE4C1F1" w14:textId="40FC3FC7" w:rsidR="00EE2417" w:rsidRDefault="00EE2417" w:rsidP="6C85CB65">
            <w:pPr>
              <w:spacing w:after="0" w:line="240" w:lineRule="auto"/>
              <w:rPr>
                <w:rFonts w:ascii="Times New Roman" w:hAnsi="Times New Roman"/>
                <w:b/>
                <w:bCs/>
                <w:sz w:val="24"/>
                <w:szCs w:val="24"/>
                <w:lang w:val="lv-LV"/>
              </w:rPr>
            </w:pPr>
            <w:r w:rsidRPr="6C85CB65">
              <w:rPr>
                <w:rFonts w:ascii="Times New Roman" w:hAnsi="Times New Roman"/>
                <w:b/>
                <w:bCs/>
                <w:sz w:val="24"/>
                <w:szCs w:val="24"/>
                <w:lang w:val="lv-LV"/>
              </w:rPr>
              <w:t>4.</w:t>
            </w:r>
          </w:p>
        </w:tc>
        <w:tc>
          <w:tcPr>
            <w:tcW w:w="2776" w:type="dxa"/>
          </w:tcPr>
          <w:p w14:paraId="4803BB13" w14:textId="422E7901" w:rsidR="00EE2417" w:rsidRDefault="00EE2417" w:rsidP="6C85CB65">
            <w:pPr>
              <w:spacing w:after="0" w:line="240" w:lineRule="auto"/>
              <w:rPr>
                <w:rFonts w:ascii="Times New Roman" w:hAnsi="Times New Roman"/>
                <w:i/>
                <w:iCs/>
                <w:sz w:val="24"/>
                <w:szCs w:val="24"/>
                <w:lang w:val="lv-LV" w:eastAsia="zh-CN"/>
              </w:rPr>
            </w:pPr>
            <w:r w:rsidRPr="6C85CB65">
              <w:rPr>
                <w:rFonts w:ascii="Times New Roman" w:hAnsi="Times New Roman"/>
                <w:sz w:val="24"/>
                <w:szCs w:val="24"/>
                <w:lang w:val="lv-LV" w:eastAsia="zh-CN"/>
              </w:rPr>
              <w:t xml:space="preserve">Jūras dīzeļdzinēja piedziņas sistēmas piegāde ar nominālo jaudu ne mazāku kā 50 ZS, paredzēta uzstādīšanai kuģī ar </w:t>
            </w:r>
            <w:proofErr w:type="spellStart"/>
            <w:r w:rsidRPr="6C85CB65">
              <w:rPr>
                <w:rFonts w:ascii="Times New Roman" w:hAnsi="Times New Roman"/>
                <w:sz w:val="24"/>
                <w:szCs w:val="24"/>
                <w:lang w:val="lv-LV" w:eastAsia="zh-CN"/>
              </w:rPr>
              <w:t>vārsptas</w:t>
            </w:r>
            <w:proofErr w:type="spellEnd"/>
            <w:r w:rsidRPr="6C85CB65">
              <w:rPr>
                <w:rFonts w:ascii="Times New Roman" w:hAnsi="Times New Roman"/>
                <w:sz w:val="24"/>
                <w:szCs w:val="24"/>
                <w:lang w:val="lv-LV" w:eastAsia="zh-CN"/>
              </w:rPr>
              <w:t xml:space="preserve"> piedziņu </w:t>
            </w:r>
            <w:r w:rsidRPr="6C85CB65">
              <w:rPr>
                <w:rFonts w:ascii="Times New Roman" w:hAnsi="Times New Roman"/>
                <w:i/>
                <w:iCs/>
                <w:sz w:val="24"/>
                <w:szCs w:val="24"/>
                <w:lang w:val="lv-LV" w:eastAsia="zh-CN"/>
              </w:rPr>
              <w:t>(</w:t>
            </w:r>
            <w:proofErr w:type="spellStart"/>
            <w:r w:rsidRPr="6C85CB65">
              <w:rPr>
                <w:rFonts w:ascii="Times New Roman" w:hAnsi="Times New Roman"/>
                <w:i/>
                <w:iCs/>
                <w:sz w:val="24"/>
                <w:szCs w:val="24"/>
                <w:lang w:val="lv-LV" w:eastAsia="zh-CN"/>
              </w:rPr>
              <w:t>shaft</w:t>
            </w:r>
            <w:proofErr w:type="spellEnd"/>
            <w:r w:rsidRPr="6C85CB65">
              <w:rPr>
                <w:rFonts w:ascii="Times New Roman" w:hAnsi="Times New Roman"/>
                <w:i/>
                <w:iCs/>
                <w:sz w:val="24"/>
                <w:szCs w:val="24"/>
                <w:lang w:val="lv-LV" w:eastAsia="zh-CN"/>
              </w:rPr>
              <w:t xml:space="preserve"> </w:t>
            </w:r>
            <w:proofErr w:type="spellStart"/>
            <w:r w:rsidRPr="6C85CB65">
              <w:rPr>
                <w:rFonts w:ascii="Times New Roman" w:hAnsi="Times New Roman"/>
                <w:i/>
                <w:iCs/>
                <w:sz w:val="24"/>
                <w:szCs w:val="24"/>
                <w:lang w:val="lv-LV" w:eastAsia="zh-CN"/>
              </w:rPr>
              <w:t>drive</w:t>
            </w:r>
            <w:proofErr w:type="spellEnd"/>
            <w:r w:rsidRPr="6C85CB65">
              <w:rPr>
                <w:rFonts w:ascii="Times New Roman" w:hAnsi="Times New Roman"/>
                <w:i/>
                <w:iCs/>
                <w:sz w:val="24"/>
                <w:szCs w:val="24"/>
                <w:lang w:val="lv-LV" w:eastAsia="zh-CN"/>
              </w:rPr>
              <w:t>).</w:t>
            </w:r>
          </w:p>
          <w:p w14:paraId="19E70D8F" w14:textId="34AF0CA5" w:rsidR="00EE2417" w:rsidRDefault="00EE2417" w:rsidP="6C85CB65">
            <w:pPr>
              <w:spacing w:after="0" w:line="240" w:lineRule="auto"/>
              <w:rPr>
                <w:rFonts w:ascii="Times New Roman" w:hAnsi="Times New Roman"/>
                <w:b/>
                <w:bCs/>
                <w:sz w:val="24"/>
                <w:szCs w:val="24"/>
                <w:lang w:val="lv-LV" w:eastAsia="zh-CN"/>
              </w:rPr>
            </w:pPr>
            <w:r w:rsidRPr="6C85CB65">
              <w:rPr>
                <w:rFonts w:ascii="Times New Roman" w:hAnsi="Times New Roman"/>
                <w:sz w:val="24"/>
                <w:szCs w:val="24"/>
                <w:lang w:val="lv-LV" w:eastAsia="zh-CN"/>
              </w:rPr>
              <w:t xml:space="preserve">Piegādes apjomā jāietver dzinējs, jūras reduktors, pilna </w:t>
            </w:r>
            <w:proofErr w:type="spellStart"/>
            <w:r w:rsidRPr="6C85CB65">
              <w:rPr>
                <w:rFonts w:ascii="Times New Roman" w:hAnsi="Times New Roman"/>
                <w:sz w:val="24"/>
                <w:szCs w:val="24"/>
                <w:lang w:val="lv-LV" w:eastAsia="zh-CN"/>
              </w:rPr>
              <w:t>vārsptas</w:t>
            </w:r>
            <w:proofErr w:type="spellEnd"/>
            <w:r w:rsidRPr="6C85CB65">
              <w:rPr>
                <w:rFonts w:ascii="Times New Roman" w:hAnsi="Times New Roman"/>
                <w:sz w:val="24"/>
                <w:szCs w:val="24"/>
                <w:lang w:val="lv-LV" w:eastAsia="zh-CN"/>
              </w:rPr>
              <w:t xml:space="preserve"> līnija (vārpsta, </w:t>
            </w:r>
            <w:proofErr w:type="spellStart"/>
            <w:r w:rsidRPr="6C85CB65">
              <w:rPr>
                <w:rFonts w:ascii="Times New Roman" w:hAnsi="Times New Roman"/>
                <w:sz w:val="24"/>
                <w:szCs w:val="24"/>
                <w:lang w:val="lv-LV" w:eastAsia="zh-CN"/>
              </w:rPr>
              <w:t>deidvuds</w:t>
            </w:r>
            <w:proofErr w:type="spellEnd"/>
            <w:r w:rsidRPr="6C85CB65">
              <w:rPr>
                <w:rFonts w:ascii="Times New Roman" w:hAnsi="Times New Roman"/>
                <w:sz w:val="24"/>
                <w:szCs w:val="24"/>
                <w:lang w:val="lv-LV" w:eastAsia="zh-CN"/>
              </w:rPr>
              <w:t xml:space="preserve">, gultņi, blīvējumi) un dzenskrūve, kā arī visas </w:t>
            </w:r>
            <w:proofErr w:type="spellStart"/>
            <w:r w:rsidRPr="6C85CB65">
              <w:rPr>
                <w:rFonts w:ascii="Times New Roman" w:hAnsi="Times New Roman"/>
                <w:sz w:val="24"/>
                <w:szCs w:val="24"/>
                <w:lang w:val="lv-LV" w:eastAsia="zh-CN"/>
              </w:rPr>
              <w:t>palīgsistēmas</w:t>
            </w:r>
            <w:proofErr w:type="spellEnd"/>
            <w:r w:rsidRPr="6C85CB65">
              <w:rPr>
                <w:rFonts w:ascii="Times New Roman" w:hAnsi="Times New Roman"/>
                <w:sz w:val="24"/>
                <w:szCs w:val="24"/>
                <w:lang w:val="lv-LV" w:eastAsia="zh-CN"/>
              </w:rPr>
              <w:t xml:space="preserve">, vadības elementi, </w:t>
            </w:r>
            <w:proofErr w:type="spellStart"/>
            <w:r w:rsidRPr="6C85CB65">
              <w:rPr>
                <w:rFonts w:ascii="Times New Roman" w:hAnsi="Times New Roman"/>
                <w:sz w:val="24"/>
                <w:szCs w:val="24"/>
                <w:lang w:val="lv-LV" w:eastAsia="zh-CN"/>
              </w:rPr>
              <w:t>elektraprīkojums</w:t>
            </w:r>
            <w:proofErr w:type="spellEnd"/>
            <w:r w:rsidRPr="6C85CB65">
              <w:rPr>
                <w:rFonts w:ascii="Times New Roman" w:hAnsi="Times New Roman"/>
                <w:sz w:val="24"/>
                <w:szCs w:val="24"/>
                <w:lang w:val="lv-LV" w:eastAsia="zh-CN"/>
              </w:rPr>
              <w:t>, savienojuma komponentes un piederumi, nodrošinot pilnībā nokomplektētu un ekspluat</w:t>
            </w:r>
            <w:r w:rsidR="000C5E46">
              <w:rPr>
                <w:rFonts w:ascii="Times New Roman" w:hAnsi="Times New Roman"/>
                <w:sz w:val="24"/>
                <w:szCs w:val="24"/>
                <w:lang w:val="lv-LV" w:eastAsia="zh-CN"/>
              </w:rPr>
              <w:t>ā</w:t>
            </w:r>
            <w:r w:rsidRPr="6C85CB65">
              <w:rPr>
                <w:rFonts w:ascii="Times New Roman" w:hAnsi="Times New Roman"/>
                <w:sz w:val="24"/>
                <w:szCs w:val="24"/>
                <w:lang w:val="lv-LV" w:eastAsia="zh-CN"/>
              </w:rPr>
              <w:t xml:space="preserve">cijai gatavu piedziņas sistēmu bez nepieciešamības iegādāties papildu aprīkojumu. </w:t>
            </w:r>
          </w:p>
          <w:p w14:paraId="0BB82F4A" w14:textId="77777777" w:rsidR="00EE2417" w:rsidRDefault="00EE2417" w:rsidP="6C85CB65">
            <w:pPr>
              <w:spacing w:after="0" w:line="240" w:lineRule="auto"/>
              <w:rPr>
                <w:rFonts w:ascii="Times New Roman" w:hAnsi="Times New Roman"/>
                <w:b/>
                <w:bCs/>
                <w:color w:val="000000" w:themeColor="text1"/>
                <w:sz w:val="24"/>
                <w:szCs w:val="24"/>
                <w:lang w:val="lv-LV" w:eastAsia="zh-CN"/>
              </w:rPr>
            </w:pPr>
          </w:p>
          <w:p w14:paraId="0A019B6B" w14:textId="77777777" w:rsidR="00EE2417" w:rsidRDefault="00EE2417" w:rsidP="6C85CB65">
            <w:pPr>
              <w:spacing w:after="0" w:line="240" w:lineRule="auto"/>
              <w:rPr>
                <w:rFonts w:ascii="Times New Roman" w:hAnsi="Times New Roman"/>
                <w:b/>
                <w:bCs/>
                <w:color w:val="000000" w:themeColor="text1"/>
                <w:sz w:val="24"/>
                <w:szCs w:val="24"/>
                <w:lang w:val="lv-LV" w:eastAsia="zh-CN"/>
              </w:rPr>
            </w:pPr>
            <w:r w:rsidRPr="6C85CB65">
              <w:rPr>
                <w:rFonts w:ascii="Times New Roman" w:hAnsi="Times New Roman"/>
                <w:b/>
                <w:bCs/>
                <w:color w:val="000000" w:themeColor="text1"/>
                <w:sz w:val="24"/>
                <w:szCs w:val="24"/>
                <w:highlight w:val="yellow"/>
                <w:lang w:val="lv-LV" w:eastAsia="zh-CN"/>
              </w:rPr>
              <w:t>2 gab.</w:t>
            </w:r>
          </w:p>
          <w:p w14:paraId="08B70A54" w14:textId="621BAE5B" w:rsidR="00EE2417" w:rsidRDefault="00EE2417" w:rsidP="6C85CB65">
            <w:pPr>
              <w:spacing w:after="0" w:line="240" w:lineRule="auto"/>
              <w:rPr>
                <w:rFonts w:ascii="Times New Roman" w:hAnsi="Times New Roman"/>
                <w:b/>
                <w:bCs/>
                <w:color w:val="000000" w:themeColor="text1"/>
                <w:sz w:val="24"/>
                <w:szCs w:val="24"/>
                <w:lang w:val="lv-LV" w:eastAsia="zh-CN"/>
              </w:rPr>
            </w:pPr>
          </w:p>
        </w:tc>
        <w:tc>
          <w:tcPr>
            <w:tcW w:w="3499" w:type="dxa"/>
          </w:tcPr>
          <w:p w14:paraId="42F8C2A4" w14:textId="77777777" w:rsidR="00EE2417" w:rsidRDefault="00EE2417" w:rsidP="6C85CB65">
            <w:pPr>
              <w:spacing w:after="0" w:line="240" w:lineRule="auto"/>
              <w:rPr>
                <w:rFonts w:ascii="Times New Roman" w:hAnsi="Times New Roman"/>
                <w:sz w:val="24"/>
                <w:szCs w:val="24"/>
                <w:lang w:val="lv-LV" w:eastAsia="zh-CN"/>
              </w:rPr>
            </w:pPr>
            <w:r w:rsidRPr="6C85CB65">
              <w:rPr>
                <w:rFonts w:ascii="Times New Roman" w:hAnsi="Times New Roman"/>
                <w:sz w:val="24"/>
                <w:szCs w:val="24"/>
                <w:lang w:val="lv-LV" w:eastAsia="zh-CN"/>
              </w:rPr>
              <w:t xml:space="preserve">Tips: četrtaktu jūras dīzeļdzinējs </w:t>
            </w:r>
          </w:p>
          <w:p w14:paraId="6868A669" w14:textId="77777777" w:rsidR="00EE2417" w:rsidRDefault="00EE2417" w:rsidP="6C85CB65">
            <w:pPr>
              <w:pStyle w:val="ListParagraph"/>
              <w:numPr>
                <w:ilvl w:val="0"/>
                <w:numId w:val="36"/>
              </w:numPr>
              <w:spacing w:after="0" w:line="240" w:lineRule="auto"/>
              <w:ind w:left="256" w:hanging="180"/>
              <w:rPr>
                <w:rFonts w:ascii="Times New Roman" w:hAnsi="Times New Roman"/>
                <w:sz w:val="24"/>
                <w:szCs w:val="24"/>
                <w:lang w:val="lv-LV" w:eastAsia="zh-CN"/>
              </w:rPr>
            </w:pPr>
            <w:r w:rsidRPr="6C85CB65">
              <w:rPr>
                <w:rFonts w:ascii="Times New Roman" w:hAnsi="Times New Roman"/>
                <w:sz w:val="24"/>
                <w:szCs w:val="24"/>
                <w:lang w:val="lv-LV" w:eastAsia="zh-CN"/>
              </w:rPr>
              <w:t xml:space="preserve">Konfigurācija: rindas, 4 cilindri </w:t>
            </w:r>
          </w:p>
          <w:p w14:paraId="1A1B2C94" w14:textId="1A094A34" w:rsidR="00EE2417" w:rsidRDefault="00EE2417" w:rsidP="6C85CB65">
            <w:pPr>
              <w:pStyle w:val="ListParagraph"/>
              <w:numPr>
                <w:ilvl w:val="0"/>
                <w:numId w:val="36"/>
              </w:numPr>
              <w:spacing w:after="0" w:line="240" w:lineRule="auto"/>
              <w:ind w:left="256" w:hanging="180"/>
              <w:rPr>
                <w:rFonts w:ascii="Times New Roman" w:hAnsi="Times New Roman"/>
                <w:sz w:val="24"/>
                <w:szCs w:val="24"/>
                <w:lang w:val="lv-LV" w:eastAsia="zh-CN"/>
              </w:rPr>
            </w:pPr>
            <w:r w:rsidRPr="6C85CB65">
              <w:rPr>
                <w:rFonts w:ascii="Times New Roman" w:hAnsi="Times New Roman"/>
                <w:sz w:val="24"/>
                <w:szCs w:val="24"/>
                <w:lang w:val="lv-LV" w:eastAsia="zh-CN"/>
              </w:rPr>
              <w:t xml:space="preserve">Darba tilpums: aptuveni 2,0-2,6 </w:t>
            </w:r>
          </w:p>
          <w:p w14:paraId="4FEE848D" w14:textId="77834B26" w:rsidR="00EE2417" w:rsidRDefault="00EE2417" w:rsidP="6C85CB65">
            <w:pPr>
              <w:pStyle w:val="ListParagraph"/>
              <w:numPr>
                <w:ilvl w:val="0"/>
                <w:numId w:val="36"/>
              </w:numPr>
              <w:spacing w:after="0" w:line="240" w:lineRule="auto"/>
              <w:ind w:left="256" w:hanging="180"/>
              <w:rPr>
                <w:rFonts w:ascii="Times New Roman" w:hAnsi="Times New Roman"/>
                <w:sz w:val="24"/>
                <w:szCs w:val="24"/>
                <w:lang w:val="lv-LV" w:eastAsia="zh-CN"/>
              </w:rPr>
            </w:pPr>
            <w:r w:rsidRPr="6C85CB65">
              <w:rPr>
                <w:rFonts w:ascii="Times New Roman" w:hAnsi="Times New Roman"/>
                <w:sz w:val="24"/>
                <w:szCs w:val="24"/>
                <w:lang w:val="lv-LV" w:eastAsia="zh-CN"/>
              </w:rPr>
              <w:t xml:space="preserve">Nominālā jauda: ne mazāk kā 50 ZS un ne </w:t>
            </w:r>
            <w:proofErr w:type="spellStart"/>
            <w:r w:rsidRPr="6C85CB65">
              <w:rPr>
                <w:rFonts w:ascii="Times New Roman" w:hAnsi="Times New Roman"/>
                <w:sz w:val="24"/>
                <w:szCs w:val="24"/>
                <w:lang w:val="lv-LV" w:eastAsia="zh-CN"/>
              </w:rPr>
              <w:t>lielak</w:t>
            </w:r>
            <w:proofErr w:type="spellEnd"/>
            <w:r w:rsidRPr="6C85CB65">
              <w:rPr>
                <w:rFonts w:ascii="Times New Roman" w:hAnsi="Times New Roman"/>
                <w:sz w:val="24"/>
                <w:szCs w:val="24"/>
                <w:lang w:val="lv-LV" w:eastAsia="zh-CN"/>
              </w:rPr>
              <w:t xml:space="preserve"> par 80 ZS </w:t>
            </w:r>
          </w:p>
          <w:p w14:paraId="4A995AF2" w14:textId="79598ACF" w:rsidR="00EE2417" w:rsidRDefault="00EE2417" w:rsidP="6C85CB65">
            <w:pPr>
              <w:pStyle w:val="ListParagraph"/>
              <w:numPr>
                <w:ilvl w:val="0"/>
                <w:numId w:val="36"/>
              </w:numPr>
              <w:spacing w:after="0" w:line="240" w:lineRule="auto"/>
              <w:ind w:left="256" w:hanging="180"/>
              <w:rPr>
                <w:rFonts w:ascii="Times New Roman" w:hAnsi="Times New Roman"/>
                <w:sz w:val="24"/>
                <w:szCs w:val="24"/>
                <w:lang w:val="lv-LV" w:eastAsia="zh-CN"/>
              </w:rPr>
            </w:pPr>
            <w:r w:rsidRPr="6C85CB65">
              <w:rPr>
                <w:rFonts w:ascii="Times New Roman" w:hAnsi="Times New Roman"/>
                <w:sz w:val="24"/>
                <w:szCs w:val="24"/>
                <w:lang w:val="lv-LV" w:eastAsia="zh-CN"/>
              </w:rPr>
              <w:t>Pielietojums: jūras vide (</w:t>
            </w:r>
            <w:proofErr w:type="spellStart"/>
            <w:r w:rsidRPr="6C85CB65">
              <w:rPr>
                <w:rFonts w:ascii="Times New Roman" w:hAnsi="Times New Roman"/>
                <w:i/>
                <w:iCs/>
                <w:sz w:val="24"/>
                <w:szCs w:val="24"/>
                <w:lang w:val="lv-LV" w:eastAsia="zh-CN"/>
              </w:rPr>
              <w:t>marine</w:t>
            </w:r>
            <w:proofErr w:type="spellEnd"/>
            <w:r w:rsidRPr="6C85CB65">
              <w:rPr>
                <w:rFonts w:ascii="Times New Roman" w:hAnsi="Times New Roman"/>
                <w:i/>
                <w:iCs/>
                <w:sz w:val="24"/>
                <w:szCs w:val="24"/>
                <w:lang w:val="lv-LV" w:eastAsia="zh-CN"/>
              </w:rPr>
              <w:t xml:space="preserve"> </w:t>
            </w:r>
            <w:proofErr w:type="spellStart"/>
            <w:r w:rsidRPr="6C85CB65">
              <w:rPr>
                <w:rFonts w:ascii="Times New Roman" w:hAnsi="Times New Roman"/>
                <w:i/>
                <w:iCs/>
                <w:sz w:val="24"/>
                <w:szCs w:val="24"/>
                <w:lang w:val="lv-LV" w:eastAsia="zh-CN"/>
              </w:rPr>
              <w:t>grade</w:t>
            </w:r>
            <w:proofErr w:type="spellEnd"/>
            <w:r w:rsidRPr="6C85CB65">
              <w:rPr>
                <w:rFonts w:ascii="Times New Roman" w:hAnsi="Times New Roman"/>
                <w:i/>
                <w:iCs/>
                <w:sz w:val="24"/>
                <w:szCs w:val="24"/>
                <w:lang w:val="lv-LV" w:eastAsia="zh-CN"/>
              </w:rPr>
              <w:t>)</w:t>
            </w:r>
            <w:r w:rsidRPr="6C85CB65">
              <w:rPr>
                <w:rFonts w:ascii="Times New Roman" w:hAnsi="Times New Roman"/>
                <w:sz w:val="24"/>
                <w:szCs w:val="24"/>
                <w:lang w:val="lv-LV" w:eastAsia="zh-CN"/>
              </w:rPr>
              <w:t xml:space="preserve">, nepārtraukta ekspluatācija jūras apstākļos </w:t>
            </w:r>
          </w:p>
          <w:p w14:paraId="05F35467" w14:textId="0080C000" w:rsidR="00EE2417" w:rsidRDefault="00EE2417" w:rsidP="6C85CB65">
            <w:pPr>
              <w:pStyle w:val="ListParagraph"/>
              <w:numPr>
                <w:ilvl w:val="0"/>
                <w:numId w:val="36"/>
              </w:numPr>
              <w:spacing w:after="0" w:line="240" w:lineRule="auto"/>
              <w:ind w:left="256" w:hanging="180"/>
              <w:rPr>
                <w:rFonts w:ascii="Times New Roman" w:hAnsi="Times New Roman"/>
                <w:sz w:val="24"/>
                <w:szCs w:val="24"/>
                <w:lang w:val="lv-LV" w:eastAsia="zh-CN"/>
              </w:rPr>
            </w:pPr>
            <w:r w:rsidRPr="6C85CB65">
              <w:rPr>
                <w:rFonts w:ascii="Times New Roman" w:hAnsi="Times New Roman"/>
                <w:sz w:val="24"/>
                <w:szCs w:val="24"/>
                <w:lang w:val="lv-LV" w:eastAsia="zh-CN"/>
              </w:rPr>
              <w:t>Dzesēšanas sistēma: slēgta sistēma ar saldūdens kontūru (</w:t>
            </w:r>
            <w:proofErr w:type="spellStart"/>
            <w:r w:rsidRPr="6C85CB65">
              <w:rPr>
                <w:rFonts w:ascii="Times New Roman" w:hAnsi="Times New Roman"/>
                <w:i/>
                <w:iCs/>
                <w:sz w:val="24"/>
                <w:szCs w:val="24"/>
                <w:lang w:val="lv-LV" w:eastAsia="zh-CN"/>
              </w:rPr>
              <w:t>freshwater</w:t>
            </w:r>
            <w:proofErr w:type="spellEnd"/>
            <w:r w:rsidRPr="6C85CB65">
              <w:rPr>
                <w:rFonts w:ascii="Times New Roman" w:hAnsi="Times New Roman"/>
                <w:i/>
                <w:iCs/>
                <w:sz w:val="24"/>
                <w:szCs w:val="24"/>
                <w:lang w:val="lv-LV" w:eastAsia="zh-CN"/>
              </w:rPr>
              <w:t xml:space="preserve"> </w:t>
            </w:r>
            <w:proofErr w:type="spellStart"/>
            <w:r w:rsidRPr="6C85CB65">
              <w:rPr>
                <w:rFonts w:ascii="Times New Roman" w:hAnsi="Times New Roman"/>
                <w:i/>
                <w:iCs/>
                <w:sz w:val="24"/>
                <w:szCs w:val="24"/>
                <w:lang w:val="lv-LV" w:eastAsia="zh-CN"/>
              </w:rPr>
              <w:t>cooling</w:t>
            </w:r>
            <w:proofErr w:type="spellEnd"/>
            <w:r w:rsidRPr="6C85CB65">
              <w:rPr>
                <w:rFonts w:ascii="Times New Roman" w:hAnsi="Times New Roman"/>
                <w:i/>
                <w:iCs/>
                <w:sz w:val="24"/>
                <w:szCs w:val="24"/>
                <w:lang w:val="lv-LV" w:eastAsia="zh-CN"/>
              </w:rPr>
              <w:t>)</w:t>
            </w:r>
          </w:p>
          <w:p w14:paraId="46D27E5F" w14:textId="55418D6C" w:rsidR="00EE2417" w:rsidRDefault="00EE2417" w:rsidP="6C85CB65">
            <w:pPr>
              <w:pStyle w:val="ListParagraph"/>
              <w:numPr>
                <w:ilvl w:val="0"/>
                <w:numId w:val="36"/>
              </w:numPr>
              <w:spacing w:after="0" w:line="240" w:lineRule="auto"/>
              <w:ind w:left="256" w:hanging="180"/>
              <w:rPr>
                <w:rFonts w:ascii="Times New Roman" w:hAnsi="Times New Roman"/>
                <w:sz w:val="24"/>
                <w:szCs w:val="24"/>
                <w:lang w:val="lv-LV" w:eastAsia="zh-CN"/>
              </w:rPr>
            </w:pPr>
            <w:r w:rsidRPr="6C85CB65">
              <w:rPr>
                <w:rFonts w:ascii="Times New Roman" w:hAnsi="Times New Roman"/>
                <w:sz w:val="24"/>
                <w:szCs w:val="24"/>
                <w:lang w:val="lv-LV" w:eastAsia="zh-CN"/>
              </w:rPr>
              <w:t>Dzinēja svars (bez reduktora): ne vairāk kā 230 kg</w:t>
            </w:r>
          </w:p>
          <w:p w14:paraId="4BE405D6" w14:textId="34D14CC3" w:rsidR="00EE2417" w:rsidRDefault="00EE2417" w:rsidP="6C85CB65">
            <w:pPr>
              <w:pStyle w:val="ListParagraph"/>
              <w:numPr>
                <w:ilvl w:val="0"/>
                <w:numId w:val="36"/>
              </w:numPr>
              <w:spacing w:after="0" w:line="240" w:lineRule="auto"/>
              <w:ind w:left="256" w:hanging="180"/>
              <w:rPr>
                <w:rFonts w:ascii="Times New Roman" w:hAnsi="Times New Roman"/>
                <w:sz w:val="24"/>
                <w:szCs w:val="24"/>
                <w:lang w:val="lv-LV" w:eastAsia="zh-CN"/>
              </w:rPr>
            </w:pPr>
            <w:r w:rsidRPr="6C85CB65">
              <w:rPr>
                <w:rFonts w:ascii="Times New Roman" w:hAnsi="Times New Roman"/>
                <w:sz w:val="24"/>
                <w:szCs w:val="24"/>
                <w:lang w:val="lv-LV" w:eastAsia="zh-CN"/>
              </w:rPr>
              <w:t>Dzinēja svars komplektā ar reduktoru: ne vairāk kā 300kg</w:t>
            </w:r>
          </w:p>
          <w:p w14:paraId="350C3E0A" w14:textId="77777777" w:rsidR="00EE2417" w:rsidRDefault="00EE2417" w:rsidP="6C85CB65">
            <w:pPr>
              <w:spacing w:after="0" w:line="240" w:lineRule="auto"/>
              <w:rPr>
                <w:rFonts w:ascii="Times New Roman" w:hAnsi="Times New Roman"/>
                <w:color w:val="000000" w:themeColor="text1"/>
                <w:sz w:val="24"/>
                <w:szCs w:val="24"/>
                <w:lang w:val="lv-LV" w:eastAsia="zh-CN"/>
              </w:rPr>
            </w:pPr>
          </w:p>
          <w:p w14:paraId="601D4E8F" w14:textId="77777777" w:rsidR="00EE2417" w:rsidRDefault="00EE2417" w:rsidP="6C85CB65">
            <w:pPr>
              <w:spacing w:after="0" w:line="240" w:lineRule="auto"/>
              <w:rPr>
                <w:rFonts w:ascii="Times New Roman" w:hAnsi="Times New Roman"/>
                <w:color w:val="000000" w:themeColor="text1"/>
                <w:sz w:val="24"/>
                <w:szCs w:val="24"/>
                <w:u w:val="single"/>
                <w:lang w:val="lv-LV" w:eastAsia="zh-CN"/>
              </w:rPr>
            </w:pPr>
            <w:r w:rsidRPr="6C85CB65">
              <w:rPr>
                <w:rFonts w:ascii="Times New Roman" w:hAnsi="Times New Roman"/>
                <w:color w:val="000000" w:themeColor="text1"/>
                <w:sz w:val="24"/>
                <w:szCs w:val="24"/>
                <w:u w:val="single"/>
                <w:lang w:val="lv-LV" w:eastAsia="zh-CN"/>
              </w:rPr>
              <w:t xml:space="preserve">Komplektā ietilpst: </w:t>
            </w:r>
          </w:p>
          <w:p w14:paraId="77FEF1AC" w14:textId="77777777"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 Cilindru bloks - Cilindra galva  - Kloķvārpsta, klaņi, virzuļu grupa - Gāzu sadales mehānisms ar vārstiem un piedziņu - Dzinēja karteris - Dzinēja </w:t>
            </w:r>
            <w:proofErr w:type="spellStart"/>
            <w:r w:rsidRPr="6C85CB65">
              <w:rPr>
                <w:rFonts w:ascii="Times New Roman" w:hAnsi="Times New Roman"/>
                <w:color w:val="000000" w:themeColor="text1"/>
                <w:sz w:val="24"/>
                <w:szCs w:val="24"/>
                <w:lang w:val="lv-LV" w:eastAsia="zh-CN"/>
              </w:rPr>
              <w:t>piekārtaprīkojums</w:t>
            </w:r>
            <w:proofErr w:type="spellEnd"/>
            <w:r w:rsidRPr="6C85CB65">
              <w:rPr>
                <w:rFonts w:ascii="Times New Roman" w:hAnsi="Times New Roman"/>
                <w:color w:val="000000" w:themeColor="text1"/>
                <w:sz w:val="24"/>
                <w:szCs w:val="24"/>
                <w:lang w:val="lv-LV" w:eastAsia="zh-CN"/>
              </w:rPr>
              <w:t xml:space="preserve"> un stiprinājumi</w:t>
            </w:r>
          </w:p>
          <w:p w14:paraId="73BFC676" w14:textId="77777777" w:rsidR="000C5E46" w:rsidRDefault="000C5E46" w:rsidP="6C85CB65">
            <w:pPr>
              <w:spacing w:after="0" w:line="240" w:lineRule="auto"/>
              <w:rPr>
                <w:rFonts w:ascii="Times New Roman" w:hAnsi="Times New Roman"/>
                <w:color w:val="000000" w:themeColor="text1"/>
                <w:sz w:val="24"/>
                <w:szCs w:val="24"/>
                <w:lang w:val="lv-LV" w:eastAsia="zh-CN"/>
              </w:rPr>
            </w:pPr>
          </w:p>
          <w:p w14:paraId="496BC3C8" w14:textId="43135895" w:rsidR="000C5E46" w:rsidRDefault="000C5E46" w:rsidP="6C85CB65">
            <w:pPr>
              <w:spacing w:after="0" w:line="240" w:lineRule="auto"/>
              <w:rPr>
                <w:rFonts w:ascii="Times New Roman" w:hAnsi="Times New Roman"/>
                <w:color w:val="000000" w:themeColor="text1"/>
                <w:sz w:val="24"/>
                <w:szCs w:val="24"/>
                <w:lang w:val="lv-LV" w:eastAsia="zh-CN"/>
              </w:rPr>
            </w:pPr>
            <w:r>
              <w:rPr>
                <w:rFonts w:ascii="Times New Roman" w:hAnsi="Times New Roman"/>
                <w:color w:val="000000" w:themeColor="text1"/>
                <w:sz w:val="24"/>
                <w:szCs w:val="24"/>
                <w:lang w:val="lv-LV" w:eastAsia="zh-CN"/>
              </w:rPr>
              <w:t>Vai ekvivalents.</w:t>
            </w:r>
          </w:p>
        </w:tc>
        <w:tc>
          <w:tcPr>
            <w:tcW w:w="2396" w:type="dxa"/>
          </w:tcPr>
          <w:p w14:paraId="4ED05AA7" w14:textId="77777777" w:rsidR="00EE2417" w:rsidRPr="6C85CB65" w:rsidRDefault="00EE2417" w:rsidP="6C85CB65">
            <w:pPr>
              <w:spacing w:after="0" w:line="240" w:lineRule="auto"/>
              <w:rPr>
                <w:rFonts w:ascii="Times New Roman" w:hAnsi="Times New Roman"/>
                <w:sz w:val="24"/>
                <w:szCs w:val="24"/>
                <w:lang w:val="lv-LV" w:eastAsia="zh-CN"/>
              </w:rPr>
            </w:pPr>
          </w:p>
        </w:tc>
      </w:tr>
      <w:tr w:rsidR="00EE2417" w14:paraId="5FB51D05" w14:textId="2A328B77" w:rsidTr="00EE2417">
        <w:trPr>
          <w:trHeight w:val="500"/>
        </w:trPr>
        <w:tc>
          <w:tcPr>
            <w:tcW w:w="785" w:type="dxa"/>
          </w:tcPr>
          <w:p w14:paraId="2F2E5E12" w14:textId="1E475E76" w:rsidR="00EE2417" w:rsidRDefault="00EE2417" w:rsidP="6C85CB65">
            <w:pPr>
              <w:spacing w:after="0" w:line="240" w:lineRule="auto"/>
              <w:rPr>
                <w:rFonts w:ascii="Times New Roman" w:hAnsi="Times New Roman"/>
                <w:b/>
                <w:bCs/>
                <w:sz w:val="24"/>
                <w:szCs w:val="24"/>
                <w:lang w:val="lv-LV"/>
              </w:rPr>
            </w:pPr>
            <w:r w:rsidRPr="6C85CB65">
              <w:rPr>
                <w:rFonts w:ascii="Times New Roman" w:hAnsi="Times New Roman"/>
                <w:b/>
                <w:bCs/>
                <w:sz w:val="24"/>
                <w:szCs w:val="24"/>
                <w:lang w:val="lv-LV"/>
              </w:rPr>
              <w:t>4.1.</w:t>
            </w:r>
          </w:p>
        </w:tc>
        <w:tc>
          <w:tcPr>
            <w:tcW w:w="2776" w:type="dxa"/>
          </w:tcPr>
          <w:p w14:paraId="5E223E5B" w14:textId="0806493B"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Degvielas sistēma</w:t>
            </w:r>
          </w:p>
        </w:tc>
        <w:tc>
          <w:tcPr>
            <w:tcW w:w="3499" w:type="dxa"/>
          </w:tcPr>
          <w:p w14:paraId="2C665EF9" w14:textId="77777777" w:rsidR="00EE2417" w:rsidRDefault="00EE2417" w:rsidP="6C85CB65">
            <w:pPr>
              <w:spacing w:after="0" w:line="240" w:lineRule="auto"/>
              <w:rPr>
                <w:rFonts w:ascii="Times New Roman" w:hAnsi="Times New Roman"/>
                <w:b/>
                <w:bCs/>
                <w:color w:val="000000" w:themeColor="text1"/>
                <w:sz w:val="24"/>
                <w:szCs w:val="24"/>
                <w:lang w:val="lv-LV" w:eastAsia="zh-CN"/>
              </w:rPr>
            </w:pPr>
            <w:r w:rsidRPr="6C85CB65">
              <w:rPr>
                <w:rFonts w:ascii="Times New Roman" w:hAnsi="Times New Roman"/>
                <w:b/>
                <w:bCs/>
                <w:color w:val="000000" w:themeColor="text1"/>
                <w:sz w:val="24"/>
                <w:szCs w:val="24"/>
                <w:lang w:val="lv-LV" w:eastAsia="zh-CN"/>
              </w:rPr>
              <w:t>Iebūvētā dzinēja sistēma</w:t>
            </w:r>
          </w:p>
          <w:p w14:paraId="4FFA7C45" w14:textId="7DCA3F41" w:rsidR="00EE2417" w:rsidRDefault="00EE2417" w:rsidP="6C85CB65">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Mehāniska dīzeļdegvielas iesmidzināšanas sistēma</w:t>
            </w:r>
          </w:p>
          <w:p w14:paraId="50751966" w14:textId="77777777" w:rsidR="00EE2417" w:rsidRDefault="00EE2417" w:rsidP="6C85CB65">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Augstspiediena degvielas sūknis </w:t>
            </w:r>
          </w:p>
          <w:p w14:paraId="0B7F3BA7" w14:textId="11A7A0F7" w:rsidR="00EE2417" w:rsidRDefault="00EE2417" w:rsidP="6C85CB65">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Mehāniskās degvielas sprauslas</w:t>
            </w:r>
          </w:p>
          <w:p w14:paraId="15A59CDF" w14:textId="41107A97" w:rsidR="00EE2417" w:rsidRDefault="00EE2417" w:rsidP="6C85CB65">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Degvielas padeves sūknis</w:t>
            </w:r>
          </w:p>
          <w:p w14:paraId="45F62E2C" w14:textId="79373177" w:rsidR="00EE2417" w:rsidRDefault="00EE2417" w:rsidP="6C85CB65">
            <w:pPr>
              <w:pStyle w:val="ListParagraph"/>
              <w:spacing w:after="0" w:line="240" w:lineRule="auto"/>
              <w:ind w:left="256" w:hanging="270"/>
              <w:rPr>
                <w:rFonts w:ascii="Times New Roman" w:hAnsi="Times New Roman"/>
                <w:color w:val="000000" w:themeColor="text1"/>
                <w:sz w:val="24"/>
                <w:szCs w:val="24"/>
                <w:lang w:val="lv-LV" w:eastAsia="zh-CN"/>
              </w:rPr>
            </w:pPr>
          </w:p>
          <w:p w14:paraId="7A44F694" w14:textId="77777777" w:rsidR="00EE2417" w:rsidRDefault="00EE2417" w:rsidP="6C85CB65">
            <w:pPr>
              <w:spacing w:after="0" w:line="240" w:lineRule="auto"/>
              <w:rPr>
                <w:rFonts w:ascii="Times New Roman" w:hAnsi="Times New Roman"/>
                <w:b/>
                <w:bCs/>
                <w:color w:val="000000" w:themeColor="text1"/>
                <w:sz w:val="24"/>
                <w:szCs w:val="24"/>
                <w:lang w:val="lv-LV" w:eastAsia="zh-CN"/>
              </w:rPr>
            </w:pPr>
            <w:r w:rsidRPr="6C85CB65">
              <w:rPr>
                <w:rFonts w:ascii="Times New Roman" w:hAnsi="Times New Roman"/>
                <w:b/>
                <w:bCs/>
                <w:color w:val="000000" w:themeColor="text1"/>
                <w:sz w:val="24"/>
                <w:szCs w:val="24"/>
                <w:lang w:val="lv-LV" w:eastAsia="zh-CN"/>
              </w:rPr>
              <w:t>Ārējā degvielas sistēma</w:t>
            </w:r>
          </w:p>
          <w:p w14:paraId="65BCCA64" w14:textId="5A7A8A71" w:rsidR="00EE2417" w:rsidRDefault="00EE2417" w:rsidP="6C85CB65">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lastRenderedPageBreak/>
              <w:t xml:space="preserve">Smalkās attīrīšanas degvielas filtrs </w:t>
            </w:r>
          </w:p>
          <w:p w14:paraId="2D59CFB3" w14:textId="79201E05" w:rsidR="00EE2417" w:rsidRDefault="00EE2417" w:rsidP="6C85CB65">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Ūdens–degvielas separators jūras izpildījumā (</w:t>
            </w:r>
            <w:proofErr w:type="spellStart"/>
            <w:r w:rsidRPr="6C85CB65">
              <w:rPr>
                <w:rFonts w:ascii="Times New Roman" w:hAnsi="Times New Roman"/>
                <w:i/>
                <w:iCs/>
                <w:color w:val="000000" w:themeColor="text1"/>
                <w:sz w:val="24"/>
                <w:szCs w:val="24"/>
                <w:lang w:val="lv-LV" w:eastAsia="zh-CN"/>
              </w:rPr>
              <w:t>marine</w:t>
            </w:r>
            <w:proofErr w:type="spellEnd"/>
            <w:r w:rsidRPr="6C85CB65">
              <w:rPr>
                <w:rFonts w:ascii="Times New Roman" w:hAnsi="Times New Roman"/>
                <w:i/>
                <w:iCs/>
                <w:color w:val="000000" w:themeColor="text1"/>
                <w:sz w:val="24"/>
                <w:szCs w:val="24"/>
                <w:lang w:val="lv-LV" w:eastAsia="zh-CN"/>
              </w:rPr>
              <w:t xml:space="preserve"> </w:t>
            </w:r>
            <w:proofErr w:type="spellStart"/>
            <w:r w:rsidRPr="6C85CB65">
              <w:rPr>
                <w:rFonts w:ascii="Times New Roman" w:hAnsi="Times New Roman"/>
                <w:i/>
                <w:iCs/>
                <w:color w:val="000000" w:themeColor="text1"/>
                <w:sz w:val="24"/>
                <w:szCs w:val="24"/>
                <w:lang w:val="lv-LV" w:eastAsia="zh-CN"/>
              </w:rPr>
              <w:t>grade</w:t>
            </w:r>
            <w:proofErr w:type="spellEnd"/>
            <w:r w:rsidRPr="6C85CB65">
              <w:rPr>
                <w:rFonts w:ascii="Times New Roman" w:hAnsi="Times New Roman"/>
                <w:color w:val="000000" w:themeColor="text1"/>
                <w:sz w:val="24"/>
                <w:szCs w:val="24"/>
                <w:lang w:val="lv-LV" w:eastAsia="zh-CN"/>
              </w:rPr>
              <w:t xml:space="preserve">) </w:t>
            </w:r>
          </w:p>
          <w:p w14:paraId="30D24C32" w14:textId="77777777" w:rsidR="00EE2417" w:rsidRDefault="00EE2417" w:rsidP="6C85CB65">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Filtru stiprinājuma </w:t>
            </w:r>
            <w:proofErr w:type="spellStart"/>
            <w:r w:rsidRPr="6C85CB65">
              <w:rPr>
                <w:rFonts w:ascii="Times New Roman" w:hAnsi="Times New Roman"/>
                <w:color w:val="000000" w:themeColor="text1"/>
                <w:sz w:val="24"/>
                <w:szCs w:val="24"/>
                <w:lang w:val="lv-LV" w:eastAsia="zh-CN"/>
              </w:rPr>
              <w:t>kronšteini</w:t>
            </w:r>
            <w:proofErr w:type="spellEnd"/>
            <w:r w:rsidRPr="6C85CB65">
              <w:rPr>
                <w:rFonts w:ascii="Times New Roman" w:hAnsi="Times New Roman"/>
                <w:color w:val="000000" w:themeColor="text1"/>
                <w:sz w:val="24"/>
                <w:szCs w:val="24"/>
                <w:lang w:val="lv-LV" w:eastAsia="zh-CN"/>
              </w:rPr>
              <w:t xml:space="preserve"> </w:t>
            </w:r>
          </w:p>
          <w:p w14:paraId="16CF3AE7" w14:textId="77777777" w:rsidR="00EE2417" w:rsidRDefault="00EE2417" w:rsidP="6C85CB65">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Jūras izpildījuma degvielas šļūtenes </w:t>
            </w:r>
          </w:p>
          <w:p w14:paraId="09F03E62" w14:textId="4CE73ACC" w:rsidR="00EE2417" w:rsidRDefault="00EE2417" w:rsidP="6C85CB65">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Savienotājelementi, blīves un blīvējumi</w:t>
            </w:r>
          </w:p>
        </w:tc>
        <w:tc>
          <w:tcPr>
            <w:tcW w:w="2396" w:type="dxa"/>
          </w:tcPr>
          <w:p w14:paraId="701D230D" w14:textId="77777777" w:rsidR="00EE2417" w:rsidRPr="6C85CB65" w:rsidRDefault="00EE2417" w:rsidP="6C85CB65">
            <w:pPr>
              <w:spacing w:after="0" w:line="240" w:lineRule="auto"/>
              <w:rPr>
                <w:rFonts w:ascii="Times New Roman" w:hAnsi="Times New Roman"/>
                <w:b/>
                <w:bCs/>
                <w:color w:val="000000" w:themeColor="text1"/>
                <w:sz w:val="24"/>
                <w:szCs w:val="24"/>
                <w:lang w:val="lv-LV" w:eastAsia="zh-CN"/>
              </w:rPr>
            </w:pPr>
          </w:p>
        </w:tc>
      </w:tr>
      <w:tr w:rsidR="00EE2417" w14:paraId="4527ACB0" w14:textId="28D6AD39" w:rsidTr="00EE2417">
        <w:trPr>
          <w:trHeight w:val="500"/>
        </w:trPr>
        <w:tc>
          <w:tcPr>
            <w:tcW w:w="785" w:type="dxa"/>
          </w:tcPr>
          <w:p w14:paraId="7631BDCD" w14:textId="6A3E4B23" w:rsidR="00EE2417" w:rsidRDefault="00EE2417" w:rsidP="6C85CB65">
            <w:pPr>
              <w:spacing w:after="0" w:line="240" w:lineRule="auto"/>
              <w:rPr>
                <w:rFonts w:ascii="Times New Roman" w:hAnsi="Times New Roman"/>
                <w:b/>
                <w:bCs/>
                <w:sz w:val="24"/>
                <w:szCs w:val="24"/>
                <w:lang w:val="lv-LV"/>
              </w:rPr>
            </w:pPr>
            <w:r w:rsidRPr="6C85CB65">
              <w:rPr>
                <w:rFonts w:ascii="Times New Roman" w:hAnsi="Times New Roman"/>
                <w:b/>
                <w:bCs/>
                <w:sz w:val="24"/>
                <w:szCs w:val="24"/>
                <w:lang w:val="lv-LV"/>
              </w:rPr>
              <w:t>4.2.</w:t>
            </w:r>
          </w:p>
        </w:tc>
        <w:tc>
          <w:tcPr>
            <w:tcW w:w="2776" w:type="dxa"/>
          </w:tcPr>
          <w:p w14:paraId="0125E969" w14:textId="021DAB17"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Ieplūdes un izplūdes sistēmas</w:t>
            </w:r>
          </w:p>
        </w:tc>
        <w:tc>
          <w:tcPr>
            <w:tcW w:w="3499" w:type="dxa"/>
          </w:tcPr>
          <w:p w14:paraId="19C4BA40" w14:textId="76A7169F"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Ieplūdes kolektors ar gaisa filtru. Ar vai bez turbokompresora.</w:t>
            </w:r>
          </w:p>
        </w:tc>
        <w:tc>
          <w:tcPr>
            <w:tcW w:w="2396" w:type="dxa"/>
          </w:tcPr>
          <w:p w14:paraId="4EC03527" w14:textId="77777777" w:rsidR="00EE2417" w:rsidRPr="6C85CB65" w:rsidRDefault="00EE2417" w:rsidP="6C85CB65">
            <w:pPr>
              <w:spacing w:after="0" w:line="240" w:lineRule="auto"/>
              <w:rPr>
                <w:rFonts w:ascii="Times New Roman" w:hAnsi="Times New Roman"/>
                <w:color w:val="000000" w:themeColor="text1"/>
                <w:sz w:val="24"/>
                <w:szCs w:val="24"/>
                <w:lang w:val="lv-LV" w:eastAsia="zh-CN"/>
              </w:rPr>
            </w:pPr>
          </w:p>
        </w:tc>
      </w:tr>
      <w:tr w:rsidR="00EE2417" w14:paraId="3FD3D6F8" w14:textId="3EC40404" w:rsidTr="00EE2417">
        <w:trPr>
          <w:trHeight w:val="500"/>
        </w:trPr>
        <w:tc>
          <w:tcPr>
            <w:tcW w:w="785" w:type="dxa"/>
          </w:tcPr>
          <w:p w14:paraId="03266C99" w14:textId="690AC72F" w:rsidR="00EE2417" w:rsidRDefault="00EE2417" w:rsidP="6C85CB65">
            <w:pPr>
              <w:spacing w:after="0" w:line="240" w:lineRule="auto"/>
              <w:rPr>
                <w:rFonts w:ascii="Times New Roman" w:hAnsi="Times New Roman"/>
                <w:b/>
                <w:bCs/>
                <w:sz w:val="24"/>
                <w:szCs w:val="24"/>
                <w:lang w:val="lv-LV"/>
              </w:rPr>
            </w:pPr>
            <w:r w:rsidRPr="6C85CB65">
              <w:rPr>
                <w:rFonts w:ascii="Times New Roman" w:hAnsi="Times New Roman"/>
                <w:b/>
                <w:bCs/>
                <w:sz w:val="24"/>
                <w:szCs w:val="24"/>
                <w:lang w:val="lv-LV"/>
              </w:rPr>
              <w:t>4.3.</w:t>
            </w:r>
          </w:p>
        </w:tc>
        <w:tc>
          <w:tcPr>
            <w:tcW w:w="2776" w:type="dxa"/>
          </w:tcPr>
          <w:p w14:paraId="7CD89A58" w14:textId="68746DF8"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Dzesēšanas sistēma</w:t>
            </w:r>
          </w:p>
        </w:tc>
        <w:tc>
          <w:tcPr>
            <w:tcW w:w="3499" w:type="dxa"/>
          </w:tcPr>
          <w:p w14:paraId="074A5EEA" w14:textId="45C2F03C" w:rsidR="00EE2417" w:rsidRDefault="00EE2417" w:rsidP="6C85CB65">
            <w:pPr>
              <w:spacing w:after="0" w:line="240" w:lineRule="auto"/>
              <w:rPr>
                <w:rFonts w:ascii="Times New Roman" w:hAnsi="Times New Roman"/>
                <w:b/>
                <w:bCs/>
                <w:color w:val="000000" w:themeColor="text1"/>
                <w:sz w:val="24"/>
                <w:szCs w:val="24"/>
                <w:lang w:val="lv-LV" w:eastAsia="zh-CN"/>
              </w:rPr>
            </w:pPr>
            <w:r w:rsidRPr="6C85CB65">
              <w:rPr>
                <w:rFonts w:ascii="Times New Roman" w:hAnsi="Times New Roman"/>
                <w:b/>
                <w:bCs/>
                <w:color w:val="000000" w:themeColor="text1"/>
                <w:sz w:val="24"/>
                <w:szCs w:val="24"/>
                <w:lang w:val="lv-LV" w:eastAsia="zh-CN"/>
              </w:rPr>
              <w:t>Dzinēja iekšējais kontūrs</w:t>
            </w:r>
          </w:p>
          <w:p w14:paraId="407442F2" w14:textId="0124D5F3" w:rsidR="00EE2417" w:rsidRDefault="00EE2417" w:rsidP="6C85CB65">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Dzesēšanas šķidruma cirkulācijas sūknis </w:t>
            </w:r>
          </w:p>
          <w:p w14:paraId="0DCFD502" w14:textId="77777777" w:rsidR="00EE2417" w:rsidRDefault="00EE2417" w:rsidP="6C85CB65">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Termostats </w:t>
            </w:r>
          </w:p>
          <w:p w14:paraId="5B6E062F" w14:textId="0B4AEE62" w:rsidR="00EE2417" w:rsidRDefault="00EE2417" w:rsidP="6C85CB65">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proofErr w:type="spellStart"/>
            <w:r w:rsidRPr="6C85CB65">
              <w:rPr>
                <w:rFonts w:ascii="Times New Roman" w:hAnsi="Times New Roman"/>
                <w:color w:val="000000" w:themeColor="text1"/>
                <w:sz w:val="24"/>
                <w:szCs w:val="24"/>
                <w:lang w:val="lv-LV" w:eastAsia="zh-CN"/>
              </w:rPr>
              <w:t>Siltummainis</w:t>
            </w:r>
            <w:proofErr w:type="spellEnd"/>
            <w:r w:rsidRPr="6C85CB65">
              <w:rPr>
                <w:rFonts w:ascii="Times New Roman" w:hAnsi="Times New Roman"/>
                <w:color w:val="000000" w:themeColor="text1"/>
                <w:sz w:val="24"/>
                <w:szCs w:val="24"/>
                <w:lang w:val="lv-LV" w:eastAsia="zh-CN"/>
              </w:rPr>
              <w:t xml:space="preserve"> </w:t>
            </w:r>
          </w:p>
          <w:p w14:paraId="3C4C0291" w14:textId="77777777" w:rsidR="00EE2417" w:rsidRDefault="00EE2417" w:rsidP="6C85CB65">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Eļļas dzesētājs </w:t>
            </w:r>
          </w:p>
          <w:p w14:paraId="47D23824" w14:textId="43D7DB93" w:rsidR="00EE2417" w:rsidRDefault="00EE2417" w:rsidP="6C85CB65">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Dzinēja temperatūras sensors</w:t>
            </w:r>
          </w:p>
          <w:p w14:paraId="4E754413" w14:textId="77777777" w:rsidR="00EE2417" w:rsidRDefault="00EE2417" w:rsidP="6C85CB65">
            <w:pPr>
              <w:spacing w:after="0" w:line="240" w:lineRule="auto"/>
              <w:rPr>
                <w:rFonts w:ascii="Times New Roman" w:hAnsi="Times New Roman"/>
                <w:b/>
                <w:bCs/>
                <w:color w:val="000000" w:themeColor="text1"/>
                <w:sz w:val="24"/>
                <w:szCs w:val="24"/>
                <w:lang w:val="lv-LV" w:eastAsia="zh-CN"/>
              </w:rPr>
            </w:pPr>
            <w:proofErr w:type="spellStart"/>
            <w:r w:rsidRPr="6C85CB65">
              <w:rPr>
                <w:rFonts w:ascii="Times New Roman" w:hAnsi="Times New Roman"/>
                <w:b/>
                <w:bCs/>
                <w:color w:val="000000" w:themeColor="text1"/>
                <w:sz w:val="24"/>
                <w:szCs w:val="24"/>
                <w:lang w:val="lv-LV" w:eastAsia="zh-CN"/>
              </w:rPr>
              <w:t>Aizborta</w:t>
            </w:r>
            <w:proofErr w:type="spellEnd"/>
            <w:r w:rsidRPr="6C85CB65">
              <w:rPr>
                <w:rFonts w:ascii="Times New Roman" w:hAnsi="Times New Roman"/>
                <w:b/>
                <w:bCs/>
                <w:color w:val="000000" w:themeColor="text1"/>
                <w:sz w:val="24"/>
                <w:szCs w:val="24"/>
                <w:lang w:val="lv-LV" w:eastAsia="zh-CN"/>
              </w:rPr>
              <w:t xml:space="preserve"> kontūrs</w:t>
            </w:r>
          </w:p>
          <w:p w14:paraId="392D8CA4" w14:textId="77777777" w:rsidR="00EE2417" w:rsidRDefault="00EE2417" w:rsidP="6C85CB65">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proofErr w:type="spellStart"/>
            <w:r w:rsidRPr="6C85CB65">
              <w:rPr>
                <w:rFonts w:ascii="Times New Roman" w:hAnsi="Times New Roman"/>
                <w:color w:val="000000" w:themeColor="text1"/>
                <w:sz w:val="24"/>
                <w:szCs w:val="24"/>
                <w:lang w:val="lv-LV" w:eastAsia="zh-CN"/>
              </w:rPr>
              <w:t>Aizborta</w:t>
            </w:r>
            <w:proofErr w:type="spellEnd"/>
            <w:r w:rsidRPr="6C85CB65">
              <w:rPr>
                <w:rFonts w:ascii="Times New Roman" w:hAnsi="Times New Roman"/>
                <w:color w:val="000000" w:themeColor="text1"/>
                <w:sz w:val="24"/>
                <w:szCs w:val="24"/>
                <w:lang w:val="lv-LV" w:eastAsia="zh-CN"/>
              </w:rPr>
              <w:t xml:space="preserve"> ūdens sūknis </w:t>
            </w:r>
          </w:p>
          <w:p w14:paraId="4191C019" w14:textId="77777777" w:rsidR="00EE2417" w:rsidRDefault="00EE2417" w:rsidP="6C85CB65">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proofErr w:type="spellStart"/>
            <w:r w:rsidRPr="6C85CB65">
              <w:rPr>
                <w:rFonts w:ascii="Times New Roman" w:hAnsi="Times New Roman"/>
                <w:color w:val="000000" w:themeColor="text1"/>
                <w:sz w:val="24"/>
                <w:szCs w:val="24"/>
                <w:lang w:val="lv-LV" w:eastAsia="zh-CN"/>
              </w:rPr>
              <w:t>Aizborta</w:t>
            </w:r>
            <w:proofErr w:type="spellEnd"/>
            <w:r w:rsidRPr="6C85CB65">
              <w:rPr>
                <w:rFonts w:ascii="Times New Roman" w:hAnsi="Times New Roman"/>
                <w:color w:val="000000" w:themeColor="text1"/>
                <w:sz w:val="24"/>
                <w:szCs w:val="24"/>
                <w:lang w:val="lv-LV" w:eastAsia="zh-CN"/>
              </w:rPr>
              <w:t xml:space="preserve"> ūdens filtrs </w:t>
            </w:r>
          </w:p>
          <w:p w14:paraId="7BAA0E0F" w14:textId="4C73A85C" w:rsidR="00EE2417" w:rsidRDefault="00EE2417" w:rsidP="6C85CB65">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Jūras izpildījuma šļūtenes un cauruļvadi </w:t>
            </w:r>
          </w:p>
          <w:p w14:paraId="45D22DA0" w14:textId="2DC9FD15" w:rsidR="00EE2417" w:rsidRDefault="00EE2417" w:rsidP="6C85CB65">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Pretkorozijas aizsardzības elementi</w:t>
            </w:r>
          </w:p>
        </w:tc>
        <w:tc>
          <w:tcPr>
            <w:tcW w:w="2396" w:type="dxa"/>
          </w:tcPr>
          <w:p w14:paraId="00DAE80C" w14:textId="77777777" w:rsidR="00EE2417" w:rsidRPr="6C85CB65" w:rsidRDefault="00EE2417" w:rsidP="6C85CB65">
            <w:pPr>
              <w:spacing w:after="0" w:line="240" w:lineRule="auto"/>
              <w:rPr>
                <w:rFonts w:ascii="Times New Roman" w:hAnsi="Times New Roman"/>
                <w:b/>
                <w:bCs/>
                <w:color w:val="000000" w:themeColor="text1"/>
                <w:sz w:val="24"/>
                <w:szCs w:val="24"/>
                <w:lang w:val="lv-LV" w:eastAsia="zh-CN"/>
              </w:rPr>
            </w:pPr>
          </w:p>
        </w:tc>
      </w:tr>
      <w:tr w:rsidR="00EE2417" w14:paraId="410988F7" w14:textId="6904B89F" w:rsidTr="00EE2417">
        <w:trPr>
          <w:trHeight w:val="1255"/>
        </w:trPr>
        <w:tc>
          <w:tcPr>
            <w:tcW w:w="785" w:type="dxa"/>
          </w:tcPr>
          <w:p w14:paraId="5D4A0249" w14:textId="526C647E" w:rsidR="00EE2417" w:rsidRDefault="00EE2417" w:rsidP="6C85CB65">
            <w:pPr>
              <w:spacing w:after="0" w:line="240" w:lineRule="auto"/>
              <w:rPr>
                <w:rFonts w:ascii="Times New Roman" w:hAnsi="Times New Roman"/>
                <w:b/>
                <w:bCs/>
                <w:sz w:val="24"/>
                <w:szCs w:val="24"/>
                <w:lang w:val="lv-LV"/>
              </w:rPr>
            </w:pPr>
            <w:r w:rsidRPr="6C85CB65">
              <w:rPr>
                <w:rFonts w:ascii="Times New Roman" w:hAnsi="Times New Roman"/>
                <w:b/>
                <w:bCs/>
                <w:sz w:val="24"/>
                <w:szCs w:val="24"/>
                <w:lang w:val="lv-LV"/>
              </w:rPr>
              <w:t>4.4.</w:t>
            </w:r>
          </w:p>
        </w:tc>
        <w:tc>
          <w:tcPr>
            <w:tcW w:w="2776" w:type="dxa"/>
          </w:tcPr>
          <w:p w14:paraId="58FB4BD3" w14:textId="0AE38891"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Eļļošanas sistēma</w:t>
            </w:r>
          </w:p>
        </w:tc>
        <w:tc>
          <w:tcPr>
            <w:tcW w:w="3499" w:type="dxa"/>
          </w:tcPr>
          <w:p w14:paraId="183E9D06" w14:textId="77777777" w:rsidR="00EE2417" w:rsidRDefault="00EE2417" w:rsidP="6C85CB65">
            <w:pPr>
              <w:spacing w:after="0" w:line="240" w:lineRule="auto"/>
              <w:rPr>
                <w:rFonts w:ascii="Times New Roman" w:hAnsi="Times New Roman"/>
                <w:color w:val="000000" w:themeColor="text1"/>
                <w:sz w:val="24"/>
                <w:szCs w:val="24"/>
                <w:u w:val="single"/>
                <w:lang w:val="lv-LV" w:eastAsia="zh-CN"/>
              </w:rPr>
            </w:pPr>
            <w:r w:rsidRPr="6C85CB65">
              <w:rPr>
                <w:rFonts w:ascii="Times New Roman" w:hAnsi="Times New Roman"/>
                <w:color w:val="000000" w:themeColor="text1"/>
                <w:sz w:val="24"/>
                <w:szCs w:val="24"/>
                <w:u w:val="single"/>
                <w:lang w:val="lv-LV" w:eastAsia="zh-CN"/>
              </w:rPr>
              <w:t xml:space="preserve">Komplektā ietilpst: </w:t>
            </w:r>
          </w:p>
          <w:p w14:paraId="3EB277AC" w14:textId="09577DA5"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 Eļļas sūknis - </w:t>
            </w:r>
            <w:proofErr w:type="spellStart"/>
            <w:r w:rsidRPr="6C85CB65">
              <w:rPr>
                <w:rFonts w:ascii="Times New Roman" w:hAnsi="Times New Roman"/>
                <w:color w:val="000000" w:themeColor="text1"/>
                <w:sz w:val="24"/>
                <w:szCs w:val="24"/>
                <w:lang w:val="lv-LV" w:eastAsia="zh-CN"/>
              </w:rPr>
              <w:t>pilnplūsmas</w:t>
            </w:r>
            <w:proofErr w:type="spellEnd"/>
            <w:r w:rsidRPr="6C85CB65">
              <w:rPr>
                <w:rFonts w:ascii="Times New Roman" w:hAnsi="Times New Roman"/>
                <w:color w:val="000000" w:themeColor="text1"/>
                <w:sz w:val="24"/>
                <w:szCs w:val="24"/>
                <w:lang w:val="lv-LV" w:eastAsia="zh-CN"/>
              </w:rPr>
              <w:t xml:space="preserve"> eļļas filtrs - Eļļas spiediena kontroles sensors</w:t>
            </w:r>
          </w:p>
        </w:tc>
        <w:tc>
          <w:tcPr>
            <w:tcW w:w="2396" w:type="dxa"/>
          </w:tcPr>
          <w:p w14:paraId="752BA8AA" w14:textId="77777777" w:rsidR="00EE2417" w:rsidRPr="6C85CB65" w:rsidRDefault="00EE2417" w:rsidP="6C85CB65">
            <w:pPr>
              <w:spacing w:after="0" w:line="240" w:lineRule="auto"/>
              <w:rPr>
                <w:rFonts w:ascii="Times New Roman" w:hAnsi="Times New Roman"/>
                <w:color w:val="000000" w:themeColor="text1"/>
                <w:sz w:val="24"/>
                <w:szCs w:val="24"/>
                <w:u w:val="single"/>
                <w:lang w:val="lv-LV" w:eastAsia="zh-CN"/>
              </w:rPr>
            </w:pPr>
          </w:p>
        </w:tc>
      </w:tr>
      <w:tr w:rsidR="00EE2417" w14:paraId="0AA05914" w14:textId="26F2858F" w:rsidTr="00EE2417">
        <w:trPr>
          <w:trHeight w:val="1498"/>
        </w:trPr>
        <w:tc>
          <w:tcPr>
            <w:tcW w:w="785" w:type="dxa"/>
          </w:tcPr>
          <w:p w14:paraId="4869FB1A" w14:textId="5E3DFC2B" w:rsidR="00EE2417" w:rsidRDefault="00EE2417" w:rsidP="6C85CB65">
            <w:pPr>
              <w:spacing w:after="0" w:line="240" w:lineRule="auto"/>
              <w:rPr>
                <w:rFonts w:ascii="Times New Roman" w:hAnsi="Times New Roman"/>
                <w:b/>
                <w:bCs/>
                <w:sz w:val="24"/>
                <w:szCs w:val="24"/>
                <w:lang w:val="lv-LV"/>
              </w:rPr>
            </w:pPr>
            <w:r w:rsidRPr="6C85CB65">
              <w:rPr>
                <w:rFonts w:ascii="Times New Roman" w:hAnsi="Times New Roman"/>
                <w:b/>
                <w:bCs/>
                <w:sz w:val="24"/>
                <w:szCs w:val="24"/>
                <w:lang w:val="lv-LV"/>
              </w:rPr>
              <w:t>4.5.</w:t>
            </w:r>
          </w:p>
        </w:tc>
        <w:tc>
          <w:tcPr>
            <w:tcW w:w="2776" w:type="dxa"/>
          </w:tcPr>
          <w:p w14:paraId="39769FCA" w14:textId="6B345321"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Izplūdes sistēma</w:t>
            </w:r>
          </w:p>
        </w:tc>
        <w:tc>
          <w:tcPr>
            <w:tcW w:w="3499" w:type="dxa"/>
          </w:tcPr>
          <w:p w14:paraId="50F43178" w14:textId="77777777" w:rsidR="00EE2417" w:rsidRDefault="00EE2417" w:rsidP="6C85CB65">
            <w:pPr>
              <w:spacing w:after="0" w:line="240" w:lineRule="auto"/>
              <w:rPr>
                <w:rFonts w:ascii="Times New Roman" w:hAnsi="Times New Roman"/>
                <w:color w:val="000000" w:themeColor="text1"/>
                <w:sz w:val="24"/>
                <w:szCs w:val="24"/>
                <w:u w:val="single"/>
                <w:lang w:val="lv-LV" w:eastAsia="zh-CN"/>
              </w:rPr>
            </w:pPr>
            <w:r w:rsidRPr="6C85CB65">
              <w:rPr>
                <w:rFonts w:ascii="Times New Roman" w:hAnsi="Times New Roman"/>
                <w:color w:val="000000" w:themeColor="text1"/>
                <w:sz w:val="24"/>
                <w:szCs w:val="24"/>
                <w:u w:val="single"/>
                <w:lang w:val="lv-LV" w:eastAsia="zh-CN"/>
              </w:rPr>
              <w:t xml:space="preserve">Komplektā ietilpst: </w:t>
            </w:r>
          </w:p>
          <w:p w14:paraId="29B5F7DA" w14:textId="5ADB9064" w:rsidR="00EE2417" w:rsidRDefault="00EE2417" w:rsidP="6C85CB65">
            <w:pPr>
              <w:spacing w:after="0" w:line="240" w:lineRule="auto"/>
              <w:rPr>
                <w:rFonts w:ascii="Times New Roman" w:hAnsi="Times New Roman"/>
                <w:color w:val="000000" w:themeColor="text1"/>
                <w:sz w:val="24"/>
                <w:szCs w:val="24"/>
                <w:u w:val="single"/>
                <w:lang w:val="lv-LV" w:eastAsia="zh-CN"/>
              </w:rPr>
            </w:pPr>
            <w:r w:rsidRPr="6C85CB65">
              <w:rPr>
                <w:rFonts w:ascii="Times New Roman" w:hAnsi="Times New Roman"/>
                <w:color w:val="000000" w:themeColor="text1"/>
                <w:sz w:val="24"/>
                <w:szCs w:val="24"/>
                <w:lang w:val="lv-LV" w:eastAsia="zh-CN"/>
              </w:rPr>
              <w:t>- Izplūdes kolektors - Mitrā izplūdes sistēma - Elastīgās jūras izpildījuma izplūdes šļūtenes - Ūdens tipa trokšņu slāpētājs (</w:t>
            </w:r>
            <w:proofErr w:type="spellStart"/>
            <w:r w:rsidRPr="6C85CB65">
              <w:rPr>
                <w:rFonts w:ascii="Times New Roman" w:hAnsi="Times New Roman"/>
                <w:color w:val="000000" w:themeColor="text1"/>
                <w:sz w:val="24"/>
                <w:szCs w:val="24"/>
                <w:lang w:val="lv-LV" w:eastAsia="zh-CN"/>
              </w:rPr>
              <w:t>waterlock</w:t>
            </w:r>
            <w:proofErr w:type="spellEnd"/>
            <w:r w:rsidRPr="6C85CB65">
              <w:rPr>
                <w:rFonts w:ascii="Times New Roman" w:hAnsi="Times New Roman"/>
                <w:color w:val="000000" w:themeColor="text1"/>
                <w:sz w:val="24"/>
                <w:szCs w:val="24"/>
                <w:lang w:val="lv-LV" w:eastAsia="zh-CN"/>
              </w:rPr>
              <w:t>) - Savienojošās caurules - Blīves, skavas un siltumizolācijas elementi</w:t>
            </w:r>
          </w:p>
        </w:tc>
        <w:tc>
          <w:tcPr>
            <w:tcW w:w="2396" w:type="dxa"/>
          </w:tcPr>
          <w:p w14:paraId="40FA85E8" w14:textId="77777777" w:rsidR="00EE2417" w:rsidRPr="6C85CB65" w:rsidRDefault="00EE2417" w:rsidP="6C85CB65">
            <w:pPr>
              <w:spacing w:after="0" w:line="240" w:lineRule="auto"/>
              <w:rPr>
                <w:rFonts w:ascii="Times New Roman" w:hAnsi="Times New Roman"/>
                <w:color w:val="000000" w:themeColor="text1"/>
                <w:sz w:val="24"/>
                <w:szCs w:val="24"/>
                <w:u w:val="single"/>
                <w:lang w:val="lv-LV" w:eastAsia="zh-CN"/>
              </w:rPr>
            </w:pPr>
          </w:p>
        </w:tc>
      </w:tr>
      <w:tr w:rsidR="00EE2417" w14:paraId="47073B49" w14:textId="65EFEFA5" w:rsidTr="00EE2417">
        <w:trPr>
          <w:trHeight w:val="1246"/>
        </w:trPr>
        <w:tc>
          <w:tcPr>
            <w:tcW w:w="785" w:type="dxa"/>
          </w:tcPr>
          <w:p w14:paraId="5CE268B9" w14:textId="467A88CA" w:rsidR="00EE2417" w:rsidRDefault="00EE2417" w:rsidP="6C85CB65">
            <w:pPr>
              <w:spacing w:after="0" w:line="240" w:lineRule="auto"/>
              <w:rPr>
                <w:rFonts w:ascii="Times New Roman" w:hAnsi="Times New Roman"/>
                <w:b/>
                <w:bCs/>
                <w:sz w:val="24"/>
                <w:szCs w:val="24"/>
                <w:lang w:val="lv-LV"/>
              </w:rPr>
            </w:pPr>
            <w:r w:rsidRPr="6C85CB65">
              <w:rPr>
                <w:rFonts w:ascii="Times New Roman" w:hAnsi="Times New Roman"/>
                <w:b/>
                <w:bCs/>
                <w:sz w:val="24"/>
                <w:szCs w:val="24"/>
                <w:lang w:val="lv-LV"/>
              </w:rPr>
              <w:t>4.6.</w:t>
            </w:r>
          </w:p>
        </w:tc>
        <w:tc>
          <w:tcPr>
            <w:tcW w:w="2776" w:type="dxa"/>
          </w:tcPr>
          <w:p w14:paraId="6023CA7E" w14:textId="21443AFF"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Reduktors </w:t>
            </w:r>
          </w:p>
        </w:tc>
        <w:tc>
          <w:tcPr>
            <w:tcW w:w="3499" w:type="dxa"/>
          </w:tcPr>
          <w:p w14:paraId="19F565F2" w14:textId="77777777" w:rsidR="00EE2417" w:rsidRDefault="00EE2417" w:rsidP="6C85CB65">
            <w:pPr>
              <w:spacing w:after="0" w:line="240" w:lineRule="auto"/>
              <w:rPr>
                <w:rFonts w:ascii="Times New Roman" w:hAnsi="Times New Roman"/>
                <w:color w:val="000000" w:themeColor="text1"/>
                <w:sz w:val="24"/>
                <w:szCs w:val="24"/>
                <w:u w:val="single"/>
                <w:lang w:val="lv-LV" w:eastAsia="zh-CN"/>
              </w:rPr>
            </w:pPr>
            <w:r w:rsidRPr="6C85CB65">
              <w:rPr>
                <w:rFonts w:ascii="Times New Roman" w:hAnsi="Times New Roman"/>
                <w:color w:val="000000" w:themeColor="text1"/>
                <w:sz w:val="24"/>
                <w:szCs w:val="24"/>
                <w:u w:val="single"/>
                <w:lang w:val="lv-LV" w:eastAsia="zh-CN"/>
              </w:rPr>
              <w:t xml:space="preserve">Komplektā ietilpst: </w:t>
            </w:r>
          </w:p>
          <w:p w14:paraId="35D37719" w14:textId="4E416663"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 Jūras reduktors, pilnībā saderīgs ar piedāvāto dzinēju - </w:t>
            </w:r>
            <w:proofErr w:type="spellStart"/>
            <w:r w:rsidRPr="6C85CB65">
              <w:rPr>
                <w:rFonts w:ascii="Times New Roman" w:hAnsi="Times New Roman"/>
                <w:color w:val="000000" w:themeColor="text1"/>
                <w:sz w:val="24"/>
                <w:szCs w:val="24"/>
                <w:lang w:val="lv-LV" w:eastAsia="zh-CN"/>
              </w:rPr>
              <w:t>Priekšgaitas</w:t>
            </w:r>
            <w:proofErr w:type="spellEnd"/>
            <w:r w:rsidRPr="6C85CB65">
              <w:rPr>
                <w:rFonts w:ascii="Times New Roman" w:hAnsi="Times New Roman"/>
                <w:color w:val="000000" w:themeColor="text1"/>
                <w:sz w:val="24"/>
                <w:szCs w:val="24"/>
                <w:lang w:val="lv-LV" w:eastAsia="zh-CN"/>
              </w:rPr>
              <w:t xml:space="preserve"> un atpakaļgaitas pārnesums - atloks savienošanai ar vārpstas līniju - vibrāciju slāpējošs elastīgais savienojums - montāžas un stiprinājuma elementi</w:t>
            </w:r>
          </w:p>
        </w:tc>
        <w:tc>
          <w:tcPr>
            <w:tcW w:w="2396" w:type="dxa"/>
          </w:tcPr>
          <w:p w14:paraId="40C96907" w14:textId="77777777" w:rsidR="00EE2417" w:rsidRPr="6C85CB65" w:rsidRDefault="00EE2417" w:rsidP="6C85CB65">
            <w:pPr>
              <w:spacing w:after="0" w:line="240" w:lineRule="auto"/>
              <w:rPr>
                <w:rFonts w:ascii="Times New Roman" w:hAnsi="Times New Roman"/>
                <w:color w:val="000000" w:themeColor="text1"/>
                <w:sz w:val="24"/>
                <w:szCs w:val="24"/>
                <w:u w:val="single"/>
                <w:lang w:val="lv-LV" w:eastAsia="zh-CN"/>
              </w:rPr>
            </w:pPr>
          </w:p>
        </w:tc>
      </w:tr>
      <w:tr w:rsidR="00EE2417" w14:paraId="73FD6B81" w14:textId="09CF1474" w:rsidTr="00EE2417">
        <w:trPr>
          <w:trHeight w:val="1246"/>
        </w:trPr>
        <w:tc>
          <w:tcPr>
            <w:tcW w:w="785" w:type="dxa"/>
          </w:tcPr>
          <w:p w14:paraId="59566E04" w14:textId="4E721CA1" w:rsidR="00EE2417" w:rsidRDefault="00EE2417" w:rsidP="6C85CB65">
            <w:pPr>
              <w:spacing w:line="240" w:lineRule="auto"/>
              <w:rPr>
                <w:rFonts w:ascii="Times New Roman" w:hAnsi="Times New Roman"/>
                <w:b/>
                <w:bCs/>
                <w:sz w:val="24"/>
                <w:szCs w:val="24"/>
                <w:lang w:val="lv-LV"/>
              </w:rPr>
            </w:pPr>
            <w:r w:rsidRPr="6C85CB65">
              <w:rPr>
                <w:rFonts w:ascii="Times New Roman" w:hAnsi="Times New Roman"/>
                <w:b/>
                <w:bCs/>
                <w:sz w:val="24"/>
                <w:szCs w:val="24"/>
                <w:lang w:val="lv-LV"/>
              </w:rPr>
              <w:lastRenderedPageBreak/>
              <w:t>4.7.</w:t>
            </w:r>
          </w:p>
        </w:tc>
        <w:tc>
          <w:tcPr>
            <w:tcW w:w="2776" w:type="dxa"/>
          </w:tcPr>
          <w:p w14:paraId="4B1BA7C1" w14:textId="050BA2C2" w:rsidR="00EE2417" w:rsidRDefault="00EE2417" w:rsidP="6C85CB65">
            <w:pPr>
              <w:spacing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Vārpstas piedziņas sistēma</w:t>
            </w:r>
          </w:p>
        </w:tc>
        <w:tc>
          <w:tcPr>
            <w:tcW w:w="3499" w:type="dxa"/>
          </w:tcPr>
          <w:p w14:paraId="5DEB1B27" w14:textId="70269564" w:rsidR="00EE2417" w:rsidRDefault="00EE2417" w:rsidP="6C85CB65">
            <w:pPr>
              <w:spacing w:line="240" w:lineRule="auto"/>
              <w:rPr>
                <w:rFonts w:ascii="Times New Roman" w:hAnsi="Times New Roman"/>
                <w:b/>
                <w:bCs/>
                <w:color w:val="000000" w:themeColor="text1"/>
                <w:sz w:val="24"/>
                <w:szCs w:val="24"/>
                <w:lang w:val="lv-LV" w:eastAsia="zh-CN"/>
              </w:rPr>
            </w:pPr>
            <w:r w:rsidRPr="6C85CB65">
              <w:rPr>
                <w:rFonts w:ascii="Times New Roman" w:hAnsi="Times New Roman"/>
                <w:b/>
                <w:bCs/>
                <w:color w:val="000000" w:themeColor="text1"/>
                <w:sz w:val="24"/>
                <w:szCs w:val="24"/>
                <w:lang w:val="lv-LV" w:eastAsia="zh-CN"/>
              </w:rPr>
              <w:t>Vārpsta</w:t>
            </w:r>
          </w:p>
          <w:p w14:paraId="3627C87B" w14:textId="0245D29A" w:rsidR="00EE2417" w:rsidRDefault="00EE2417" w:rsidP="6C85CB65">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Dzenskrūves vārpsta no nerūsējošā tērauda vai ekvivalenta materiāla</w:t>
            </w:r>
          </w:p>
          <w:p w14:paraId="29FA8D99" w14:textId="783D6177" w:rsidR="00EE2417" w:rsidRDefault="00EE2417" w:rsidP="6C85CB65">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Vārpstas izmēri pielāgoti dzinēja jaudai un reduktora parametriem</w:t>
            </w:r>
          </w:p>
          <w:p w14:paraId="148F3453" w14:textId="2F23B408" w:rsidR="00EE2417" w:rsidRDefault="00EE2417" w:rsidP="6C85CB65">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Precīzi apstrādātas sēžas gultņiem un dzenskrūves stiprināšanai</w:t>
            </w:r>
          </w:p>
          <w:p w14:paraId="1FE1EBED" w14:textId="226D1078" w:rsidR="00EE2417" w:rsidRDefault="00EE2417" w:rsidP="6C85CB65">
            <w:pPr>
              <w:pStyle w:val="ListParagraph"/>
              <w:spacing w:after="0" w:line="240" w:lineRule="auto"/>
              <w:ind w:left="256" w:hanging="270"/>
              <w:rPr>
                <w:rFonts w:ascii="Times New Roman" w:hAnsi="Times New Roman"/>
                <w:color w:val="000000" w:themeColor="text1"/>
                <w:sz w:val="24"/>
                <w:szCs w:val="24"/>
                <w:lang w:val="lv-LV" w:eastAsia="zh-CN"/>
              </w:rPr>
            </w:pPr>
          </w:p>
          <w:p w14:paraId="4E432B16" w14:textId="3514C18F" w:rsidR="00EE2417" w:rsidRDefault="00EE2417" w:rsidP="6C85CB65">
            <w:pPr>
              <w:spacing w:line="240" w:lineRule="auto"/>
              <w:rPr>
                <w:rFonts w:ascii="Times New Roman" w:hAnsi="Times New Roman"/>
                <w:color w:val="000000" w:themeColor="text1"/>
                <w:sz w:val="24"/>
                <w:szCs w:val="24"/>
                <w:lang w:val="lv-LV" w:eastAsia="zh-CN"/>
              </w:rPr>
            </w:pPr>
            <w:proofErr w:type="spellStart"/>
            <w:r w:rsidRPr="6C85CB65">
              <w:rPr>
                <w:rFonts w:ascii="Times New Roman" w:hAnsi="Times New Roman"/>
                <w:b/>
                <w:bCs/>
                <w:color w:val="000000" w:themeColor="text1"/>
                <w:sz w:val="24"/>
                <w:szCs w:val="24"/>
                <w:lang w:val="lv-LV" w:eastAsia="zh-CN"/>
              </w:rPr>
              <w:t>Deidvuds</w:t>
            </w:r>
            <w:proofErr w:type="spellEnd"/>
            <w:r w:rsidRPr="6C85CB65">
              <w:rPr>
                <w:rFonts w:ascii="Times New Roman" w:hAnsi="Times New Roman"/>
                <w:b/>
                <w:bCs/>
                <w:color w:val="000000" w:themeColor="text1"/>
                <w:sz w:val="24"/>
                <w:szCs w:val="24"/>
                <w:lang w:val="lv-LV" w:eastAsia="zh-CN"/>
              </w:rPr>
              <w:t xml:space="preserve"> un gultņi</w:t>
            </w:r>
          </w:p>
          <w:p w14:paraId="5A540DB3" w14:textId="7141B713" w:rsidR="00EE2417" w:rsidRDefault="00EE2417" w:rsidP="6C85CB65">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proofErr w:type="spellStart"/>
            <w:r w:rsidRPr="6C85CB65">
              <w:rPr>
                <w:rFonts w:ascii="Times New Roman" w:hAnsi="Times New Roman"/>
                <w:color w:val="000000" w:themeColor="text1"/>
                <w:sz w:val="24"/>
                <w:szCs w:val="24"/>
                <w:lang w:val="lv-LV" w:eastAsia="zh-CN"/>
              </w:rPr>
              <w:t>Deidvuda</w:t>
            </w:r>
            <w:proofErr w:type="spellEnd"/>
            <w:r w:rsidRPr="6C85CB65">
              <w:rPr>
                <w:rFonts w:ascii="Times New Roman" w:hAnsi="Times New Roman"/>
                <w:color w:val="000000" w:themeColor="text1"/>
                <w:sz w:val="24"/>
                <w:szCs w:val="24"/>
                <w:lang w:val="lv-LV" w:eastAsia="zh-CN"/>
              </w:rPr>
              <w:t xml:space="preserve"> caurule jūras izpildījumā</w:t>
            </w:r>
          </w:p>
          <w:p w14:paraId="75F32E5B" w14:textId="4DDF6959" w:rsidR="00EE2417" w:rsidRDefault="00EE2417" w:rsidP="6C85CB65">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Ūdens eļļoti </w:t>
            </w:r>
            <w:proofErr w:type="spellStart"/>
            <w:r w:rsidRPr="6C85CB65">
              <w:rPr>
                <w:rFonts w:ascii="Times New Roman" w:hAnsi="Times New Roman"/>
                <w:color w:val="000000" w:themeColor="text1"/>
                <w:sz w:val="24"/>
                <w:szCs w:val="24"/>
                <w:lang w:val="lv-LV" w:eastAsia="zh-CN"/>
              </w:rPr>
              <w:t>deidvuda</w:t>
            </w:r>
            <w:proofErr w:type="spellEnd"/>
            <w:r w:rsidRPr="6C85CB65">
              <w:rPr>
                <w:rFonts w:ascii="Times New Roman" w:hAnsi="Times New Roman"/>
                <w:color w:val="000000" w:themeColor="text1"/>
                <w:sz w:val="24"/>
                <w:szCs w:val="24"/>
                <w:lang w:val="lv-LV" w:eastAsia="zh-CN"/>
              </w:rPr>
              <w:t xml:space="preserve"> gultņi (</w:t>
            </w:r>
            <w:proofErr w:type="spellStart"/>
            <w:r w:rsidRPr="6C85CB65">
              <w:rPr>
                <w:rFonts w:ascii="Times New Roman" w:hAnsi="Times New Roman"/>
                <w:color w:val="000000" w:themeColor="text1"/>
                <w:sz w:val="24"/>
                <w:szCs w:val="24"/>
                <w:lang w:val="lv-LV" w:eastAsia="zh-CN"/>
              </w:rPr>
              <w:t>cutless</w:t>
            </w:r>
            <w:proofErr w:type="spellEnd"/>
            <w:r w:rsidRPr="6C85CB65">
              <w:rPr>
                <w:rFonts w:ascii="Times New Roman" w:hAnsi="Times New Roman"/>
                <w:color w:val="000000" w:themeColor="text1"/>
                <w:sz w:val="24"/>
                <w:szCs w:val="24"/>
                <w:lang w:val="lv-LV" w:eastAsia="zh-CN"/>
              </w:rPr>
              <w:t xml:space="preserve"> </w:t>
            </w:r>
            <w:proofErr w:type="spellStart"/>
            <w:r w:rsidRPr="6C85CB65">
              <w:rPr>
                <w:rFonts w:ascii="Times New Roman" w:hAnsi="Times New Roman"/>
                <w:color w:val="000000" w:themeColor="text1"/>
                <w:sz w:val="24"/>
                <w:szCs w:val="24"/>
                <w:lang w:val="lv-LV" w:eastAsia="zh-CN"/>
              </w:rPr>
              <w:t>bearings</w:t>
            </w:r>
            <w:proofErr w:type="spellEnd"/>
            <w:r w:rsidRPr="6C85CB65">
              <w:rPr>
                <w:rFonts w:ascii="Times New Roman" w:hAnsi="Times New Roman"/>
                <w:color w:val="000000" w:themeColor="text1"/>
                <w:sz w:val="24"/>
                <w:szCs w:val="24"/>
                <w:lang w:val="lv-LV" w:eastAsia="zh-CN"/>
              </w:rPr>
              <w:t>)</w:t>
            </w:r>
          </w:p>
          <w:p w14:paraId="59D719C8" w14:textId="2428734F" w:rsidR="00EE2417" w:rsidRDefault="00EE2417" w:rsidP="6C85CB65">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Gultņu materiāls - gumija, kompozīts vai ekvivalents</w:t>
            </w:r>
          </w:p>
          <w:p w14:paraId="4E33337C" w14:textId="6933F2A0" w:rsidR="00EE2417" w:rsidRDefault="00EE2417" w:rsidP="6C85CB65">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Vārpstas blīvējuma sistēma korpusa </w:t>
            </w:r>
            <w:proofErr w:type="spellStart"/>
            <w:r w:rsidRPr="6C85CB65">
              <w:rPr>
                <w:rFonts w:ascii="Times New Roman" w:hAnsi="Times New Roman"/>
                <w:color w:val="000000" w:themeColor="text1"/>
                <w:sz w:val="24"/>
                <w:szCs w:val="24"/>
                <w:lang w:val="lv-LV" w:eastAsia="zh-CN"/>
              </w:rPr>
              <w:t>caurbraukumam</w:t>
            </w:r>
            <w:proofErr w:type="spellEnd"/>
          </w:p>
        </w:tc>
        <w:tc>
          <w:tcPr>
            <w:tcW w:w="2396" w:type="dxa"/>
          </w:tcPr>
          <w:p w14:paraId="6850509F" w14:textId="77777777" w:rsidR="00EE2417" w:rsidRPr="6C85CB65" w:rsidRDefault="00EE2417" w:rsidP="6C85CB65">
            <w:pPr>
              <w:spacing w:line="240" w:lineRule="auto"/>
              <w:rPr>
                <w:rFonts w:ascii="Times New Roman" w:hAnsi="Times New Roman"/>
                <w:b/>
                <w:bCs/>
                <w:color w:val="000000" w:themeColor="text1"/>
                <w:sz w:val="24"/>
                <w:szCs w:val="24"/>
                <w:lang w:val="lv-LV" w:eastAsia="zh-CN"/>
              </w:rPr>
            </w:pPr>
          </w:p>
        </w:tc>
      </w:tr>
      <w:tr w:rsidR="00EE2417" w14:paraId="6ACA4E4C" w14:textId="6C31E396" w:rsidTr="00EE2417">
        <w:trPr>
          <w:trHeight w:val="1246"/>
        </w:trPr>
        <w:tc>
          <w:tcPr>
            <w:tcW w:w="785" w:type="dxa"/>
          </w:tcPr>
          <w:p w14:paraId="121D2C9F" w14:textId="22388486" w:rsidR="00EE2417" w:rsidRDefault="00EE2417" w:rsidP="6C85CB65">
            <w:pPr>
              <w:spacing w:line="240" w:lineRule="auto"/>
              <w:rPr>
                <w:rFonts w:ascii="Times New Roman" w:hAnsi="Times New Roman"/>
                <w:b/>
                <w:bCs/>
                <w:sz w:val="24"/>
                <w:szCs w:val="24"/>
                <w:lang w:val="lv-LV"/>
              </w:rPr>
            </w:pPr>
            <w:r w:rsidRPr="6C85CB65">
              <w:rPr>
                <w:rFonts w:ascii="Times New Roman" w:hAnsi="Times New Roman"/>
                <w:b/>
                <w:bCs/>
                <w:sz w:val="24"/>
                <w:szCs w:val="24"/>
                <w:lang w:val="lv-LV"/>
              </w:rPr>
              <w:t>4.8.</w:t>
            </w:r>
          </w:p>
        </w:tc>
        <w:tc>
          <w:tcPr>
            <w:tcW w:w="2776" w:type="dxa"/>
          </w:tcPr>
          <w:p w14:paraId="588080B8" w14:textId="6950AA30" w:rsidR="00EE2417" w:rsidRDefault="00EE2417" w:rsidP="6C85CB65">
            <w:pPr>
              <w:spacing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Dzenskrūve</w:t>
            </w:r>
          </w:p>
        </w:tc>
        <w:tc>
          <w:tcPr>
            <w:tcW w:w="3499" w:type="dxa"/>
          </w:tcPr>
          <w:p w14:paraId="09FCF485" w14:textId="74505AA8" w:rsidR="00EE2417" w:rsidRDefault="00EE2417" w:rsidP="6C85CB65">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Jūras dzenskrūve ar fiksētu soli</w:t>
            </w:r>
          </w:p>
          <w:p w14:paraId="4AE8C1EA" w14:textId="721C5F35" w:rsidR="00EE2417" w:rsidRDefault="00EE2417" w:rsidP="6C85CB65">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Dzenskrūves diametrs un solis optimizēts dzinēja un kuģa darbībai</w:t>
            </w:r>
          </w:p>
          <w:p w14:paraId="13B4DB25" w14:textId="00D11DB8" w:rsidR="00EE2417" w:rsidRDefault="00EE2417" w:rsidP="6C85CB65">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Materiāls: bronza, nerūsējošais tērauds vai ekvivalents</w:t>
            </w:r>
          </w:p>
          <w:p w14:paraId="1C9DDF3E" w14:textId="77097C03" w:rsidR="00EE2417" w:rsidRDefault="00EE2417" w:rsidP="6C85CB65">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Pilns stiprinājumu komplekts ar drošības elementiem</w:t>
            </w:r>
          </w:p>
        </w:tc>
        <w:tc>
          <w:tcPr>
            <w:tcW w:w="2396" w:type="dxa"/>
          </w:tcPr>
          <w:p w14:paraId="50F4ED0C" w14:textId="77777777" w:rsidR="00EE2417" w:rsidRPr="6C85CB65" w:rsidRDefault="00EE2417" w:rsidP="6C85CB65">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p>
        </w:tc>
      </w:tr>
      <w:tr w:rsidR="00EE2417" w14:paraId="7AC3440D" w14:textId="5F36D36D" w:rsidTr="00EE2417">
        <w:trPr>
          <w:trHeight w:val="1498"/>
        </w:trPr>
        <w:tc>
          <w:tcPr>
            <w:tcW w:w="785" w:type="dxa"/>
          </w:tcPr>
          <w:p w14:paraId="57624825" w14:textId="099C66CE" w:rsidR="00EE2417" w:rsidRDefault="00EE2417" w:rsidP="6C85CB65">
            <w:pPr>
              <w:spacing w:after="0" w:line="240" w:lineRule="auto"/>
              <w:rPr>
                <w:rFonts w:ascii="Times New Roman" w:hAnsi="Times New Roman"/>
                <w:b/>
                <w:bCs/>
                <w:sz w:val="24"/>
                <w:szCs w:val="24"/>
                <w:lang w:val="lv-LV"/>
              </w:rPr>
            </w:pPr>
            <w:r w:rsidRPr="6C85CB65">
              <w:rPr>
                <w:rFonts w:ascii="Times New Roman" w:hAnsi="Times New Roman"/>
                <w:b/>
                <w:bCs/>
                <w:sz w:val="24"/>
                <w:szCs w:val="24"/>
                <w:lang w:val="lv-LV"/>
              </w:rPr>
              <w:t>4.9.</w:t>
            </w:r>
          </w:p>
        </w:tc>
        <w:tc>
          <w:tcPr>
            <w:tcW w:w="2776" w:type="dxa"/>
          </w:tcPr>
          <w:p w14:paraId="6DCDC370" w14:textId="26DBFBE8"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Vadības sistēma</w:t>
            </w:r>
          </w:p>
        </w:tc>
        <w:tc>
          <w:tcPr>
            <w:tcW w:w="3499" w:type="dxa"/>
          </w:tcPr>
          <w:p w14:paraId="5070FD39" w14:textId="66D6471E" w:rsidR="00EE2417" w:rsidRDefault="00EE2417" w:rsidP="6C85CB65">
            <w:pPr>
              <w:spacing w:after="0" w:line="240" w:lineRule="auto"/>
              <w:rPr>
                <w:rFonts w:ascii="Times New Roman" w:hAnsi="Times New Roman"/>
                <w:b/>
                <w:bCs/>
                <w:color w:val="000000" w:themeColor="text1"/>
                <w:sz w:val="24"/>
                <w:szCs w:val="24"/>
                <w:lang w:val="lv-LV" w:eastAsia="zh-CN"/>
              </w:rPr>
            </w:pPr>
            <w:r w:rsidRPr="6C85CB65">
              <w:rPr>
                <w:rFonts w:ascii="Times New Roman" w:hAnsi="Times New Roman"/>
                <w:b/>
                <w:bCs/>
                <w:color w:val="000000" w:themeColor="text1"/>
                <w:sz w:val="24"/>
                <w:szCs w:val="24"/>
                <w:lang w:val="lv-LV" w:eastAsia="zh-CN"/>
              </w:rPr>
              <w:t>Dzinēja vadība</w:t>
            </w:r>
          </w:p>
          <w:p w14:paraId="05C3D819" w14:textId="30A89AB5" w:rsidR="00EE2417" w:rsidRDefault="00EE2417" w:rsidP="6C85CB65">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Elektroniska vai elektromehāniskā</w:t>
            </w:r>
          </w:p>
          <w:p w14:paraId="64D20BB7" w14:textId="71CE6875" w:rsidR="00EE2417" w:rsidRDefault="00EE2417" w:rsidP="6C85CB65">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Avārijas dzinēja apturēšanas mehānisms (degvielas padeves pārtraukšanā)</w:t>
            </w:r>
          </w:p>
          <w:p w14:paraId="793FEBD8" w14:textId="5BFA6F77" w:rsidR="00EE2417" w:rsidRDefault="00EE2417" w:rsidP="6C85CB65">
            <w:pPr>
              <w:spacing w:after="0" w:line="240" w:lineRule="auto"/>
              <w:rPr>
                <w:rFonts w:ascii="Times New Roman" w:hAnsi="Times New Roman"/>
                <w:color w:val="000000" w:themeColor="text1"/>
                <w:sz w:val="24"/>
                <w:szCs w:val="24"/>
                <w:lang w:val="lv-LV" w:eastAsia="zh-CN"/>
              </w:rPr>
            </w:pPr>
          </w:p>
        </w:tc>
        <w:tc>
          <w:tcPr>
            <w:tcW w:w="2396" w:type="dxa"/>
          </w:tcPr>
          <w:p w14:paraId="5559F648" w14:textId="77777777" w:rsidR="00EE2417" w:rsidRPr="6C85CB65" w:rsidRDefault="00EE2417" w:rsidP="6C85CB65">
            <w:pPr>
              <w:spacing w:after="0" w:line="240" w:lineRule="auto"/>
              <w:rPr>
                <w:rFonts w:ascii="Times New Roman" w:hAnsi="Times New Roman"/>
                <w:b/>
                <w:bCs/>
                <w:color w:val="000000" w:themeColor="text1"/>
                <w:sz w:val="24"/>
                <w:szCs w:val="24"/>
                <w:lang w:val="lv-LV" w:eastAsia="zh-CN"/>
              </w:rPr>
            </w:pPr>
          </w:p>
        </w:tc>
      </w:tr>
      <w:tr w:rsidR="00EE2417" w14:paraId="668A3DB4" w14:textId="774A0165" w:rsidTr="00EE2417">
        <w:trPr>
          <w:trHeight w:val="1498"/>
        </w:trPr>
        <w:tc>
          <w:tcPr>
            <w:tcW w:w="785" w:type="dxa"/>
          </w:tcPr>
          <w:p w14:paraId="5E36950F" w14:textId="24ACE6BA" w:rsidR="00EE2417" w:rsidRDefault="00EE2417" w:rsidP="6C85CB65">
            <w:pPr>
              <w:spacing w:after="0" w:line="240" w:lineRule="auto"/>
              <w:rPr>
                <w:rFonts w:ascii="Times New Roman" w:hAnsi="Times New Roman"/>
                <w:b/>
                <w:bCs/>
                <w:sz w:val="24"/>
                <w:szCs w:val="24"/>
                <w:lang w:val="lv-LV"/>
              </w:rPr>
            </w:pPr>
            <w:r w:rsidRPr="6C85CB65">
              <w:rPr>
                <w:rFonts w:ascii="Times New Roman" w:hAnsi="Times New Roman"/>
                <w:b/>
                <w:bCs/>
                <w:sz w:val="24"/>
                <w:szCs w:val="24"/>
                <w:lang w:val="lv-LV"/>
              </w:rPr>
              <w:t>4.10.</w:t>
            </w:r>
          </w:p>
        </w:tc>
        <w:tc>
          <w:tcPr>
            <w:tcW w:w="2776" w:type="dxa"/>
          </w:tcPr>
          <w:p w14:paraId="70CC5FA0" w14:textId="33C2E5A5" w:rsidR="00EE2417" w:rsidRDefault="00EE2417" w:rsidP="6C85CB65">
            <w:pPr>
              <w:spacing w:after="0" w:line="240" w:lineRule="auto"/>
              <w:rPr>
                <w:rFonts w:ascii="Times New Roman" w:hAnsi="Times New Roman"/>
                <w:color w:val="000000" w:themeColor="text1"/>
                <w:sz w:val="24"/>
                <w:szCs w:val="24"/>
                <w:lang w:val="lv-LV" w:eastAsia="zh-CN"/>
              </w:rPr>
            </w:pPr>
            <w:proofErr w:type="spellStart"/>
            <w:r w:rsidRPr="6C85CB65">
              <w:rPr>
                <w:rFonts w:ascii="Times New Roman" w:hAnsi="Times New Roman"/>
                <w:color w:val="000000" w:themeColor="text1"/>
                <w:sz w:val="24"/>
                <w:szCs w:val="24"/>
                <w:lang w:val="lv-LV" w:eastAsia="zh-CN"/>
              </w:rPr>
              <w:t>Elektroaprīkojums</w:t>
            </w:r>
            <w:proofErr w:type="spellEnd"/>
          </w:p>
        </w:tc>
        <w:tc>
          <w:tcPr>
            <w:tcW w:w="3499" w:type="dxa"/>
          </w:tcPr>
          <w:p w14:paraId="39A8E2E8" w14:textId="77777777" w:rsidR="00EE2417" w:rsidRDefault="00EE2417" w:rsidP="6C85CB65">
            <w:pPr>
              <w:spacing w:after="0" w:line="240" w:lineRule="auto"/>
              <w:rPr>
                <w:rFonts w:ascii="Times New Roman" w:hAnsi="Times New Roman"/>
                <w:color w:val="000000" w:themeColor="text1"/>
                <w:sz w:val="24"/>
                <w:szCs w:val="24"/>
                <w:u w:val="single"/>
                <w:lang w:val="lv-LV" w:eastAsia="zh-CN"/>
              </w:rPr>
            </w:pPr>
            <w:r w:rsidRPr="6C85CB65">
              <w:rPr>
                <w:rFonts w:ascii="Times New Roman" w:hAnsi="Times New Roman"/>
                <w:color w:val="000000" w:themeColor="text1"/>
                <w:sz w:val="24"/>
                <w:szCs w:val="24"/>
                <w:u w:val="single"/>
                <w:lang w:val="lv-LV" w:eastAsia="zh-CN"/>
              </w:rPr>
              <w:t xml:space="preserve">Komplektā ietilpst: </w:t>
            </w:r>
          </w:p>
          <w:p w14:paraId="46E6EF32" w14:textId="2A1DF023"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Elektriskais starteris - Iebūvēts ģenerators ar siksnas piedziņu - Sistēmas nominālais spriegums: 24 V DC - Ģeneratora strāvas jauda: ne mazāka kā 60 A pie 24 V DC - dzinēja elektroinstalācijas kabeļu kūļi - savienotāji, kabeļi un stiprinājuma elementi</w:t>
            </w:r>
          </w:p>
        </w:tc>
        <w:tc>
          <w:tcPr>
            <w:tcW w:w="2396" w:type="dxa"/>
          </w:tcPr>
          <w:p w14:paraId="6D246657" w14:textId="77777777" w:rsidR="00EE2417" w:rsidRPr="6C85CB65" w:rsidRDefault="00EE2417" w:rsidP="6C85CB65">
            <w:pPr>
              <w:spacing w:after="0" w:line="240" w:lineRule="auto"/>
              <w:rPr>
                <w:rFonts w:ascii="Times New Roman" w:hAnsi="Times New Roman"/>
                <w:color w:val="000000" w:themeColor="text1"/>
                <w:sz w:val="24"/>
                <w:szCs w:val="24"/>
                <w:u w:val="single"/>
                <w:lang w:val="lv-LV" w:eastAsia="zh-CN"/>
              </w:rPr>
            </w:pPr>
          </w:p>
        </w:tc>
      </w:tr>
      <w:tr w:rsidR="00EE2417" w14:paraId="46933FA5" w14:textId="2877121D" w:rsidTr="00EE2417">
        <w:trPr>
          <w:trHeight w:val="1498"/>
        </w:trPr>
        <w:tc>
          <w:tcPr>
            <w:tcW w:w="785" w:type="dxa"/>
          </w:tcPr>
          <w:p w14:paraId="36912810" w14:textId="7015C5B4" w:rsidR="00EE2417" w:rsidRDefault="00EE2417" w:rsidP="6C85CB65">
            <w:pPr>
              <w:spacing w:after="0" w:line="240" w:lineRule="auto"/>
              <w:rPr>
                <w:rFonts w:ascii="Times New Roman" w:hAnsi="Times New Roman"/>
                <w:b/>
                <w:bCs/>
                <w:sz w:val="24"/>
                <w:szCs w:val="24"/>
                <w:lang w:val="lv-LV"/>
              </w:rPr>
            </w:pPr>
            <w:r w:rsidRPr="6C85CB65">
              <w:rPr>
                <w:rFonts w:ascii="Times New Roman" w:hAnsi="Times New Roman"/>
                <w:b/>
                <w:bCs/>
                <w:sz w:val="24"/>
                <w:szCs w:val="24"/>
                <w:lang w:val="lv-LV"/>
              </w:rPr>
              <w:lastRenderedPageBreak/>
              <w:t>4.11.</w:t>
            </w:r>
          </w:p>
        </w:tc>
        <w:tc>
          <w:tcPr>
            <w:tcW w:w="2776" w:type="dxa"/>
          </w:tcPr>
          <w:p w14:paraId="23DA10E2" w14:textId="743AA70B"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Diagnostika un kontrole</w:t>
            </w:r>
          </w:p>
        </w:tc>
        <w:tc>
          <w:tcPr>
            <w:tcW w:w="3499" w:type="dxa"/>
          </w:tcPr>
          <w:p w14:paraId="06A53427" w14:textId="77777777" w:rsidR="00EE2417" w:rsidRDefault="00EE2417" w:rsidP="6C85CB65">
            <w:pPr>
              <w:spacing w:after="0" w:line="240" w:lineRule="auto"/>
              <w:rPr>
                <w:rFonts w:ascii="Times New Roman" w:hAnsi="Times New Roman"/>
                <w:color w:val="000000" w:themeColor="text1"/>
                <w:sz w:val="24"/>
                <w:szCs w:val="24"/>
                <w:u w:val="single"/>
                <w:lang w:val="lv-LV" w:eastAsia="zh-CN"/>
              </w:rPr>
            </w:pPr>
            <w:r w:rsidRPr="6C85CB65">
              <w:rPr>
                <w:rFonts w:ascii="Times New Roman" w:hAnsi="Times New Roman"/>
                <w:color w:val="000000" w:themeColor="text1"/>
                <w:sz w:val="24"/>
                <w:szCs w:val="24"/>
                <w:u w:val="single"/>
                <w:lang w:val="lv-LV" w:eastAsia="zh-CN"/>
              </w:rPr>
              <w:t xml:space="preserve">Komplektā ietilpst: </w:t>
            </w:r>
          </w:p>
          <w:p w14:paraId="5DB9F1BF" w14:textId="6229ECB9" w:rsidR="00EE2417" w:rsidRDefault="00EE2417" w:rsidP="6C85CB65">
            <w:pPr>
              <w:spacing w:after="0" w:line="240" w:lineRule="auto"/>
              <w:rPr>
                <w:rFonts w:ascii="Times New Roman" w:hAnsi="Times New Roman"/>
                <w:color w:val="000000" w:themeColor="text1"/>
                <w:sz w:val="24"/>
                <w:szCs w:val="24"/>
                <w:u w:val="single"/>
                <w:lang w:val="lv-LV" w:eastAsia="zh-CN"/>
              </w:rPr>
            </w:pPr>
            <w:r w:rsidRPr="6C85CB65">
              <w:rPr>
                <w:rFonts w:ascii="Times New Roman" w:hAnsi="Times New Roman"/>
                <w:color w:val="000000" w:themeColor="text1"/>
                <w:sz w:val="24"/>
                <w:szCs w:val="24"/>
                <w:lang w:val="lv-LV" w:eastAsia="zh-CN"/>
              </w:rPr>
              <w:t>- Dzinēja mehānisko un elektrisko parametru uzraudzība - Diagnostikas pieslēgvieta (ja paredzēta konstrukcijā)</w:t>
            </w:r>
          </w:p>
        </w:tc>
        <w:tc>
          <w:tcPr>
            <w:tcW w:w="2396" w:type="dxa"/>
          </w:tcPr>
          <w:p w14:paraId="7AFEBBC5" w14:textId="77777777" w:rsidR="00EE2417" w:rsidRPr="6C85CB65" w:rsidRDefault="00EE2417" w:rsidP="6C85CB65">
            <w:pPr>
              <w:spacing w:after="0" w:line="240" w:lineRule="auto"/>
              <w:rPr>
                <w:rFonts w:ascii="Times New Roman" w:hAnsi="Times New Roman"/>
                <w:color w:val="000000" w:themeColor="text1"/>
                <w:sz w:val="24"/>
                <w:szCs w:val="24"/>
                <w:u w:val="single"/>
                <w:lang w:val="lv-LV" w:eastAsia="zh-CN"/>
              </w:rPr>
            </w:pPr>
          </w:p>
        </w:tc>
      </w:tr>
      <w:tr w:rsidR="00EE2417" w14:paraId="36A43D88" w14:textId="19768196" w:rsidTr="00EE2417">
        <w:trPr>
          <w:trHeight w:val="1498"/>
        </w:trPr>
        <w:tc>
          <w:tcPr>
            <w:tcW w:w="785" w:type="dxa"/>
          </w:tcPr>
          <w:p w14:paraId="3D0A111B" w14:textId="1BD9F14C" w:rsidR="00EE2417" w:rsidRDefault="00EE2417" w:rsidP="6C85CB65">
            <w:pPr>
              <w:spacing w:after="0" w:line="240" w:lineRule="auto"/>
              <w:rPr>
                <w:rFonts w:ascii="Times New Roman" w:hAnsi="Times New Roman"/>
                <w:b/>
                <w:bCs/>
                <w:sz w:val="24"/>
                <w:szCs w:val="24"/>
                <w:lang w:val="lv-LV"/>
              </w:rPr>
            </w:pPr>
            <w:r w:rsidRPr="6C85CB65">
              <w:rPr>
                <w:rFonts w:ascii="Times New Roman" w:hAnsi="Times New Roman"/>
                <w:b/>
                <w:bCs/>
                <w:sz w:val="24"/>
                <w:szCs w:val="24"/>
                <w:lang w:val="lv-LV"/>
              </w:rPr>
              <w:t>4.12.</w:t>
            </w:r>
          </w:p>
        </w:tc>
        <w:tc>
          <w:tcPr>
            <w:tcW w:w="2776" w:type="dxa"/>
          </w:tcPr>
          <w:p w14:paraId="43C4BBAA" w14:textId="0E3D98C7"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Dokumentācija un sertifikācija</w:t>
            </w:r>
          </w:p>
        </w:tc>
        <w:tc>
          <w:tcPr>
            <w:tcW w:w="3499" w:type="dxa"/>
          </w:tcPr>
          <w:p w14:paraId="2F045D01" w14:textId="7396F265"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Piegādātājam jānodrošina: - Dzinēja tehniskā pase - Atbilstības sertifikāti (CE / </w:t>
            </w:r>
            <w:proofErr w:type="spellStart"/>
            <w:r w:rsidRPr="6C85CB65">
              <w:rPr>
                <w:rFonts w:ascii="Times New Roman" w:hAnsi="Times New Roman"/>
                <w:i/>
                <w:iCs/>
                <w:color w:val="000000" w:themeColor="text1"/>
                <w:sz w:val="24"/>
                <w:szCs w:val="24"/>
                <w:lang w:val="lv-LV" w:eastAsia="zh-CN"/>
              </w:rPr>
              <w:t>marine</w:t>
            </w:r>
            <w:proofErr w:type="spellEnd"/>
            <w:r w:rsidRPr="6C85CB65">
              <w:rPr>
                <w:rFonts w:ascii="Times New Roman" w:hAnsi="Times New Roman"/>
                <w:color w:val="000000" w:themeColor="text1"/>
                <w:sz w:val="24"/>
                <w:szCs w:val="24"/>
                <w:lang w:val="lv-LV" w:eastAsia="zh-CN"/>
              </w:rPr>
              <w:t xml:space="preserve">) - Uzstādīšanas rokasgrāmata - Ekspluatācijas un apkopes rokasgrāmata - Elektriskās shēmas - Rezerves daļu katalogs </w:t>
            </w:r>
          </w:p>
          <w:p w14:paraId="6AA4FB72" w14:textId="77777777" w:rsidR="00EE2417" w:rsidRDefault="00EE2417" w:rsidP="6C85CB65">
            <w:pPr>
              <w:spacing w:after="0" w:line="240" w:lineRule="auto"/>
              <w:rPr>
                <w:rFonts w:ascii="Times New Roman" w:hAnsi="Times New Roman"/>
                <w:color w:val="000000" w:themeColor="text1"/>
                <w:sz w:val="24"/>
                <w:szCs w:val="24"/>
                <w:lang w:val="lv-LV" w:eastAsia="zh-CN"/>
              </w:rPr>
            </w:pPr>
          </w:p>
          <w:p w14:paraId="451FA10F" w14:textId="6EA69A68"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Visas komponentes jaunas, nelietotas </w:t>
            </w:r>
          </w:p>
          <w:p w14:paraId="5B493F53" w14:textId="77777777"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Piegāde pilnā komplektā </w:t>
            </w:r>
          </w:p>
          <w:p w14:paraId="74F226A4" w14:textId="77777777"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Rūpnīcas iepakojums </w:t>
            </w:r>
          </w:p>
          <w:p w14:paraId="6A8AF3C9" w14:textId="77777777"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 xml:space="preserve">Komplektācijas pārbaude </w:t>
            </w:r>
          </w:p>
          <w:p w14:paraId="56BF18D6" w14:textId="16296BBD" w:rsidR="00EE2417" w:rsidRDefault="00EE2417" w:rsidP="6C85CB65">
            <w:pPr>
              <w:spacing w:after="0" w:line="240" w:lineRule="auto"/>
              <w:rPr>
                <w:rFonts w:ascii="Times New Roman" w:hAnsi="Times New Roman"/>
                <w:color w:val="000000" w:themeColor="text1"/>
                <w:sz w:val="24"/>
                <w:szCs w:val="24"/>
                <w:u w:val="single"/>
                <w:lang w:val="lv-LV" w:eastAsia="zh-CN"/>
              </w:rPr>
            </w:pPr>
            <w:r w:rsidRPr="6C85CB65">
              <w:rPr>
                <w:rFonts w:ascii="Times New Roman" w:hAnsi="Times New Roman"/>
                <w:color w:val="000000" w:themeColor="text1"/>
                <w:sz w:val="24"/>
                <w:szCs w:val="24"/>
                <w:lang w:val="lv-LV" w:eastAsia="zh-CN"/>
              </w:rPr>
              <w:t>Dzinēja, ECU  sērijas numuru atbilstība dokumentācijai</w:t>
            </w:r>
          </w:p>
        </w:tc>
        <w:tc>
          <w:tcPr>
            <w:tcW w:w="2396" w:type="dxa"/>
          </w:tcPr>
          <w:p w14:paraId="72560545" w14:textId="77777777" w:rsidR="00EE2417" w:rsidRPr="6C85CB65" w:rsidRDefault="00EE2417" w:rsidP="6C85CB65">
            <w:pPr>
              <w:spacing w:after="0" w:line="240" w:lineRule="auto"/>
              <w:rPr>
                <w:rFonts w:ascii="Times New Roman" w:hAnsi="Times New Roman"/>
                <w:color w:val="000000" w:themeColor="text1"/>
                <w:sz w:val="24"/>
                <w:szCs w:val="24"/>
                <w:lang w:val="lv-LV" w:eastAsia="zh-CN"/>
              </w:rPr>
            </w:pPr>
          </w:p>
        </w:tc>
      </w:tr>
      <w:tr w:rsidR="00EE2417" w14:paraId="6C910244" w14:textId="69152798" w:rsidTr="00EE2417">
        <w:trPr>
          <w:trHeight w:val="500"/>
        </w:trPr>
        <w:tc>
          <w:tcPr>
            <w:tcW w:w="785" w:type="dxa"/>
          </w:tcPr>
          <w:p w14:paraId="625FB357" w14:textId="31BD6555" w:rsidR="00EE2417" w:rsidRDefault="00EE2417" w:rsidP="6C85CB65">
            <w:pPr>
              <w:spacing w:after="0" w:line="240" w:lineRule="auto"/>
              <w:jc w:val="right"/>
              <w:rPr>
                <w:rFonts w:ascii="Times New Roman" w:hAnsi="Times New Roman"/>
                <w:b/>
                <w:bCs/>
                <w:sz w:val="24"/>
                <w:szCs w:val="24"/>
                <w:lang w:val="lv-LV"/>
              </w:rPr>
            </w:pPr>
          </w:p>
        </w:tc>
        <w:tc>
          <w:tcPr>
            <w:tcW w:w="6275" w:type="dxa"/>
            <w:gridSpan w:val="2"/>
          </w:tcPr>
          <w:p w14:paraId="2C683194" w14:textId="7B9B73E9" w:rsidR="00EE2417" w:rsidRDefault="00EE2417" w:rsidP="6C85CB65">
            <w:pPr>
              <w:spacing w:after="0" w:line="240" w:lineRule="auto"/>
              <w:rPr>
                <w:rFonts w:ascii="Times New Roman" w:hAnsi="Times New Roman"/>
                <w:color w:val="000000" w:themeColor="text1"/>
                <w:sz w:val="24"/>
                <w:szCs w:val="24"/>
                <w:lang w:val="lv-LV" w:eastAsia="zh-CN"/>
              </w:rPr>
            </w:pPr>
            <w:r w:rsidRPr="6C85CB65">
              <w:rPr>
                <w:rFonts w:ascii="Times New Roman" w:hAnsi="Times New Roman"/>
                <w:b/>
                <w:bCs/>
                <w:color w:val="000000" w:themeColor="text1"/>
                <w:sz w:val="24"/>
                <w:szCs w:val="24"/>
                <w:lang w:val="lv-LV" w:eastAsia="zh-CN"/>
              </w:rPr>
              <w:t xml:space="preserve">Piegāde: </w:t>
            </w:r>
            <w:r w:rsidRPr="6C85CB65">
              <w:rPr>
                <w:rFonts w:ascii="Times New Roman" w:hAnsi="Times New Roman"/>
                <w:color w:val="000000" w:themeColor="text1"/>
                <w:sz w:val="24"/>
                <w:szCs w:val="24"/>
                <w:lang w:val="lv-LV" w:eastAsia="zh-CN"/>
              </w:rPr>
              <w:t>Aizputes iela 1, k-5, Rīga</w:t>
            </w:r>
          </w:p>
        </w:tc>
        <w:tc>
          <w:tcPr>
            <w:tcW w:w="2396" w:type="dxa"/>
          </w:tcPr>
          <w:p w14:paraId="6B9CD20D" w14:textId="77777777" w:rsidR="00EE2417" w:rsidRPr="6C85CB65" w:rsidRDefault="00EE2417" w:rsidP="6C85CB65">
            <w:pPr>
              <w:spacing w:after="0" w:line="240" w:lineRule="auto"/>
              <w:rPr>
                <w:rFonts w:ascii="Times New Roman" w:hAnsi="Times New Roman"/>
                <w:b/>
                <w:bCs/>
                <w:color w:val="000000" w:themeColor="text1"/>
                <w:sz w:val="24"/>
                <w:szCs w:val="24"/>
                <w:lang w:val="lv-LV" w:eastAsia="zh-CN"/>
              </w:rPr>
            </w:pPr>
          </w:p>
        </w:tc>
      </w:tr>
      <w:tr w:rsidR="00EE2417" w14:paraId="6F797245" w14:textId="77777777" w:rsidTr="00EE2417">
        <w:trPr>
          <w:trHeight w:val="500"/>
        </w:trPr>
        <w:tc>
          <w:tcPr>
            <w:tcW w:w="785" w:type="dxa"/>
            <w:tcBorders>
              <w:top w:val="single" w:sz="4" w:space="0" w:color="auto"/>
              <w:left w:val="single" w:sz="4" w:space="0" w:color="auto"/>
              <w:bottom w:val="single" w:sz="4" w:space="0" w:color="auto"/>
              <w:right w:val="single" w:sz="4" w:space="0" w:color="auto"/>
            </w:tcBorders>
          </w:tcPr>
          <w:p w14:paraId="73ECCB74" w14:textId="77777777" w:rsidR="00EE2417" w:rsidRDefault="00EE2417" w:rsidP="007C6ED5">
            <w:pPr>
              <w:spacing w:after="0" w:line="240" w:lineRule="auto"/>
              <w:jc w:val="right"/>
              <w:rPr>
                <w:rFonts w:ascii="Times New Roman" w:hAnsi="Times New Roman"/>
                <w:b/>
                <w:bCs/>
                <w:sz w:val="24"/>
                <w:szCs w:val="24"/>
                <w:lang w:val="lv-LV"/>
              </w:rPr>
            </w:pPr>
          </w:p>
        </w:tc>
        <w:tc>
          <w:tcPr>
            <w:tcW w:w="6275" w:type="dxa"/>
            <w:gridSpan w:val="2"/>
            <w:tcBorders>
              <w:top w:val="single" w:sz="4" w:space="0" w:color="auto"/>
              <w:left w:val="single" w:sz="4" w:space="0" w:color="auto"/>
              <w:bottom w:val="single" w:sz="4" w:space="0" w:color="auto"/>
              <w:right w:val="single" w:sz="4" w:space="0" w:color="auto"/>
            </w:tcBorders>
          </w:tcPr>
          <w:p w14:paraId="5E461C3F" w14:textId="77777777" w:rsidR="00EE2417" w:rsidRPr="2A2CA182" w:rsidRDefault="00EE2417" w:rsidP="00EE2417">
            <w:pPr>
              <w:spacing w:after="0" w:line="240" w:lineRule="auto"/>
              <w:rPr>
                <w:rFonts w:ascii="Times New Roman" w:hAnsi="Times New Roman"/>
                <w:b/>
                <w:bCs/>
                <w:color w:val="000000" w:themeColor="text1"/>
                <w:sz w:val="24"/>
                <w:szCs w:val="24"/>
                <w:lang w:val="lv-LV" w:eastAsia="zh-CN"/>
              </w:rPr>
            </w:pPr>
            <w:r>
              <w:rPr>
                <w:rFonts w:ascii="Times New Roman" w:hAnsi="Times New Roman"/>
                <w:b/>
                <w:bCs/>
                <w:color w:val="000000" w:themeColor="text1"/>
                <w:sz w:val="24"/>
                <w:szCs w:val="24"/>
                <w:lang w:val="lv-LV" w:eastAsia="zh-CN"/>
              </w:rPr>
              <w:t>KOPĀ (bez PVN) EUR</w:t>
            </w:r>
          </w:p>
        </w:tc>
        <w:tc>
          <w:tcPr>
            <w:tcW w:w="2396" w:type="dxa"/>
            <w:tcBorders>
              <w:top w:val="single" w:sz="4" w:space="0" w:color="auto"/>
              <w:left w:val="single" w:sz="4" w:space="0" w:color="auto"/>
              <w:bottom w:val="single" w:sz="4" w:space="0" w:color="auto"/>
              <w:right w:val="single" w:sz="4" w:space="0" w:color="auto"/>
            </w:tcBorders>
          </w:tcPr>
          <w:p w14:paraId="42B68783" w14:textId="77777777" w:rsidR="00EE2417" w:rsidRPr="2A2CA182" w:rsidRDefault="00EE2417" w:rsidP="007C6ED5">
            <w:pPr>
              <w:spacing w:after="0" w:line="240" w:lineRule="auto"/>
              <w:rPr>
                <w:rFonts w:ascii="Times New Roman" w:hAnsi="Times New Roman"/>
                <w:b/>
                <w:bCs/>
                <w:color w:val="000000" w:themeColor="text1"/>
                <w:sz w:val="24"/>
                <w:szCs w:val="24"/>
                <w:lang w:val="lv-LV" w:eastAsia="zh-CN"/>
              </w:rPr>
            </w:pPr>
          </w:p>
        </w:tc>
      </w:tr>
    </w:tbl>
    <w:p w14:paraId="252DA91B" w14:textId="6E9772B8" w:rsidR="00F14466" w:rsidRPr="005D6D7D" w:rsidRDefault="00F14466" w:rsidP="6C85CB65">
      <w:pPr>
        <w:spacing w:after="0" w:line="240" w:lineRule="auto"/>
        <w:rPr>
          <w:rFonts w:ascii="Times New Roman" w:hAnsi="Times New Roman"/>
          <w:b/>
          <w:bCs/>
          <w:i/>
          <w:iCs/>
          <w:sz w:val="28"/>
          <w:szCs w:val="28"/>
          <w:lang w:val="lv-LV"/>
        </w:rPr>
      </w:pPr>
    </w:p>
    <w:p w14:paraId="366F6CED" w14:textId="77777777" w:rsidR="00F14466" w:rsidRPr="005D6D7D" w:rsidRDefault="00F14466" w:rsidP="00F14466">
      <w:pPr>
        <w:spacing w:after="240" w:line="240" w:lineRule="auto"/>
        <w:jc w:val="both"/>
        <w:rPr>
          <w:rFonts w:ascii="Times New Roman" w:hAnsi="Times New Roman"/>
          <w:sz w:val="24"/>
          <w:szCs w:val="24"/>
          <w:lang w:val="lv-LV"/>
        </w:rPr>
      </w:pPr>
      <w:r w:rsidRPr="005D6D7D">
        <w:rPr>
          <w:rFonts w:ascii="Times New Roman" w:hAnsi="Times New Roman"/>
          <w:sz w:val="24"/>
          <w:szCs w:val="24"/>
          <w:lang w:val="lv-LV"/>
        </w:rPr>
        <w:t>*</w:t>
      </w:r>
      <w:r w:rsidRPr="005D6D7D">
        <w:rPr>
          <w:rFonts w:ascii="Times New Roman" w:hAnsi="Times New Roman"/>
          <w:color w:val="000000"/>
          <w:lang w:val="lv-LV"/>
        </w:rPr>
        <w:t xml:space="preserve"> </w:t>
      </w:r>
      <w:r w:rsidRPr="005D6D7D">
        <w:rPr>
          <w:rFonts w:ascii="Times New Roman" w:hAnsi="Times New Roman"/>
          <w:color w:val="000000"/>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005D6D7D">
        <w:rPr>
          <w:rFonts w:ascii="Times New Roman" w:hAnsi="Times New Roman"/>
          <w:b/>
          <w:color w:val="000000"/>
          <w:sz w:val="24"/>
          <w:szCs w:val="24"/>
          <w:u w:val="single"/>
          <w:lang w:val="lv-LV"/>
        </w:rPr>
        <w:t>Pretendenta Piedāvājumā nedrīkst būt vairāki tehniskie vai finanšu piedāvājumu varianti.</w:t>
      </w:r>
      <w:r w:rsidRPr="005D6D7D">
        <w:rPr>
          <w:rFonts w:ascii="Times New Roman" w:hAnsi="Times New Roman"/>
          <w:b/>
          <w:color w:val="000000"/>
          <w:u w:val="single"/>
          <w:lang w:val="lv-LV"/>
        </w:rPr>
        <w:br/>
      </w:r>
      <w:r w:rsidRPr="005D6D7D">
        <w:rPr>
          <w:rFonts w:ascii="Times New Roman" w:hAnsi="Times New Roman"/>
          <w:iCs/>
          <w:sz w:val="24"/>
          <w:szCs w:val="24"/>
          <w:lang w:val="lv-LV"/>
        </w:rPr>
        <w:t xml:space="preserve">** Finanšu piedāvājumā norādītajās cenās </w:t>
      </w:r>
      <w:r w:rsidRPr="005D6D7D">
        <w:rPr>
          <w:rFonts w:ascii="Times New Roman" w:hAnsi="Times New Roman"/>
          <w:sz w:val="24"/>
          <w:szCs w:val="24"/>
          <w:lang w:val="lv-LV"/>
        </w:rPr>
        <w:t>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6BB29C08" w14:textId="77777777" w:rsidR="00F14466" w:rsidRPr="005D6D7D" w:rsidRDefault="00F14466" w:rsidP="00F14466">
      <w:pPr>
        <w:spacing w:after="0" w:line="240" w:lineRule="auto"/>
        <w:rPr>
          <w:rFonts w:ascii="Times New Roman" w:hAnsi="Times New Roman"/>
          <w:sz w:val="24"/>
          <w:szCs w:val="24"/>
          <w:lang w:val="lv-LV"/>
        </w:rPr>
      </w:pPr>
    </w:p>
    <w:p w14:paraId="3E18DA3D" w14:textId="77777777"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Pretendents (pretendenta pilnvarotā persona):</w:t>
      </w:r>
    </w:p>
    <w:p w14:paraId="5A792F66" w14:textId="77777777" w:rsidR="00F14466" w:rsidRPr="005D6D7D" w:rsidRDefault="00F14466" w:rsidP="00F14466">
      <w:pPr>
        <w:spacing w:after="0" w:line="240" w:lineRule="auto"/>
        <w:rPr>
          <w:rFonts w:ascii="Times New Roman" w:hAnsi="Times New Roman"/>
          <w:sz w:val="24"/>
          <w:szCs w:val="24"/>
          <w:lang w:val="lv-LV"/>
        </w:rPr>
      </w:pPr>
    </w:p>
    <w:p w14:paraId="761C42B4" w14:textId="77777777"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 xml:space="preserve">_________________________                _______________        _________________                   </w:t>
      </w:r>
      <w:r w:rsidRPr="005D6D7D">
        <w:rPr>
          <w:rFonts w:ascii="Times New Roman" w:hAnsi="Times New Roman"/>
          <w:sz w:val="24"/>
          <w:szCs w:val="24"/>
          <w:lang w:val="lv-LV"/>
        </w:rPr>
        <w:tab/>
        <w:t xml:space="preserve"> </w:t>
      </w:r>
      <w:r w:rsidRPr="005D6D7D">
        <w:rPr>
          <w:rFonts w:ascii="Times New Roman" w:hAnsi="Times New Roman"/>
          <w:i/>
          <w:sz w:val="24"/>
          <w:szCs w:val="24"/>
          <w:lang w:val="lv-LV"/>
        </w:rPr>
        <w:t>/vārds, uzvārds/</w:t>
      </w:r>
      <w:r w:rsidRPr="005D6D7D">
        <w:rPr>
          <w:rFonts w:ascii="Times New Roman" w:hAnsi="Times New Roman"/>
          <w:sz w:val="24"/>
          <w:szCs w:val="24"/>
          <w:lang w:val="lv-LV"/>
        </w:rPr>
        <w:t xml:space="preserve"> </w:t>
      </w:r>
      <w:r w:rsidRPr="005D6D7D">
        <w:rPr>
          <w:rFonts w:ascii="Times New Roman" w:hAnsi="Times New Roman"/>
          <w:sz w:val="24"/>
          <w:szCs w:val="24"/>
          <w:lang w:val="lv-LV"/>
        </w:rPr>
        <w:tab/>
      </w:r>
      <w:r w:rsidRPr="005D6D7D">
        <w:rPr>
          <w:rFonts w:ascii="Times New Roman" w:hAnsi="Times New Roman"/>
          <w:sz w:val="24"/>
          <w:szCs w:val="24"/>
          <w:lang w:val="lv-LV"/>
        </w:rPr>
        <w:tab/>
      </w:r>
      <w:r w:rsidRPr="005D6D7D">
        <w:rPr>
          <w:rFonts w:ascii="Times New Roman" w:hAnsi="Times New Roman"/>
          <w:i/>
          <w:sz w:val="24"/>
          <w:szCs w:val="24"/>
          <w:lang w:val="lv-LV"/>
        </w:rPr>
        <w:t xml:space="preserve">               /amats/                            /paraksts/   </w:t>
      </w:r>
      <w:r w:rsidRPr="005D6D7D">
        <w:rPr>
          <w:rFonts w:ascii="Times New Roman" w:hAnsi="Times New Roman"/>
          <w:i/>
          <w:sz w:val="24"/>
          <w:szCs w:val="24"/>
          <w:lang w:val="lv-LV"/>
        </w:rPr>
        <w:tab/>
      </w:r>
      <w:r w:rsidRPr="005D6D7D">
        <w:rPr>
          <w:rFonts w:ascii="Times New Roman" w:hAnsi="Times New Roman"/>
          <w:sz w:val="24"/>
          <w:szCs w:val="24"/>
          <w:lang w:val="lv-LV"/>
        </w:rPr>
        <w:t xml:space="preserve"> </w:t>
      </w:r>
    </w:p>
    <w:p w14:paraId="3537EDC0" w14:textId="77777777" w:rsidR="00F14466" w:rsidRPr="005D6D7D" w:rsidRDefault="00F14466" w:rsidP="00F14466">
      <w:pPr>
        <w:spacing w:after="0" w:line="240" w:lineRule="auto"/>
        <w:rPr>
          <w:rFonts w:ascii="Times New Roman" w:hAnsi="Times New Roman"/>
          <w:sz w:val="24"/>
          <w:szCs w:val="24"/>
          <w:lang w:val="lv-LV"/>
        </w:rPr>
      </w:pPr>
    </w:p>
    <w:p w14:paraId="3DA8AA0E" w14:textId="7728FBB5" w:rsidR="00F14466" w:rsidRPr="005D6D7D" w:rsidRDefault="00F14466" w:rsidP="00F14466">
      <w:pPr>
        <w:spacing w:after="0" w:line="240" w:lineRule="auto"/>
        <w:rPr>
          <w:rFonts w:ascii="Times New Roman" w:hAnsi="Times New Roman"/>
          <w:sz w:val="24"/>
          <w:szCs w:val="24"/>
          <w:lang w:val="lv-LV"/>
        </w:rPr>
      </w:pPr>
      <w:r w:rsidRPr="005D6D7D">
        <w:rPr>
          <w:rFonts w:ascii="Times New Roman" w:hAnsi="Times New Roman"/>
          <w:sz w:val="24"/>
          <w:szCs w:val="24"/>
          <w:lang w:val="lv-LV"/>
        </w:rPr>
        <w:t>____________________ 202</w:t>
      </w:r>
      <w:r w:rsidR="61FE9381" w:rsidRPr="005D6D7D">
        <w:rPr>
          <w:rFonts w:ascii="Times New Roman" w:hAnsi="Times New Roman"/>
          <w:sz w:val="24"/>
          <w:szCs w:val="24"/>
          <w:lang w:val="lv-LV"/>
        </w:rPr>
        <w:t>6</w:t>
      </w:r>
      <w:r w:rsidRPr="005D6D7D">
        <w:rPr>
          <w:rFonts w:ascii="Times New Roman" w:hAnsi="Times New Roman"/>
          <w:sz w:val="24"/>
          <w:szCs w:val="24"/>
          <w:lang w:val="lv-LV"/>
        </w:rPr>
        <w:t>.gada ___.________________</w:t>
      </w:r>
    </w:p>
    <w:p w14:paraId="0A90A39F" w14:textId="77777777" w:rsidR="00F14466" w:rsidRPr="005D6D7D" w:rsidRDefault="00F14466" w:rsidP="00F14466">
      <w:pPr>
        <w:tabs>
          <w:tab w:val="left" w:pos="3060"/>
        </w:tabs>
        <w:spacing w:after="0" w:line="240" w:lineRule="auto"/>
        <w:rPr>
          <w:rFonts w:ascii="Times New Roman" w:hAnsi="Times New Roman"/>
          <w:i/>
          <w:sz w:val="24"/>
          <w:szCs w:val="24"/>
          <w:lang w:val="lv-LV"/>
        </w:rPr>
      </w:pPr>
      <w:r w:rsidRPr="005D6D7D">
        <w:rPr>
          <w:rFonts w:ascii="Times New Roman" w:hAnsi="Times New Roman"/>
          <w:i/>
          <w:sz w:val="24"/>
          <w:szCs w:val="24"/>
          <w:lang w:val="lv-LV"/>
        </w:rPr>
        <w:t xml:space="preserve">            /vieta/  </w:t>
      </w:r>
      <w:r w:rsidRPr="005D6D7D">
        <w:rPr>
          <w:rFonts w:ascii="Times New Roman" w:hAnsi="Times New Roman"/>
          <w:i/>
          <w:sz w:val="24"/>
          <w:szCs w:val="24"/>
          <w:lang w:val="lv-LV"/>
        </w:rPr>
        <w:tab/>
      </w:r>
      <w:r w:rsidRPr="005D6D7D">
        <w:rPr>
          <w:rFonts w:ascii="Times New Roman" w:hAnsi="Times New Roman"/>
          <w:i/>
          <w:sz w:val="24"/>
          <w:szCs w:val="24"/>
          <w:lang w:val="lv-LV"/>
        </w:rPr>
        <w:tab/>
        <w:t>/datums/</w:t>
      </w:r>
    </w:p>
    <w:p w14:paraId="69E1B7A4" w14:textId="77777777" w:rsidR="00F14466" w:rsidRPr="005D6D7D" w:rsidRDefault="00F14466" w:rsidP="4BF6416A">
      <w:pPr>
        <w:spacing w:after="0" w:line="240" w:lineRule="auto"/>
        <w:rPr>
          <w:rFonts w:ascii="Times New Roman" w:hAnsi="Times New Roman"/>
          <w:b/>
          <w:bCs/>
          <w:sz w:val="24"/>
          <w:szCs w:val="24"/>
          <w:lang w:val="lv-LV"/>
        </w:rPr>
      </w:pPr>
    </w:p>
    <w:p w14:paraId="58860CDB" w14:textId="083465B3" w:rsidR="4BF6416A" w:rsidRPr="005D6D7D" w:rsidRDefault="4BF6416A">
      <w:pPr>
        <w:rPr>
          <w:lang w:val="lv-LV"/>
        </w:rPr>
      </w:pPr>
      <w:r w:rsidRPr="005D6D7D">
        <w:rPr>
          <w:lang w:val="lv-LV"/>
        </w:rPr>
        <w:br w:type="page"/>
      </w:r>
    </w:p>
    <w:p w14:paraId="751C6D17" w14:textId="77777777" w:rsidR="3E88AA90" w:rsidRDefault="3E88AA90" w:rsidP="2A2CA182">
      <w:pPr>
        <w:spacing w:after="0" w:line="240" w:lineRule="auto"/>
        <w:jc w:val="right"/>
        <w:rPr>
          <w:rFonts w:ascii="Times New Roman" w:hAnsi="Times New Roman"/>
          <w:b/>
          <w:bCs/>
          <w:sz w:val="24"/>
          <w:szCs w:val="24"/>
          <w:lang w:val="lv-LV"/>
        </w:rPr>
      </w:pPr>
      <w:r w:rsidRPr="2A2CA182">
        <w:rPr>
          <w:rFonts w:ascii="Times New Roman" w:hAnsi="Times New Roman"/>
          <w:b/>
          <w:bCs/>
          <w:sz w:val="24"/>
          <w:szCs w:val="24"/>
          <w:lang w:val="lv-LV"/>
        </w:rPr>
        <w:lastRenderedPageBreak/>
        <w:t>2.pielikums</w:t>
      </w:r>
    </w:p>
    <w:p w14:paraId="2A563BD0" w14:textId="77777777" w:rsidR="3E88AA90" w:rsidRDefault="3E88AA90" w:rsidP="2A2CA182">
      <w:pPr>
        <w:spacing w:after="0" w:line="240" w:lineRule="auto"/>
        <w:jc w:val="right"/>
        <w:rPr>
          <w:rFonts w:ascii="Times New Roman" w:hAnsi="Times New Roman"/>
          <w:b/>
          <w:bCs/>
          <w:sz w:val="24"/>
          <w:szCs w:val="24"/>
          <w:lang w:val="lv-LV"/>
        </w:rPr>
      </w:pPr>
      <w:r w:rsidRPr="2A2CA182">
        <w:rPr>
          <w:rFonts w:ascii="Times New Roman" w:hAnsi="Times New Roman"/>
          <w:b/>
          <w:bCs/>
          <w:sz w:val="24"/>
          <w:szCs w:val="24"/>
          <w:lang w:val="lv-LV"/>
        </w:rPr>
        <w:t>“Tehniskā specifikācija un pretendenta tehniskais un finanšu piedāvājums”</w:t>
      </w:r>
    </w:p>
    <w:p w14:paraId="273FCB0C" w14:textId="573B6CA1" w:rsidR="3E88AA90" w:rsidRDefault="3E88AA90" w:rsidP="2A2CA182">
      <w:pPr>
        <w:tabs>
          <w:tab w:val="left" w:pos="855"/>
        </w:tabs>
        <w:spacing w:after="0" w:line="240" w:lineRule="auto"/>
        <w:jc w:val="right"/>
        <w:rPr>
          <w:rFonts w:ascii="Times New Roman" w:hAnsi="Times New Roman"/>
          <w:sz w:val="24"/>
          <w:szCs w:val="24"/>
          <w:lang w:val="lv-LV"/>
        </w:rPr>
      </w:pPr>
      <w:r w:rsidRPr="2A2CA182">
        <w:rPr>
          <w:rFonts w:ascii="Times New Roman" w:hAnsi="Times New Roman"/>
          <w:sz w:val="24"/>
          <w:szCs w:val="24"/>
          <w:lang w:val="lv-LV"/>
        </w:rPr>
        <w:t>SIA VIC TEC iepirkuma “</w:t>
      </w:r>
      <w:proofErr w:type="spellStart"/>
      <w:r w:rsidR="00EE2417">
        <w:rPr>
          <w:rFonts w:ascii="Times New Roman" w:hAnsi="Times New Roman"/>
          <w:sz w:val="24"/>
          <w:szCs w:val="24"/>
          <w:lang w:val="lv-LV"/>
        </w:rPr>
        <w:t>Propulsiju</w:t>
      </w:r>
      <w:proofErr w:type="spellEnd"/>
      <w:r w:rsidR="00EE2417">
        <w:rPr>
          <w:rFonts w:ascii="Times New Roman" w:hAnsi="Times New Roman"/>
          <w:sz w:val="24"/>
          <w:szCs w:val="24"/>
          <w:lang w:val="lv-LV"/>
        </w:rPr>
        <w:t xml:space="preserve"> un to </w:t>
      </w:r>
      <w:r w:rsidR="003A3391" w:rsidRPr="003A3391">
        <w:rPr>
          <w:rFonts w:ascii="Times New Roman" w:hAnsi="Times New Roman"/>
          <w:sz w:val="24"/>
          <w:szCs w:val="24"/>
          <w:lang w:val="lv-LV"/>
        </w:rPr>
        <w:t>komponenšu</w:t>
      </w:r>
      <w:r w:rsidRPr="2A2CA182">
        <w:rPr>
          <w:rFonts w:ascii="Times New Roman" w:hAnsi="Times New Roman"/>
          <w:sz w:val="24"/>
          <w:szCs w:val="24"/>
          <w:lang w:val="lv-LV"/>
        </w:rPr>
        <w:t xml:space="preserve"> iegāde” nolikumam</w:t>
      </w:r>
    </w:p>
    <w:p w14:paraId="033755AB" w14:textId="11395CDD"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00EE2417">
        <w:rPr>
          <w:rFonts w:ascii="Times New Roman" w:eastAsia="Times New Roman" w:hAnsi="Times New Roman" w:cs="Times New Roman"/>
          <w:b/>
          <w:bCs/>
          <w:sz w:val="24"/>
          <w:szCs w:val="24"/>
          <w:lang w:val="lv-LV"/>
        </w:rPr>
        <w:t>2003</w:t>
      </w:r>
      <w:r w:rsidRPr="00C13E39">
        <w:rPr>
          <w:rFonts w:ascii="Times New Roman" w:eastAsia="Times New Roman" w:hAnsi="Times New Roman" w:cs="Times New Roman"/>
          <w:b/>
          <w:bCs/>
          <w:sz w:val="24"/>
          <w:szCs w:val="24"/>
          <w:lang w:val="lv-LV"/>
        </w:rPr>
        <w:t>2026-1</w:t>
      </w:r>
    </w:p>
    <w:p w14:paraId="49E60BB5" w14:textId="77777777" w:rsidR="2A2CA182" w:rsidRDefault="2A2CA182" w:rsidP="2A2CA182">
      <w:pPr>
        <w:tabs>
          <w:tab w:val="left" w:pos="855"/>
        </w:tabs>
        <w:spacing w:after="0" w:line="240" w:lineRule="auto"/>
        <w:jc w:val="right"/>
        <w:rPr>
          <w:rFonts w:ascii="Times New Roman" w:hAnsi="Times New Roman"/>
          <w:color w:val="000000" w:themeColor="text1"/>
          <w:sz w:val="24"/>
          <w:szCs w:val="24"/>
          <w:lang w:val="lv-LV"/>
        </w:rPr>
      </w:pPr>
    </w:p>
    <w:p w14:paraId="491A8CF7" w14:textId="77777777" w:rsidR="3E88AA90" w:rsidRDefault="3E88AA90" w:rsidP="2A2CA182">
      <w:pPr>
        <w:spacing w:after="0" w:line="240" w:lineRule="auto"/>
        <w:jc w:val="center"/>
        <w:rPr>
          <w:rFonts w:ascii="Times New Roman" w:hAnsi="Times New Roman"/>
          <w:b/>
          <w:bCs/>
          <w:sz w:val="24"/>
          <w:szCs w:val="24"/>
          <w:lang w:val="lv-LV"/>
        </w:rPr>
      </w:pPr>
      <w:r w:rsidRPr="2A2CA182">
        <w:rPr>
          <w:rFonts w:ascii="Times New Roman" w:hAnsi="Times New Roman"/>
          <w:b/>
          <w:bCs/>
          <w:sz w:val="24"/>
          <w:szCs w:val="24"/>
          <w:lang w:val="lv-LV"/>
        </w:rPr>
        <w:t>TEHNISKĀ SPECIFIKĀCIJA UN PRETENDETA TEHNISKAIS UN FINANŠU PIEDĀVĀJUMS</w:t>
      </w:r>
    </w:p>
    <w:p w14:paraId="15C484F2" w14:textId="66EE0BEA" w:rsidR="3E88AA90" w:rsidRDefault="3E88AA90" w:rsidP="2A2CA182">
      <w:pPr>
        <w:spacing w:after="0" w:line="240" w:lineRule="auto"/>
        <w:jc w:val="center"/>
        <w:rPr>
          <w:rFonts w:ascii="Times New Roman" w:hAnsi="Times New Roman"/>
          <w:b/>
          <w:bCs/>
          <w:sz w:val="28"/>
          <w:szCs w:val="28"/>
          <w:lang w:val="lv-LV"/>
        </w:rPr>
      </w:pPr>
      <w:r w:rsidRPr="2A2CA182">
        <w:rPr>
          <w:rFonts w:ascii="Times New Roman" w:hAnsi="Times New Roman"/>
          <w:b/>
          <w:bCs/>
          <w:sz w:val="28"/>
          <w:szCs w:val="28"/>
          <w:lang w:val="lv-LV"/>
        </w:rPr>
        <w:t xml:space="preserve">Iepirkuma priekšmeta </w:t>
      </w:r>
      <w:r w:rsidR="00EE2417">
        <w:rPr>
          <w:rFonts w:ascii="Times New Roman" w:hAnsi="Times New Roman"/>
          <w:b/>
          <w:bCs/>
          <w:sz w:val="28"/>
          <w:szCs w:val="28"/>
          <w:lang w:val="lv-LV"/>
        </w:rPr>
        <w:t>2</w:t>
      </w:r>
      <w:r w:rsidRPr="2A2CA182">
        <w:rPr>
          <w:rFonts w:ascii="Times New Roman" w:hAnsi="Times New Roman"/>
          <w:b/>
          <w:bCs/>
          <w:sz w:val="28"/>
          <w:szCs w:val="28"/>
          <w:lang w:val="lv-LV"/>
        </w:rPr>
        <w:t>.daļa “</w:t>
      </w:r>
      <w:proofErr w:type="spellStart"/>
      <w:r w:rsidR="00EE2417">
        <w:rPr>
          <w:rFonts w:ascii="Times New Roman" w:eastAsia="Times New Roman" w:hAnsi="Times New Roman" w:cs="Times New Roman"/>
          <w:b/>
          <w:bCs/>
          <w:sz w:val="28"/>
          <w:szCs w:val="28"/>
          <w:lang w:val="lv-LV"/>
        </w:rPr>
        <w:t>Propulsija</w:t>
      </w:r>
      <w:proofErr w:type="spellEnd"/>
      <w:r w:rsidRPr="2A2CA182">
        <w:rPr>
          <w:rFonts w:ascii="Times New Roman" w:eastAsia="Times New Roman" w:hAnsi="Times New Roman" w:cs="Times New Roman"/>
          <w:b/>
          <w:bCs/>
          <w:sz w:val="28"/>
          <w:szCs w:val="28"/>
          <w:lang w:val="lv-LV"/>
        </w:rPr>
        <w:t xml:space="preserve"> Nr.</w:t>
      </w:r>
      <w:r w:rsidR="00EE2417">
        <w:rPr>
          <w:rFonts w:ascii="Times New Roman" w:eastAsia="Times New Roman" w:hAnsi="Times New Roman" w:cs="Times New Roman"/>
          <w:b/>
          <w:bCs/>
          <w:sz w:val="28"/>
          <w:szCs w:val="28"/>
          <w:lang w:val="lv-LV"/>
        </w:rPr>
        <w:t>2</w:t>
      </w:r>
      <w:r w:rsidRPr="2A2CA182">
        <w:rPr>
          <w:rFonts w:ascii="Times New Roman" w:hAnsi="Times New Roman"/>
          <w:b/>
          <w:bCs/>
          <w:sz w:val="28"/>
          <w:szCs w:val="28"/>
          <w:lang w:val="lv-LV"/>
        </w:rPr>
        <w:t>”</w:t>
      </w:r>
    </w:p>
    <w:p w14:paraId="5C5C9C2A" w14:textId="567C8F66" w:rsidR="3E88AA90" w:rsidRDefault="3E88AA90" w:rsidP="2A2CA182">
      <w:pPr>
        <w:spacing w:after="0" w:line="240" w:lineRule="auto"/>
        <w:jc w:val="center"/>
        <w:rPr>
          <w:rFonts w:ascii="Times New Roman" w:hAnsi="Times New Roman"/>
          <w:b/>
          <w:bCs/>
          <w:sz w:val="28"/>
          <w:szCs w:val="28"/>
          <w:lang w:val="lv-LV"/>
        </w:rPr>
      </w:pPr>
      <w:proofErr w:type="spellStart"/>
      <w:r w:rsidRPr="2A2CA182">
        <w:rPr>
          <w:rFonts w:ascii="Times New Roman" w:eastAsia="Times New Roman" w:hAnsi="Times New Roman" w:cs="Times New Roman"/>
          <w:sz w:val="24"/>
          <w:szCs w:val="24"/>
          <w:lang w:val="lv-LV"/>
        </w:rPr>
        <w:t>Proj</w:t>
      </w:r>
      <w:proofErr w:type="spellEnd"/>
      <w:r w:rsidRPr="2A2CA182">
        <w:rPr>
          <w:rFonts w:ascii="Times New Roman" w:eastAsia="Times New Roman" w:hAnsi="Times New Roman" w:cs="Times New Roman"/>
          <w:sz w:val="24"/>
          <w:szCs w:val="24"/>
          <w:lang w:val="lv-LV"/>
        </w:rPr>
        <w:t>. Nr. 5.1.1.2.i.0/2/24/A/CFLA/008</w:t>
      </w:r>
    </w:p>
    <w:p w14:paraId="4D3121D2" w14:textId="77777777" w:rsidR="2A2CA182" w:rsidRDefault="2A2CA182" w:rsidP="2A2CA182">
      <w:pPr>
        <w:spacing w:after="0" w:line="240" w:lineRule="auto"/>
        <w:rPr>
          <w:rFonts w:ascii="Times New Roman" w:hAnsi="Times New Roman"/>
          <w:b/>
          <w:bCs/>
          <w:i/>
          <w:iCs/>
          <w:sz w:val="28"/>
          <w:szCs w:val="28"/>
          <w:lang w:val="lv-LV"/>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
        <w:gridCol w:w="2776"/>
        <w:gridCol w:w="3499"/>
        <w:gridCol w:w="2396"/>
      </w:tblGrid>
      <w:tr w:rsidR="00EE2417" w14:paraId="077BAD8D" w14:textId="5054EA0D" w:rsidTr="00EE2417">
        <w:trPr>
          <w:trHeight w:val="300"/>
        </w:trPr>
        <w:tc>
          <w:tcPr>
            <w:tcW w:w="785" w:type="dxa"/>
            <w:shd w:val="clear" w:color="auto" w:fill="A6A6A6" w:themeFill="background1" w:themeFillShade="A6"/>
          </w:tcPr>
          <w:p w14:paraId="7D9B4D6B" w14:textId="372784DA" w:rsidR="00EE2417" w:rsidRDefault="00EE2417" w:rsidP="2A2CA182">
            <w:pPr>
              <w:keepNext/>
              <w:spacing w:after="0" w:line="240" w:lineRule="auto"/>
              <w:outlineLvl w:val="5"/>
              <w:rPr>
                <w:rFonts w:ascii="Times New Roman" w:hAnsi="Times New Roman"/>
                <w:lang w:val="lv-LV"/>
              </w:rPr>
            </w:pPr>
          </w:p>
        </w:tc>
        <w:tc>
          <w:tcPr>
            <w:tcW w:w="2776" w:type="dxa"/>
            <w:shd w:val="clear" w:color="auto" w:fill="A6A6A6" w:themeFill="background1" w:themeFillShade="A6"/>
          </w:tcPr>
          <w:p w14:paraId="1D85AB68" w14:textId="77777777" w:rsidR="00EE2417" w:rsidRDefault="00EE2417" w:rsidP="2A2CA182">
            <w:pPr>
              <w:keepNext/>
              <w:spacing w:after="0" w:line="240" w:lineRule="auto"/>
              <w:outlineLvl w:val="5"/>
              <w:rPr>
                <w:rFonts w:ascii="Times New Roman" w:hAnsi="Times New Roman"/>
                <w:b/>
                <w:bCs/>
                <w:lang w:val="lv-LV"/>
              </w:rPr>
            </w:pPr>
          </w:p>
        </w:tc>
        <w:tc>
          <w:tcPr>
            <w:tcW w:w="3499" w:type="dxa"/>
            <w:shd w:val="clear" w:color="auto" w:fill="A6A6A6" w:themeFill="background1" w:themeFillShade="A6"/>
          </w:tcPr>
          <w:p w14:paraId="4EE2F107" w14:textId="77777777" w:rsidR="00EE2417" w:rsidRPr="00EE2417" w:rsidRDefault="00EE2417" w:rsidP="00EE2417">
            <w:pPr>
              <w:keepNext/>
              <w:spacing w:after="0" w:line="240" w:lineRule="auto"/>
              <w:jc w:val="center"/>
              <w:outlineLvl w:val="5"/>
              <w:rPr>
                <w:rFonts w:ascii="Times New Roman" w:hAnsi="Times New Roman"/>
                <w:b/>
                <w:bCs/>
                <w:lang w:val="lv-LV"/>
              </w:rPr>
            </w:pPr>
          </w:p>
        </w:tc>
        <w:tc>
          <w:tcPr>
            <w:tcW w:w="2396" w:type="dxa"/>
          </w:tcPr>
          <w:p w14:paraId="64A3D527" w14:textId="50715C32" w:rsidR="00EE2417" w:rsidRPr="00EE2417" w:rsidRDefault="00EE2417" w:rsidP="00EE2417">
            <w:pPr>
              <w:keepNext/>
              <w:spacing w:after="0" w:line="240" w:lineRule="auto"/>
              <w:jc w:val="center"/>
              <w:outlineLvl w:val="5"/>
              <w:rPr>
                <w:rFonts w:ascii="Times New Roman" w:hAnsi="Times New Roman"/>
                <w:b/>
                <w:bCs/>
                <w:lang w:val="lv-LV"/>
              </w:rPr>
            </w:pPr>
            <w:r w:rsidRPr="00EE2417">
              <w:rPr>
                <w:rFonts w:ascii="Times New Roman" w:hAnsi="Times New Roman"/>
                <w:b/>
                <w:bCs/>
                <w:lang w:val="lv-LV"/>
              </w:rPr>
              <w:t>Piedāvājums</w:t>
            </w:r>
          </w:p>
        </w:tc>
      </w:tr>
      <w:tr w:rsidR="00EE2417" w14:paraId="31CDF344" w14:textId="7C35309A" w:rsidTr="00EE2417">
        <w:trPr>
          <w:trHeight w:val="3433"/>
        </w:trPr>
        <w:tc>
          <w:tcPr>
            <w:tcW w:w="785" w:type="dxa"/>
          </w:tcPr>
          <w:p w14:paraId="53E52904" w14:textId="1428A9F6" w:rsidR="00EE2417" w:rsidRDefault="00EE2417"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w:t>
            </w:r>
          </w:p>
        </w:tc>
        <w:tc>
          <w:tcPr>
            <w:tcW w:w="2776" w:type="dxa"/>
          </w:tcPr>
          <w:p w14:paraId="14BFCA41" w14:textId="422E7901" w:rsidR="00EE2417" w:rsidRDefault="00EE2417" w:rsidP="6C85CB65">
            <w:pPr>
              <w:spacing w:after="0" w:line="240" w:lineRule="auto"/>
              <w:rPr>
                <w:rFonts w:ascii="Times New Roman" w:hAnsi="Times New Roman"/>
                <w:i/>
                <w:iCs/>
                <w:sz w:val="24"/>
                <w:szCs w:val="24"/>
                <w:lang w:val="lv-LV" w:eastAsia="zh-CN"/>
              </w:rPr>
            </w:pPr>
            <w:r w:rsidRPr="6C85CB65">
              <w:rPr>
                <w:rFonts w:ascii="Times New Roman" w:hAnsi="Times New Roman"/>
                <w:sz w:val="24"/>
                <w:szCs w:val="24"/>
                <w:lang w:val="lv-LV" w:eastAsia="zh-CN"/>
              </w:rPr>
              <w:t xml:space="preserve">Jūras dīzeļdzinēja piedziņas sistēmas piegāde ar nominālo jaudu ne mazāku kā 50 ZS, paredzēta uzstādīšanai kuģī ar </w:t>
            </w:r>
            <w:proofErr w:type="spellStart"/>
            <w:r w:rsidRPr="6C85CB65">
              <w:rPr>
                <w:rFonts w:ascii="Times New Roman" w:hAnsi="Times New Roman"/>
                <w:sz w:val="24"/>
                <w:szCs w:val="24"/>
                <w:lang w:val="lv-LV" w:eastAsia="zh-CN"/>
              </w:rPr>
              <w:t>vārsptas</w:t>
            </w:r>
            <w:proofErr w:type="spellEnd"/>
            <w:r w:rsidRPr="6C85CB65">
              <w:rPr>
                <w:rFonts w:ascii="Times New Roman" w:hAnsi="Times New Roman"/>
                <w:sz w:val="24"/>
                <w:szCs w:val="24"/>
                <w:lang w:val="lv-LV" w:eastAsia="zh-CN"/>
              </w:rPr>
              <w:t xml:space="preserve"> piedziņu </w:t>
            </w:r>
            <w:r w:rsidRPr="6C85CB65">
              <w:rPr>
                <w:rFonts w:ascii="Times New Roman" w:hAnsi="Times New Roman"/>
                <w:i/>
                <w:iCs/>
                <w:sz w:val="24"/>
                <w:szCs w:val="24"/>
                <w:lang w:val="lv-LV" w:eastAsia="zh-CN"/>
              </w:rPr>
              <w:t>(</w:t>
            </w:r>
            <w:proofErr w:type="spellStart"/>
            <w:r w:rsidRPr="6C85CB65">
              <w:rPr>
                <w:rFonts w:ascii="Times New Roman" w:hAnsi="Times New Roman"/>
                <w:i/>
                <w:iCs/>
                <w:sz w:val="24"/>
                <w:szCs w:val="24"/>
                <w:lang w:val="lv-LV" w:eastAsia="zh-CN"/>
              </w:rPr>
              <w:t>shaft</w:t>
            </w:r>
            <w:proofErr w:type="spellEnd"/>
            <w:r w:rsidRPr="6C85CB65">
              <w:rPr>
                <w:rFonts w:ascii="Times New Roman" w:hAnsi="Times New Roman"/>
                <w:i/>
                <w:iCs/>
                <w:sz w:val="24"/>
                <w:szCs w:val="24"/>
                <w:lang w:val="lv-LV" w:eastAsia="zh-CN"/>
              </w:rPr>
              <w:t xml:space="preserve"> </w:t>
            </w:r>
            <w:proofErr w:type="spellStart"/>
            <w:r w:rsidRPr="6C85CB65">
              <w:rPr>
                <w:rFonts w:ascii="Times New Roman" w:hAnsi="Times New Roman"/>
                <w:i/>
                <w:iCs/>
                <w:sz w:val="24"/>
                <w:szCs w:val="24"/>
                <w:lang w:val="lv-LV" w:eastAsia="zh-CN"/>
              </w:rPr>
              <w:t>drive</w:t>
            </w:r>
            <w:proofErr w:type="spellEnd"/>
            <w:r w:rsidRPr="6C85CB65">
              <w:rPr>
                <w:rFonts w:ascii="Times New Roman" w:hAnsi="Times New Roman"/>
                <w:i/>
                <w:iCs/>
                <w:sz w:val="24"/>
                <w:szCs w:val="24"/>
                <w:lang w:val="lv-LV" w:eastAsia="zh-CN"/>
              </w:rPr>
              <w:t>).</w:t>
            </w:r>
          </w:p>
          <w:p w14:paraId="294C26EF" w14:textId="55131BF1" w:rsidR="00EE2417" w:rsidRDefault="00EE2417" w:rsidP="45073E12">
            <w:pPr>
              <w:spacing w:after="0" w:line="240" w:lineRule="auto"/>
              <w:rPr>
                <w:rFonts w:ascii="Times New Roman" w:hAnsi="Times New Roman"/>
                <w:b/>
                <w:bCs/>
                <w:sz w:val="24"/>
                <w:szCs w:val="24"/>
                <w:lang w:val="lv-LV" w:eastAsia="zh-CN"/>
              </w:rPr>
            </w:pPr>
            <w:r w:rsidRPr="45073E12">
              <w:rPr>
                <w:rFonts w:ascii="Times New Roman" w:hAnsi="Times New Roman"/>
                <w:sz w:val="24"/>
                <w:szCs w:val="24"/>
                <w:lang w:val="lv-LV" w:eastAsia="zh-CN"/>
              </w:rPr>
              <w:t xml:space="preserve">Piegādes apjomā jāietver dzinējs, jūras reduktors, pilna </w:t>
            </w:r>
            <w:proofErr w:type="spellStart"/>
            <w:r w:rsidRPr="45073E12">
              <w:rPr>
                <w:rFonts w:ascii="Times New Roman" w:hAnsi="Times New Roman"/>
                <w:sz w:val="24"/>
                <w:szCs w:val="24"/>
                <w:lang w:val="lv-LV" w:eastAsia="zh-CN"/>
              </w:rPr>
              <w:t>vārsptas</w:t>
            </w:r>
            <w:proofErr w:type="spellEnd"/>
            <w:r w:rsidRPr="45073E12">
              <w:rPr>
                <w:rFonts w:ascii="Times New Roman" w:hAnsi="Times New Roman"/>
                <w:sz w:val="24"/>
                <w:szCs w:val="24"/>
                <w:lang w:val="lv-LV" w:eastAsia="zh-CN"/>
              </w:rPr>
              <w:t xml:space="preserve"> līnija (vārpsta, </w:t>
            </w:r>
            <w:proofErr w:type="spellStart"/>
            <w:r w:rsidRPr="45073E12">
              <w:rPr>
                <w:rFonts w:ascii="Times New Roman" w:hAnsi="Times New Roman"/>
                <w:sz w:val="24"/>
                <w:szCs w:val="24"/>
                <w:lang w:val="lv-LV" w:eastAsia="zh-CN"/>
              </w:rPr>
              <w:t>deidvuds</w:t>
            </w:r>
            <w:proofErr w:type="spellEnd"/>
            <w:r w:rsidRPr="45073E12">
              <w:rPr>
                <w:rFonts w:ascii="Times New Roman" w:hAnsi="Times New Roman"/>
                <w:sz w:val="24"/>
                <w:szCs w:val="24"/>
                <w:lang w:val="lv-LV" w:eastAsia="zh-CN"/>
              </w:rPr>
              <w:t xml:space="preserve">, gultņi, blīvējumi) un dzenskrūve, kā arī visas </w:t>
            </w:r>
            <w:proofErr w:type="spellStart"/>
            <w:r w:rsidRPr="45073E12">
              <w:rPr>
                <w:rFonts w:ascii="Times New Roman" w:hAnsi="Times New Roman"/>
                <w:sz w:val="24"/>
                <w:szCs w:val="24"/>
                <w:lang w:val="lv-LV" w:eastAsia="zh-CN"/>
              </w:rPr>
              <w:t>palīgsistēmas</w:t>
            </w:r>
            <w:proofErr w:type="spellEnd"/>
            <w:r w:rsidRPr="45073E12">
              <w:rPr>
                <w:rFonts w:ascii="Times New Roman" w:hAnsi="Times New Roman"/>
                <w:sz w:val="24"/>
                <w:szCs w:val="24"/>
                <w:lang w:val="lv-LV" w:eastAsia="zh-CN"/>
              </w:rPr>
              <w:t xml:space="preserve">, vadības elementi, </w:t>
            </w:r>
            <w:proofErr w:type="spellStart"/>
            <w:r w:rsidRPr="45073E12">
              <w:rPr>
                <w:rFonts w:ascii="Times New Roman" w:hAnsi="Times New Roman"/>
                <w:sz w:val="24"/>
                <w:szCs w:val="24"/>
                <w:lang w:val="lv-LV" w:eastAsia="zh-CN"/>
              </w:rPr>
              <w:t>elektraprīkojums</w:t>
            </w:r>
            <w:proofErr w:type="spellEnd"/>
            <w:r w:rsidRPr="45073E12">
              <w:rPr>
                <w:rFonts w:ascii="Times New Roman" w:hAnsi="Times New Roman"/>
                <w:sz w:val="24"/>
                <w:szCs w:val="24"/>
                <w:lang w:val="lv-LV" w:eastAsia="zh-CN"/>
              </w:rPr>
              <w:t>, savienojuma komponentes un piederumi, nodrošinot pilnībā nokomplektētu un ekspluat</w:t>
            </w:r>
            <w:r w:rsidR="000650BD">
              <w:rPr>
                <w:rFonts w:ascii="Times New Roman" w:hAnsi="Times New Roman"/>
                <w:sz w:val="24"/>
                <w:szCs w:val="24"/>
                <w:lang w:val="lv-LV" w:eastAsia="zh-CN"/>
              </w:rPr>
              <w:t>ā</w:t>
            </w:r>
            <w:r w:rsidRPr="45073E12">
              <w:rPr>
                <w:rFonts w:ascii="Times New Roman" w:hAnsi="Times New Roman"/>
                <w:sz w:val="24"/>
                <w:szCs w:val="24"/>
                <w:lang w:val="lv-LV" w:eastAsia="zh-CN"/>
              </w:rPr>
              <w:t xml:space="preserve">cijai gatavu piedziņas sistēmu bez nepieciešamības iegādāties papildu aprīkojumu. </w:t>
            </w:r>
          </w:p>
          <w:p w14:paraId="56E04E4C" w14:textId="77777777" w:rsidR="00EE2417" w:rsidRDefault="00EE2417" w:rsidP="2A2CA182">
            <w:pPr>
              <w:spacing w:after="0" w:line="240" w:lineRule="auto"/>
              <w:rPr>
                <w:rFonts w:ascii="Times New Roman" w:hAnsi="Times New Roman"/>
                <w:b/>
                <w:bCs/>
                <w:color w:val="000000" w:themeColor="text1"/>
                <w:sz w:val="24"/>
                <w:szCs w:val="24"/>
                <w:lang w:val="lv-LV" w:eastAsia="zh-CN"/>
              </w:rPr>
            </w:pPr>
          </w:p>
          <w:p w14:paraId="1393C43A" w14:textId="77777777" w:rsidR="00EE2417" w:rsidRDefault="00EE2417" w:rsidP="2A2CA182">
            <w:pPr>
              <w:spacing w:after="0" w:line="240" w:lineRule="auto"/>
              <w:rPr>
                <w:rFonts w:ascii="Times New Roman" w:hAnsi="Times New Roman"/>
                <w:b/>
                <w:bCs/>
                <w:color w:val="000000" w:themeColor="text1"/>
                <w:sz w:val="24"/>
                <w:szCs w:val="24"/>
                <w:lang w:val="lv-LV" w:eastAsia="zh-CN"/>
              </w:rPr>
            </w:pPr>
            <w:r w:rsidRPr="2A2CA182">
              <w:rPr>
                <w:rFonts w:ascii="Times New Roman" w:hAnsi="Times New Roman"/>
                <w:b/>
                <w:bCs/>
                <w:color w:val="000000" w:themeColor="text1"/>
                <w:sz w:val="24"/>
                <w:szCs w:val="24"/>
                <w:highlight w:val="yellow"/>
                <w:lang w:val="lv-LV" w:eastAsia="zh-CN"/>
              </w:rPr>
              <w:t>2 gab.</w:t>
            </w:r>
          </w:p>
          <w:p w14:paraId="23D73E86" w14:textId="621BAE5B" w:rsidR="00EE2417" w:rsidRDefault="00EE2417" w:rsidP="2A2CA182">
            <w:pPr>
              <w:spacing w:after="0" w:line="240" w:lineRule="auto"/>
              <w:rPr>
                <w:rFonts w:ascii="Times New Roman" w:hAnsi="Times New Roman"/>
                <w:b/>
                <w:bCs/>
                <w:color w:val="000000" w:themeColor="text1"/>
                <w:sz w:val="24"/>
                <w:szCs w:val="24"/>
                <w:lang w:val="lv-LV" w:eastAsia="zh-CN"/>
              </w:rPr>
            </w:pPr>
          </w:p>
        </w:tc>
        <w:tc>
          <w:tcPr>
            <w:tcW w:w="3499" w:type="dxa"/>
          </w:tcPr>
          <w:p w14:paraId="27DA4BA8" w14:textId="77777777" w:rsidR="00EE2417" w:rsidRDefault="00EE2417" w:rsidP="45073E12">
            <w:pPr>
              <w:spacing w:after="0" w:line="240" w:lineRule="auto"/>
              <w:rPr>
                <w:rFonts w:ascii="Times New Roman" w:hAnsi="Times New Roman"/>
                <w:sz w:val="24"/>
                <w:szCs w:val="24"/>
                <w:lang w:val="lv-LV" w:eastAsia="zh-CN"/>
              </w:rPr>
            </w:pPr>
            <w:r w:rsidRPr="45073E12">
              <w:rPr>
                <w:rFonts w:ascii="Times New Roman" w:hAnsi="Times New Roman"/>
                <w:sz w:val="24"/>
                <w:szCs w:val="24"/>
                <w:lang w:val="lv-LV" w:eastAsia="zh-CN"/>
              </w:rPr>
              <w:t xml:space="preserve">Tips: četrtaktu jūras dīzeļdzinējs </w:t>
            </w:r>
          </w:p>
          <w:p w14:paraId="0E14CF10" w14:textId="77777777" w:rsidR="00EE2417" w:rsidRDefault="00EE2417"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 xml:space="preserve">Konfigurācija: rindas, 4 cilindri </w:t>
            </w:r>
          </w:p>
          <w:p w14:paraId="64635912" w14:textId="25DF256C" w:rsidR="00EE2417" w:rsidRDefault="00EE2417"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6C85CB65">
              <w:rPr>
                <w:rFonts w:ascii="Times New Roman" w:hAnsi="Times New Roman"/>
                <w:sz w:val="24"/>
                <w:szCs w:val="24"/>
                <w:lang w:val="lv-LV" w:eastAsia="zh-CN"/>
              </w:rPr>
              <w:t>Darba tilpums: aptuveni 2,0-2,11</w:t>
            </w:r>
          </w:p>
          <w:p w14:paraId="3164FD0D" w14:textId="58AFF1E4" w:rsidR="00EE2417" w:rsidRDefault="00EE2417"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6C85CB65">
              <w:rPr>
                <w:rFonts w:ascii="Times New Roman" w:hAnsi="Times New Roman"/>
                <w:sz w:val="24"/>
                <w:szCs w:val="24"/>
                <w:lang w:val="lv-LV" w:eastAsia="zh-CN"/>
              </w:rPr>
              <w:t xml:space="preserve">Nominālā jauda: ne mazāk kā 50 ZS </w:t>
            </w:r>
          </w:p>
          <w:p w14:paraId="332182F4" w14:textId="79598ACF" w:rsidR="00EE2417" w:rsidRDefault="00EE2417"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Pielietojums: jūras vide (</w:t>
            </w:r>
            <w:proofErr w:type="spellStart"/>
            <w:r w:rsidRPr="45073E12">
              <w:rPr>
                <w:rFonts w:ascii="Times New Roman" w:hAnsi="Times New Roman"/>
                <w:i/>
                <w:iCs/>
                <w:sz w:val="24"/>
                <w:szCs w:val="24"/>
                <w:lang w:val="lv-LV" w:eastAsia="zh-CN"/>
              </w:rPr>
              <w:t>marine</w:t>
            </w:r>
            <w:proofErr w:type="spellEnd"/>
            <w:r w:rsidRPr="45073E12">
              <w:rPr>
                <w:rFonts w:ascii="Times New Roman" w:hAnsi="Times New Roman"/>
                <w:i/>
                <w:iCs/>
                <w:sz w:val="24"/>
                <w:szCs w:val="24"/>
                <w:lang w:val="lv-LV" w:eastAsia="zh-CN"/>
              </w:rPr>
              <w:t xml:space="preserve"> </w:t>
            </w:r>
            <w:proofErr w:type="spellStart"/>
            <w:r w:rsidRPr="45073E12">
              <w:rPr>
                <w:rFonts w:ascii="Times New Roman" w:hAnsi="Times New Roman"/>
                <w:i/>
                <w:iCs/>
                <w:sz w:val="24"/>
                <w:szCs w:val="24"/>
                <w:lang w:val="lv-LV" w:eastAsia="zh-CN"/>
              </w:rPr>
              <w:t>grade</w:t>
            </w:r>
            <w:proofErr w:type="spellEnd"/>
            <w:r w:rsidRPr="45073E12">
              <w:rPr>
                <w:rFonts w:ascii="Times New Roman" w:hAnsi="Times New Roman"/>
                <w:i/>
                <w:iCs/>
                <w:sz w:val="24"/>
                <w:szCs w:val="24"/>
                <w:lang w:val="lv-LV" w:eastAsia="zh-CN"/>
              </w:rPr>
              <w:t>)</w:t>
            </w:r>
            <w:r w:rsidRPr="45073E12">
              <w:rPr>
                <w:rFonts w:ascii="Times New Roman" w:hAnsi="Times New Roman"/>
                <w:sz w:val="24"/>
                <w:szCs w:val="24"/>
                <w:lang w:val="lv-LV" w:eastAsia="zh-CN"/>
              </w:rPr>
              <w:t xml:space="preserve">, nepārtraukta ekspluatācija jūras apstākļos </w:t>
            </w:r>
          </w:p>
          <w:p w14:paraId="1EC9301C" w14:textId="0080C000" w:rsidR="00EE2417" w:rsidRDefault="00EE2417"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Dzesēšanas sistēma: slēgta sistēma ar saldūdens kontūru (</w:t>
            </w:r>
            <w:proofErr w:type="spellStart"/>
            <w:r w:rsidRPr="45073E12">
              <w:rPr>
                <w:rFonts w:ascii="Times New Roman" w:hAnsi="Times New Roman"/>
                <w:i/>
                <w:iCs/>
                <w:sz w:val="24"/>
                <w:szCs w:val="24"/>
                <w:lang w:val="lv-LV" w:eastAsia="zh-CN"/>
              </w:rPr>
              <w:t>freshwater</w:t>
            </w:r>
            <w:proofErr w:type="spellEnd"/>
            <w:r w:rsidRPr="45073E12">
              <w:rPr>
                <w:rFonts w:ascii="Times New Roman" w:hAnsi="Times New Roman"/>
                <w:i/>
                <w:iCs/>
                <w:sz w:val="24"/>
                <w:szCs w:val="24"/>
                <w:lang w:val="lv-LV" w:eastAsia="zh-CN"/>
              </w:rPr>
              <w:t xml:space="preserve"> </w:t>
            </w:r>
            <w:proofErr w:type="spellStart"/>
            <w:r w:rsidRPr="45073E12">
              <w:rPr>
                <w:rFonts w:ascii="Times New Roman" w:hAnsi="Times New Roman"/>
                <w:i/>
                <w:iCs/>
                <w:sz w:val="24"/>
                <w:szCs w:val="24"/>
                <w:lang w:val="lv-LV" w:eastAsia="zh-CN"/>
              </w:rPr>
              <w:t>cooling</w:t>
            </w:r>
            <w:proofErr w:type="spellEnd"/>
            <w:r w:rsidRPr="45073E12">
              <w:rPr>
                <w:rFonts w:ascii="Times New Roman" w:hAnsi="Times New Roman"/>
                <w:i/>
                <w:iCs/>
                <w:sz w:val="24"/>
                <w:szCs w:val="24"/>
                <w:lang w:val="lv-LV" w:eastAsia="zh-CN"/>
              </w:rPr>
              <w:t>)</w:t>
            </w:r>
          </w:p>
          <w:p w14:paraId="05DF4ED1" w14:textId="7639CA3D" w:rsidR="00EE2417" w:rsidRDefault="00EE2417"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Dzinēja svars (bez reduktora): ne vairāk kā 220 kg</w:t>
            </w:r>
          </w:p>
          <w:p w14:paraId="7E96A6B8" w14:textId="56A0E241" w:rsidR="00EE2417" w:rsidRDefault="00EE2417" w:rsidP="45073E12">
            <w:pPr>
              <w:pStyle w:val="ListParagraph"/>
              <w:numPr>
                <w:ilvl w:val="0"/>
                <w:numId w:val="36"/>
              </w:numPr>
              <w:spacing w:after="0" w:line="240" w:lineRule="auto"/>
              <w:ind w:left="256" w:hanging="180"/>
              <w:rPr>
                <w:rFonts w:ascii="Times New Roman" w:hAnsi="Times New Roman"/>
                <w:sz w:val="24"/>
                <w:szCs w:val="24"/>
                <w:lang w:val="lv-LV" w:eastAsia="zh-CN"/>
              </w:rPr>
            </w:pPr>
            <w:r w:rsidRPr="45073E12">
              <w:rPr>
                <w:rFonts w:ascii="Times New Roman" w:hAnsi="Times New Roman"/>
                <w:sz w:val="24"/>
                <w:szCs w:val="24"/>
                <w:lang w:val="lv-LV" w:eastAsia="zh-CN"/>
              </w:rPr>
              <w:t>Dzinēja svars komplektā ar reduktoru: ne vairāk kā 260kg</w:t>
            </w:r>
          </w:p>
          <w:p w14:paraId="29A39CB3" w14:textId="77777777" w:rsidR="00EE2417" w:rsidRDefault="00EE2417" w:rsidP="2A2CA182">
            <w:pPr>
              <w:spacing w:after="0" w:line="240" w:lineRule="auto"/>
              <w:rPr>
                <w:rFonts w:ascii="Times New Roman" w:hAnsi="Times New Roman"/>
                <w:color w:val="000000" w:themeColor="text1"/>
                <w:sz w:val="24"/>
                <w:szCs w:val="24"/>
                <w:lang w:val="lv-LV" w:eastAsia="zh-CN"/>
              </w:rPr>
            </w:pPr>
          </w:p>
          <w:p w14:paraId="2AAEF7E3" w14:textId="77777777" w:rsidR="00EE2417" w:rsidRDefault="00EE2417"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0796FB6C" w14:textId="148884E4" w:rsidR="00EE2417" w:rsidRDefault="00EE2417"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 Cilindru bloks - Cilindra galva  - Kloķvārpsta, klaņi, virzuļu grupa - Gāzu sadales mehānisms ar vārstiem un piedziņu - Dzinēja karteris - Dzinēja </w:t>
            </w:r>
            <w:proofErr w:type="spellStart"/>
            <w:r w:rsidRPr="45073E12">
              <w:rPr>
                <w:rFonts w:ascii="Times New Roman" w:hAnsi="Times New Roman"/>
                <w:color w:val="000000" w:themeColor="text1"/>
                <w:sz w:val="24"/>
                <w:szCs w:val="24"/>
                <w:lang w:val="lv-LV" w:eastAsia="zh-CN"/>
              </w:rPr>
              <w:t>piekārtaprīkojums</w:t>
            </w:r>
            <w:proofErr w:type="spellEnd"/>
            <w:r w:rsidRPr="45073E12">
              <w:rPr>
                <w:rFonts w:ascii="Times New Roman" w:hAnsi="Times New Roman"/>
                <w:color w:val="000000" w:themeColor="text1"/>
                <w:sz w:val="24"/>
                <w:szCs w:val="24"/>
                <w:lang w:val="lv-LV" w:eastAsia="zh-CN"/>
              </w:rPr>
              <w:t xml:space="preserve"> un stiprinājumi</w:t>
            </w:r>
          </w:p>
        </w:tc>
        <w:tc>
          <w:tcPr>
            <w:tcW w:w="2396" w:type="dxa"/>
          </w:tcPr>
          <w:p w14:paraId="1F967251" w14:textId="77777777" w:rsidR="00EE2417" w:rsidRPr="45073E12" w:rsidRDefault="00EE2417" w:rsidP="45073E12">
            <w:pPr>
              <w:spacing w:after="0" w:line="240" w:lineRule="auto"/>
              <w:rPr>
                <w:rFonts w:ascii="Times New Roman" w:hAnsi="Times New Roman"/>
                <w:sz w:val="24"/>
                <w:szCs w:val="24"/>
                <w:lang w:val="lv-LV" w:eastAsia="zh-CN"/>
              </w:rPr>
            </w:pPr>
          </w:p>
        </w:tc>
      </w:tr>
      <w:tr w:rsidR="00EE2417" w14:paraId="4684956E" w14:textId="69AC5654" w:rsidTr="00EE2417">
        <w:trPr>
          <w:trHeight w:val="500"/>
        </w:trPr>
        <w:tc>
          <w:tcPr>
            <w:tcW w:w="785" w:type="dxa"/>
          </w:tcPr>
          <w:p w14:paraId="46C98EE2" w14:textId="06783F4A" w:rsidR="00EE2417" w:rsidRDefault="00EE2417"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6.1.</w:t>
            </w:r>
          </w:p>
        </w:tc>
        <w:tc>
          <w:tcPr>
            <w:tcW w:w="2776" w:type="dxa"/>
          </w:tcPr>
          <w:p w14:paraId="4E5315BD" w14:textId="0806493B"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Degvielas sistēma</w:t>
            </w:r>
          </w:p>
        </w:tc>
        <w:tc>
          <w:tcPr>
            <w:tcW w:w="3499" w:type="dxa"/>
          </w:tcPr>
          <w:p w14:paraId="2B2A8E5D" w14:textId="77777777" w:rsidR="00EE2417" w:rsidRDefault="00EE2417" w:rsidP="2A2CA182">
            <w:pPr>
              <w:spacing w:after="0" w:line="240" w:lineRule="auto"/>
              <w:rPr>
                <w:rFonts w:ascii="Times New Roman" w:hAnsi="Times New Roman"/>
                <w:b/>
                <w:bCs/>
                <w:color w:val="000000" w:themeColor="text1"/>
                <w:sz w:val="24"/>
                <w:szCs w:val="24"/>
                <w:lang w:val="lv-LV" w:eastAsia="zh-CN"/>
              </w:rPr>
            </w:pPr>
            <w:r w:rsidRPr="45073E12">
              <w:rPr>
                <w:rFonts w:ascii="Times New Roman" w:hAnsi="Times New Roman"/>
                <w:b/>
                <w:bCs/>
                <w:color w:val="000000" w:themeColor="text1"/>
                <w:sz w:val="24"/>
                <w:szCs w:val="24"/>
                <w:lang w:val="lv-LV" w:eastAsia="zh-CN"/>
              </w:rPr>
              <w:t>Iebūvētā dzinēja sistēma</w:t>
            </w:r>
          </w:p>
          <w:p w14:paraId="260EC9F2" w14:textId="7DCA3F41" w:rsidR="00EE2417" w:rsidRDefault="00EE2417" w:rsidP="45073E12">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Mehāniska dīzeļdegvielas iesmidzināšanas sistēma</w:t>
            </w:r>
          </w:p>
          <w:p w14:paraId="303C215C" w14:textId="77777777" w:rsidR="00EE2417" w:rsidRDefault="00EE2417" w:rsidP="00C0608F">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Augstspiediena degvielas sūknis </w:t>
            </w:r>
          </w:p>
          <w:p w14:paraId="1DE7A8CA" w14:textId="11A7A0F7" w:rsidR="00EE2417" w:rsidRDefault="00EE2417" w:rsidP="45073E12">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Mehāniskās degvielas sprauslas</w:t>
            </w:r>
          </w:p>
          <w:p w14:paraId="4F36A825" w14:textId="41107A97" w:rsidR="00EE2417" w:rsidRDefault="00EE2417" w:rsidP="45073E12">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Degvielas padeves sūknis</w:t>
            </w:r>
          </w:p>
          <w:p w14:paraId="08624642" w14:textId="79373177" w:rsidR="00EE2417" w:rsidRDefault="00EE2417" w:rsidP="45073E12">
            <w:pPr>
              <w:pStyle w:val="ListParagraph"/>
              <w:spacing w:after="0" w:line="240" w:lineRule="auto"/>
              <w:ind w:left="256" w:hanging="270"/>
              <w:rPr>
                <w:rFonts w:ascii="Times New Roman" w:hAnsi="Times New Roman"/>
                <w:color w:val="000000" w:themeColor="text1"/>
                <w:sz w:val="24"/>
                <w:szCs w:val="24"/>
                <w:lang w:val="lv-LV" w:eastAsia="zh-CN"/>
              </w:rPr>
            </w:pPr>
          </w:p>
          <w:p w14:paraId="37F2DC58" w14:textId="77777777" w:rsidR="00EE2417" w:rsidRDefault="00EE2417" w:rsidP="2A2CA182">
            <w:pPr>
              <w:spacing w:after="0" w:line="240" w:lineRule="auto"/>
              <w:rPr>
                <w:rFonts w:ascii="Times New Roman" w:hAnsi="Times New Roman"/>
                <w:b/>
                <w:bCs/>
                <w:color w:val="000000" w:themeColor="text1"/>
                <w:sz w:val="24"/>
                <w:szCs w:val="24"/>
                <w:lang w:val="lv-LV" w:eastAsia="zh-CN"/>
              </w:rPr>
            </w:pPr>
            <w:r w:rsidRPr="2A2CA182">
              <w:rPr>
                <w:rFonts w:ascii="Times New Roman" w:hAnsi="Times New Roman"/>
                <w:b/>
                <w:bCs/>
                <w:color w:val="000000" w:themeColor="text1"/>
                <w:sz w:val="24"/>
                <w:szCs w:val="24"/>
                <w:lang w:val="lv-LV" w:eastAsia="zh-CN"/>
              </w:rPr>
              <w:t>Ārējā degvielas sistēma</w:t>
            </w:r>
          </w:p>
          <w:p w14:paraId="410FC36D" w14:textId="05086233" w:rsidR="00EE2417" w:rsidRDefault="00EE2417" w:rsidP="00C0608F">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proofErr w:type="spellStart"/>
            <w:r w:rsidRPr="45073E12">
              <w:rPr>
                <w:rFonts w:ascii="Times New Roman" w:hAnsi="Times New Roman"/>
                <w:color w:val="000000" w:themeColor="text1"/>
                <w:sz w:val="24"/>
                <w:szCs w:val="24"/>
                <w:lang w:val="lv-LV" w:eastAsia="zh-CN"/>
              </w:rPr>
              <w:t>Ssmalkās</w:t>
            </w:r>
            <w:proofErr w:type="spellEnd"/>
            <w:r w:rsidRPr="45073E12">
              <w:rPr>
                <w:rFonts w:ascii="Times New Roman" w:hAnsi="Times New Roman"/>
                <w:color w:val="000000" w:themeColor="text1"/>
                <w:sz w:val="24"/>
                <w:szCs w:val="24"/>
                <w:lang w:val="lv-LV" w:eastAsia="zh-CN"/>
              </w:rPr>
              <w:t xml:space="preserve"> attīrīšanas degvielas filtrs </w:t>
            </w:r>
          </w:p>
          <w:p w14:paraId="0364AB79" w14:textId="79201E05" w:rsidR="00EE2417" w:rsidRDefault="00EE2417" w:rsidP="00C0608F">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lastRenderedPageBreak/>
              <w:t>Ūdens–degvielas separators jūras izpildījumā (</w:t>
            </w:r>
            <w:proofErr w:type="spellStart"/>
            <w:r w:rsidRPr="45073E12">
              <w:rPr>
                <w:rFonts w:ascii="Times New Roman" w:hAnsi="Times New Roman"/>
                <w:i/>
                <w:iCs/>
                <w:color w:val="000000" w:themeColor="text1"/>
                <w:sz w:val="24"/>
                <w:szCs w:val="24"/>
                <w:lang w:val="lv-LV" w:eastAsia="zh-CN"/>
              </w:rPr>
              <w:t>marine</w:t>
            </w:r>
            <w:proofErr w:type="spellEnd"/>
            <w:r w:rsidRPr="45073E12">
              <w:rPr>
                <w:rFonts w:ascii="Times New Roman" w:hAnsi="Times New Roman"/>
                <w:i/>
                <w:iCs/>
                <w:color w:val="000000" w:themeColor="text1"/>
                <w:sz w:val="24"/>
                <w:szCs w:val="24"/>
                <w:lang w:val="lv-LV" w:eastAsia="zh-CN"/>
              </w:rPr>
              <w:t xml:space="preserve"> </w:t>
            </w:r>
            <w:proofErr w:type="spellStart"/>
            <w:r w:rsidRPr="45073E12">
              <w:rPr>
                <w:rFonts w:ascii="Times New Roman" w:hAnsi="Times New Roman"/>
                <w:i/>
                <w:iCs/>
                <w:color w:val="000000" w:themeColor="text1"/>
                <w:sz w:val="24"/>
                <w:szCs w:val="24"/>
                <w:lang w:val="lv-LV" w:eastAsia="zh-CN"/>
              </w:rPr>
              <w:t>grade</w:t>
            </w:r>
            <w:proofErr w:type="spellEnd"/>
            <w:r w:rsidRPr="45073E12">
              <w:rPr>
                <w:rFonts w:ascii="Times New Roman" w:hAnsi="Times New Roman"/>
                <w:color w:val="000000" w:themeColor="text1"/>
                <w:sz w:val="24"/>
                <w:szCs w:val="24"/>
                <w:lang w:val="lv-LV" w:eastAsia="zh-CN"/>
              </w:rPr>
              <w:t xml:space="preserve">) </w:t>
            </w:r>
          </w:p>
          <w:p w14:paraId="6E35302C" w14:textId="77777777" w:rsidR="00EE2417" w:rsidRDefault="00EE2417" w:rsidP="00C0608F">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Filtru stiprinājuma </w:t>
            </w:r>
            <w:proofErr w:type="spellStart"/>
            <w:r w:rsidRPr="2A2CA182">
              <w:rPr>
                <w:rFonts w:ascii="Times New Roman" w:hAnsi="Times New Roman"/>
                <w:color w:val="000000" w:themeColor="text1"/>
                <w:sz w:val="24"/>
                <w:szCs w:val="24"/>
                <w:lang w:val="lv-LV" w:eastAsia="zh-CN"/>
              </w:rPr>
              <w:t>kronšteini</w:t>
            </w:r>
            <w:proofErr w:type="spellEnd"/>
            <w:r w:rsidRPr="2A2CA182">
              <w:rPr>
                <w:rFonts w:ascii="Times New Roman" w:hAnsi="Times New Roman"/>
                <w:color w:val="000000" w:themeColor="text1"/>
                <w:sz w:val="24"/>
                <w:szCs w:val="24"/>
                <w:lang w:val="lv-LV" w:eastAsia="zh-CN"/>
              </w:rPr>
              <w:t xml:space="preserve"> </w:t>
            </w:r>
          </w:p>
          <w:p w14:paraId="292E77AE" w14:textId="77777777" w:rsidR="00EE2417" w:rsidRDefault="00EE2417" w:rsidP="00C0608F">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Jūras izpildījuma degvielas šļūtenes </w:t>
            </w:r>
          </w:p>
          <w:p w14:paraId="7E4FBBC2" w14:textId="4CE73ACC" w:rsidR="00EE2417" w:rsidRDefault="00EE2417" w:rsidP="00C0608F">
            <w:pPr>
              <w:pStyle w:val="ListParagraph"/>
              <w:numPr>
                <w:ilvl w:val="0"/>
                <w:numId w:val="38"/>
              </w:numPr>
              <w:spacing w:after="0" w:line="240" w:lineRule="auto"/>
              <w:ind w:left="166" w:hanging="166"/>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Savienotājelementi, blīves un blīvējumi</w:t>
            </w:r>
          </w:p>
        </w:tc>
        <w:tc>
          <w:tcPr>
            <w:tcW w:w="2396" w:type="dxa"/>
          </w:tcPr>
          <w:p w14:paraId="1378CA9B" w14:textId="77777777" w:rsidR="00EE2417" w:rsidRPr="45073E12" w:rsidRDefault="00EE2417" w:rsidP="2A2CA182">
            <w:pPr>
              <w:spacing w:after="0" w:line="240" w:lineRule="auto"/>
              <w:rPr>
                <w:rFonts w:ascii="Times New Roman" w:hAnsi="Times New Roman"/>
                <w:b/>
                <w:bCs/>
                <w:color w:val="000000" w:themeColor="text1"/>
                <w:sz w:val="24"/>
                <w:szCs w:val="24"/>
                <w:lang w:val="lv-LV" w:eastAsia="zh-CN"/>
              </w:rPr>
            </w:pPr>
          </w:p>
        </w:tc>
      </w:tr>
      <w:tr w:rsidR="00EE2417" w14:paraId="6BE8D1F5" w14:textId="1C0159FA" w:rsidTr="00EE2417">
        <w:trPr>
          <w:trHeight w:val="500"/>
        </w:trPr>
        <w:tc>
          <w:tcPr>
            <w:tcW w:w="785" w:type="dxa"/>
          </w:tcPr>
          <w:p w14:paraId="5A52B867" w14:textId="506E69F6" w:rsidR="00EE2417" w:rsidRDefault="00EE2417"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6.2.</w:t>
            </w:r>
          </w:p>
        </w:tc>
        <w:tc>
          <w:tcPr>
            <w:tcW w:w="2776" w:type="dxa"/>
          </w:tcPr>
          <w:p w14:paraId="5EF1FDF5" w14:textId="021DAB17"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Ieplūdes un izplūdes sistēmas</w:t>
            </w:r>
          </w:p>
        </w:tc>
        <w:tc>
          <w:tcPr>
            <w:tcW w:w="3499" w:type="dxa"/>
          </w:tcPr>
          <w:p w14:paraId="5877AAD9" w14:textId="00BB3E51" w:rsidR="00EE2417" w:rsidRDefault="00EE2417" w:rsidP="45073E12">
            <w:pPr>
              <w:spacing w:after="0" w:line="240" w:lineRule="auto"/>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Dzinējs ar vai bez turbokompresora - Ieplūdes kolektors ar gaisa filtru.</w:t>
            </w:r>
          </w:p>
        </w:tc>
        <w:tc>
          <w:tcPr>
            <w:tcW w:w="2396" w:type="dxa"/>
          </w:tcPr>
          <w:p w14:paraId="7AE5921A" w14:textId="77777777" w:rsidR="00EE2417" w:rsidRPr="6C85CB65" w:rsidRDefault="00EE2417" w:rsidP="45073E12">
            <w:pPr>
              <w:spacing w:after="0" w:line="240" w:lineRule="auto"/>
              <w:rPr>
                <w:rFonts w:ascii="Times New Roman" w:hAnsi="Times New Roman"/>
                <w:color w:val="000000" w:themeColor="text1"/>
                <w:sz w:val="24"/>
                <w:szCs w:val="24"/>
                <w:lang w:val="lv-LV" w:eastAsia="zh-CN"/>
              </w:rPr>
            </w:pPr>
          </w:p>
        </w:tc>
      </w:tr>
      <w:tr w:rsidR="00EE2417" w14:paraId="19CD0481" w14:textId="5422D7D2" w:rsidTr="00EE2417">
        <w:trPr>
          <w:trHeight w:val="500"/>
        </w:trPr>
        <w:tc>
          <w:tcPr>
            <w:tcW w:w="785" w:type="dxa"/>
          </w:tcPr>
          <w:p w14:paraId="7CEC00F2" w14:textId="3E1853CC" w:rsidR="00EE2417" w:rsidRDefault="00EE2417"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6.3.</w:t>
            </w:r>
          </w:p>
        </w:tc>
        <w:tc>
          <w:tcPr>
            <w:tcW w:w="2776" w:type="dxa"/>
          </w:tcPr>
          <w:p w14:paraId="52FDA915" w14:textId="68746DF8"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Dzesēšanas sistēma</w:t>
            </w:r>
          </w:p>
        </w:tc>
        <w:tc>
          <w:tcPr>
            <w:tcW w:w="3499" w:type="dxa"/>
          </w:tcPr>
          <w:p w14:paraId="00C25C0D" w14:textId="45C2F03C" w:rsidR="00EE2417" w:rsidRDefault="00EE2417" w:rsidP="2A2CA182">
            <w:pPr>
              <w:spacing w:after="0" w:line="240" w:lineRule="auto"/>
              <w:rPr>
                <w:rFonts w:ascii="Times New Roman" w:hAnsi="Times New Roman"/>
                <w:b/>
                <w:bCs/>
                <w:color w:val="000000" w:themeColor="text1"/>
                <w:sz w:val="24"/>
                <w:szCs w:val="24"/>
                <w:lang w:val="lv-LV" w:eastAsia="zh-CN"/>
              </w:rPr>
            </w:pPr>
            <w:r w:rsidRPr="2A2CA182">
              <w:rPr>
                <w:rFonts w:ascii="Times New Roman" w:hAnsi="Times New Roman"/>
                <w:b/>
                <w:bCs/>
                <w:color w:val="000000" w:themeColor="text1"/>
                <w:sz w:val="24"/>
                <w:szCs w:val="24"/>
                <w:lang w:val="lv-LV" w:eastAsia="zh-CN"/>
              </w:rPr>
              <w:t>Dzinēja iekšējais kontūrs</w:t>
            </w:r>
          </w:p>
          <w:p w14:paraId="1DB8F46C" w14:textId="0124D5F3" w:rsidR="00EE2417" w:rsidRDefault="00EE2417"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Dzesēšanas šķidruma cirkulācijas sūknis </w:t>
            </w:r>
          </w:p>
          <w:p w14:paraId="641B516E" w14:textId="77777777" w:rsidR="00EE2417" w:rsidRDefault="00EE2417"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Termostats </w:t>
            </w:r>
          </w:p>
          <w:p w14:paraId="07A57FCA" w14:textId="0B4AEE62" w:rsidR="00EE2417" w:rsidRDefault="00EE2417"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proofErr w:type="spellStart"/>
            <w:r w:rsidRPr="45073E12">
              <w:rPr>
                <w:rFonts w:ascii="Times New Roman" w:hAnsi="Times New Roman"/>
                <w:color w:val="000000" w:themeColor="text1"/>
                <w:sz w:val="24"/>
                <w:szCs w:val="24"/>
                <w:lang w:val="lv-LV" w:eastAsia="zh-CN"/>
              </w:rPr>
              <w:t>Siltummainis</w:t>
            </w:r>
            <w:proofErr w:type="spellEnd"/>
            <w:r w:rsidRPr="45073E12">
              <w:rPr>
                <w:rFonts w:ascii="Times New Roman" w:hAnsi="Times New Roman"/>
                <w:color w:val="000000" w:themeColor="text1"/>
                <w:sz w:val="24"/>
                <w:szCs w:val="24"/>
                <w:lang w:val="lv-LV" w:eastAsia="zh-CN"/>
              </w:rPr>
              <w:t xml:space="preserve"> </w:t>
            </w:r>
          </w:p>
          <w:p w14:paraId="629CCC7E" w14:textId="77777777" w:rsidR="00EE2417" w:rsidRDefault="00EE2417"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Eļļas dzesētājs </w:t>
            </w:r>
          </w:p>
          <w:p w14:paraId="483C83A3" w14:textId="43D7DB93" w:rsidR="00EE2417" w:rsidRDefault="00EE2417"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Dzinēja temperatūras sensors</w:t>
            </w:r>
          </w:p>
          <w:p w14:paraId="251F03D7" w14:textId="77777777" w:rsidR="00EE2417" w:rsidRDefault="00EE2417" w:rsidP="2A2CA182">
            <w:pPr>
              <w:spacing w:after="0" w:line="240" w:lineRule="auto"/>
              <w:rPr>
                <w:rFonts w:ascii="Times New Roman" w:hAnsi="Times New Roman"/>
                <w:b/>
                <w:bCs/>
                <w:color w:val="000000" w:themeColor="text1"/>
                <w:sz w:val="24"/>
                <w:szCs w:val="24"/>
                <w:lang w:val="lv-LV" w:eastAsia="zh-CN"/>
              </w:rPr>
            </w:pPr>
            <w:proofErr w:type="spellStart"/>
            <w:r w:rsidRPr="2A2CA182">
              <w:rPr>
                <w:rFonts w:ascii="Times New Roman" w:hAnsi="Times New Roman"/>
                <w:b/>
                <w:bCs/>
                <w:color w:val="000000" w:themeColor="text1"/>
                <w:sz w:val="24"/>
                <w:szCs w:val="24"/>
                <w:lang w:val="lv-LV" w:eastAsia="zh-CN"/>
              </w:rPr>
              <w:t>Aizborta</w:t>
            </w:r>
            <w:proofErr w:type="spellEnd"/>
            <w:r w:rsidRPr="2A2CA182">
              <w:rPr>
                <w:rFonts w:ascii="Times New Roman" w:hAnsi="Times New Roman"/>
                <w:b/>
                <w:bCs/>
                <w:color w:val="000000" w:themeColor="text1"/>
                <w:sz w:val="24"/>
                <w:szCs w:val="24"/>
                <w:lang w:val="lv-LV" w:eastAsia="zh-CN"/>
              </w:rPr>
              <w:t xml:space="preserve"> kontūrs</w:t>
            </w:r>
          </w:p>
          <w:p w14:paraId="7BD51698" w14:textId="77777777" w:rsidR="00EE2417" w:rsidRDefault="00EE2417"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proofErr w:type="spellStart"/>
            <w:r w:rsidRPr="2A2CA182">
              <w:rPr>
                <w:rFonts w:ascii="Times New Roman" w:hAnsi="Times New Roman"/>
                <w:color w:val="000000" w:themeColor="text1"/>
                <w:sz w:val="24"/>
                <w:szCs w:val="24"/>
                <w:lang w:val="lv-LV" w:eastAsia="zh-CN"/>
              </w:rPr>
              <w:t>Aizborta</w:t>
            </w:r>
            <w:proofErr w:type="spellEnd"/>
            <w:r w:rsidRPr="2A2CA182">
              <w:rPr>
                <w:rFonts w:ascii="Times New Roman" w:hAnsi="Times New Roman"/>
                <w:color w:val="000000" w:themeColor="text1"/>
                <w:sz w:val="24"/>
                <w:szCs w:val="24"/>
                <w:lang w:val="lv-LV" w:eastAsia="zh-CN"/>
              </w:rPr>
              <w:t xml:space="preserve"> ūdens sūknis </w:t>
            </w:r>
          </w:p>
          <w:p w14:paraId="585549E9" w14:textId="77777777" w:rsidR="00EE2417" w:rsidRDefault="00EE2417"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proofErr w:type="spellStart"/>
            <w:r w:rsidRPr="2A2CA182">
              <w:rPr>
                <w:rFonts w:ascii="Times New Roman" w:hAnsi="Times New Roman"/>
                <w:color w:val="000000" w:themeColor="text1"/>
                <w:sz w:val="24"/>
                <w:szCs w:val="24"/>
                <w:lang w:val="lv-LV" w:eastAsia="zh-CN"/>
              </w:rPr>
              <w:t>Aizborta</w:t>
            </w:r>
            <w:proofErr w:type="spellEnd"/>
            <w:r w:rsidRPr="2A2CA182">
              <w:rPr>
                <w:rFonts w:ascii="Times New Roman" w:hAnsi="Times New Roman"/>
                <w:color w:val="000000" w:themeColor="text1"/>
                <w:sz w:val="24"/>
                <w:szCs w:val="24"/>
                <w:lang w:val="lv-LV" w:eastAsia="zh-CN"/>
              </w:rPr>
              <w:t xml:space="preserve"> ūdens filtrs </w:t>
            </w:r>
          </w:p>
          <w:p w14:paraId="3EAC5AC0" w14:textId="4C73A85C" w:rsidR="00EE2417" w:rsidRDefault="00EE2417"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Jūras izpildījuma šļūtenes un cauruļvadi </w:t>
            </w:r>
          </w:p>
          <w:p w14:paraId="60FC685D" w14:textId="2DC9FD15" w:rsidR="00EE2417" w:rsidRDefault="00EE2417" w:rsidP="00C0608F">
            <w:pPr>
              <w:pStyle w:val="ListParagraph"/>
              <w:numPr>
                <w:ilvl w:val="0"/>
                <w:numId w:val="39"/>
              </w:numPr>
              <w:spacing w:after="0" w:line="240" w:lineRule="auto"/>
              <w:ind w:left="256" w:hanging="18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Pretkorozijas aizsardzības elementi</w:t>
            </w:r>
          </w:p>
        </w:tc>
        <w:tc>
          <w:tcPr>
            <w:tcW w:w="2396" w:type="dxa"/>
          </w:tcPr>
          <w:p w14:paraId="57BE6E2D" w14:textId="77777777" w:rsidR="00EE2417" w:rsidRPr="2A2CA182" w:rsidRDefault="00EE2417" w:rsidP="2A2CA182">
            <w:pPr>
              <w:spacing w:after="0" w:line="240" w:lineRule="auto"/>
              <w:rPr>
                <w:rFonts w:ascii="Times New Roman" w:hAnsi="Times New Roman"/>
                <w:b/>
                <w:bCs/>
                <w:color w:val="000000" w:themeColor="text1"/>
                <w:sz w:val="24"/>
                <w:szCs w:val="24"/>
                <w:lang w:val="lv-LV" w:eastAsia="zh-CN"/>
              </w:rPr>
            </w:pPr>
          </w:p>
        </w:tc>
      </w:tr>
      <w:tr w:rsidR="00EE2417" w14:paraId="6F656AF2" w14:textId="3F959ADA" w:rsidTr="00EE2417">
        <w:trPr>
          <w:trHeight w:val="1255"/>
        </w:trPr>
        <w:tc>
          <w:tcPr>
            <w:tcW w:w="785" w:type="dxa"/>
          </w:tcPr>
          <w:p w14:paraId="79FC0D3B" w14:textId="32FB1FA2" w:rsidR="00EE2417" w:rsidRDefault="00EE2417"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6.4.</w:t>
            </w:r>
          </w:p>
        </w:tc>
        <w:tc>
          <w:tcPr>
            <w:tcW w:w="2776" w:type="dxa"/>
          </w:tcPr>
          <w:p w14:paraId="73F5BE75" w14:textId="0AE38891"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Eļļošanas sistēma</w:t>
            </w:r>
          </w:p>
        </w:tc>
        <w:tc>
          <w:tcPr>
            <w:tcW w:w="3499" w:type="dxa"/>
          </w:tcPr>
          <w:p w14:paraId="7FF74264" w14:textId="77777777" w:rsidR="00EE2417" w:rsidRDefault="00EE2417"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240BA386" w14:textId="09577DA5" w:rsidR="00EE2417" w:rsidRDefault="00EE2417"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 Eļļas sūknis - </w:t>
            </w:r>
            <w:proofErr w:type="spellStart"/>
            <w:r w:rsidRPr="45073E12">
              <w:rPr>
                <w:rFonts w:ascii="Times New Roman" w:hAnsi="Times New Roman"/>
                <w:color w:val="000000" w:themeColor="text1"/>
                <w:sz w:val="24"/>
                <w:szCs w:val="24"/>
                <w:lang w:val="lv-LV" w:eastAsia="zh-CN"/>
              </w:rPr>
              <w:t>pilnplūsmas</w:t>
            </w:r>
            <w:proofErr w:type="spellEnd"/>
            <w:r w:rsidRPr="45073E12">
              <w:rPr>
                <w:rFonts w:ascii="Times New Roman" w:hAnsi="Times New Roman"/>
                <w:color w:val="000000" w:themeColor="text1"/>
                <w:sz w:val="24"/>
                <w:szCs w:val="24"/>
                <w:lang w:val="lv-LV" w:eastAsia="zh-CN"/>
              </w:rPr>
              <w:t xml:space="preserve"> eļļas filtrs - Eļļas spiediena kontroles sensors</w:t>
            </w:r>
          </w:p>
        </w:tc>
        <w:tc>
          <w:tcPr>
            <w:tcW w:w="2396" w:type="dxa"/>
          </w:tcPr>
          <w:p w14:paraId="69626340" w14:textId="77777777" w:rsidR="00EE2417" w:rsidRPr="2A2CA182" w:rsidRDefault="00EE2417" w:rsidP="2A2CA182">
            <w:pPr>
              <w:spacing w:after="0" w:line="240" w:lineRule="auto"/>
              <w:rPr>
                <w:rFonts w:ascii="Times New Roman" w:hAnsi="Times New Roman"/>
                <w:color w:val="000000" w:themeColor="text1"/>
                <w:sz w:val="24"/>
                <w:szCs w:val="24"/>
                <w:u w:val="single"/>
                <w:lang w:val="lv-LV" w:eastAsia="zh-CN"/>
              </w:rPr>
            </w:pPr>
          </w:p>
        </w:tc>
      </w:tr>
      <w:tr w:rsidR="00EE2417" w14:paraId="29B0E7CA" w14:textId="7E868814" w:rsidTr="00EE2417">
        <w:trPr>
          <w:trHeight w:val="1498"/>
        </w:trPr>
        <w:tc>
          <w:tcPr>
            <w:tcW w:w="785" w:type="dxa"/>
          </w:tcPr>
          <w:p w14:paraId="0ABEF2F1" w14:textId="0FEA275D" w:rsidR="00EE2417" w:rsidRDefault="00EE2417"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6.5.</w:t>
            </w:r>
          </w:p>
        </w:tc>
        <w:tc>
          <w:tcPr>
            <w:tcW w:w="2776" w:type="dxa"/>
          </w:tcPr>
          <w:p w14:paraId="2774EA8A" w14:textId="6B345321"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Izplūdes sistēma</w:t>
            </w:r>
          </w:p>
        </w:tc>
        <w:tc>
          <w:tcPr>
            <w:tcW w:w="3499" w:type="dxa"/>
          </w:tcPr>
          <w:p w14:paraId="01C425F7" w14:textId="77777777" w:rsidR="00EE2417" w:rsidRDefault="00EE2417"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7C5864A4" w14:textId="5ADB9064" w:rsidR="00EE2417" w:rsidRDefault="00EE2417" w:rsidP="2A2CA182">
            <w:pPr>
              <w:spacing w:after="0" w:line="240" w:lineRule="auto"/>
              <w:rPr>
                <w:rFonts w:ascii="Times New Roman" w:hAnsi="Times New Roman"/>
                <w:color w:val="000000" w:themeColor="text1"/>
                <w:sz w:val="24"/>
                <w:szCs w:val="24"/>
                <w:u w:val="single"/>
                <w:lang w:val="lv-LV" w:eastAsia="zh-CN"/>
              </w:rPr>
            </w:pPr>
            <w:r w:rsidRPr="45073E12">
              <w:rPr>
                <w:rFonts w:ascii="Times New Roman" w:hAnsi="Times New Roman"/>
                <w:color w:val="000000" w:themeColor="text1"/>
                <w:sz w:val="24"/>
                <w:szCs w:val="24"/>
                <w:lang w:val="lv-LV" w:eastAsia="zh-CN"/>
              </w:rPr>
              <w:t>- Izplūdes kolektors - Mitrā izplūdes sistēma - Elastīgās jūras izpildījuma izplūdes šļūtenes - Ūdens tipa trokšņu slāpētājs (</w:t>
            </w:r>
            <w:proofErr w:type="spellStart"/>
            <w:r w:rsidRPr="45073E12">
              <w:rPr>
                <w:rFonts w:ascii="Times New Roman" w:hAnsi="Times New Roman"/>
                <w:color w:val="000000" w:themeColor="text1"/>
                <w:sz w:val="24"/>
                <w:szCs w:val="24"/>
                <w:lang w:val="lv-LV" w:eastAsia="zh-CN"/>
              </w:rPr>
              <w:t>waterlock</w:t>
            </w:r>
            <w:proofErr w:type="spellEnd"/>
            <w:r w:rsidRPr="45073E12">
              <w:rPr>
                <w:rFonts w:ascii="Times New Roman" w:hAnsi="Times New Roman"/>
                <w:color w:val="000000" w:themeColor="text1"/>
                <w:sz w:val="24"/>
                <w:szCs w:val="24"/>
                <w:lang w:val="lv-LV" w:eastAsia="zh-CN"/>
              </w:rPr>
              <w:t>) - Savienojošās caurules - Blīves, skavas un siltumizolācijas elementi</w:t>
            </w:r>
          </w:p>
        </w:tc>
        <w:tc>
          <w:tcPr>
            <w:tcW w:w="2396" w:type="dxa"/>
          </w:tcPr>
          <w:p w14:paraId="0A1F74CF" w14:textId="77777777" w:rsidR="00EE2417" w:rsidRPr="2A2CA182" w:rsidRDefault="00EE2417" w:rsidP="2A2CA182">
            <w:pPr>
              <w:spacing w:after="0" w:line="240" w:lineRule="auto"/>
              <w:rPr>
                <w:rFonts w:ascii="Times New Roman" w:hAnsi="Times New Roman"/>
                <w:color w:val="000000" w:themeColor="text1"/>
                <w:sz w:val="24"/>
                <w:szCs w:val="24"/>
                <w:u w:val="single"/>
                <w:lang w:val="lv-LV" w:eastAsia="zh-CN"/>
              </w:rPr>
            </w:pPr>
          </w:p>
        </w:tc>
      </w:tr>
      <w:tr w:rsidR="00EE2417" w14:paraId="46FDC07E" w14:textId="73D0E151" w:rsidTr="00EE2417">
        <w:trPr>
          <w:trHeight w:val="1246"/>
        </w:trPr>
        <w:tc>
          <w:tcPr>
            <w:tcW w:w="785" w:type="dxa"/>
          </w:tcPr>
          <w:p w14:paraId="43DAF01E" w14:textId="48B9E660" w:rsidR="00EE2417" w:rsidRDefault="00EE2417" w:rsidP="2A2CA182">
            <w:pPr>
              <w:spacing w:after="0" w:line="240" w:lineRule="auto"/>
              <w:rPr>
                <w:rFonts w:ascii="Times New Roman" w:hAnsi="Times New Roman"/>
                <w:b/>
                <w:bCs/>
                <w:sz w:val="24"/>
                <w:szCs w:val="24"/>
                <w:lang w:val="lv-LV"/>
              </w:rPr>
            </w:pPr>
            <w:r w:rsidRPr="2A2CA182">
              <w:rPr>
                <w:rFonts w:ascii="Times New Roman" w:hAnsi="Times New Roman"/>
                <w:b/>
                <w:bCs/>
                <w:sz w:val="24"/>
                <w:szCs w:val="24"/>
                <w:lang w:val="lv-LV"/>
              </w:rPr>
              <w:t>6.6.</w:t>
            </w:r>
          </w:p>
        </w:tc>
        <w:tc>
          <w:tcPr>
            <w:tcW w:w="2776" w:type="dxa"/>
          </w:tcPr>
          <w:p w14:paraId="2F1DC10D" w14:textId="21443AFF"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Reduktors </w:t>
            </w:r>
          </w:p>
        </w:tc>
        <w:tc>
          <w:tcPr>
            <w:tcW w:w="3499" w:type="dxa"/>
          </w:tcPr>
          <w:p w14:paraId="6BF1E8EF" w14:textId="77777777" w:rsidR="00EE2417" w:rsidRDefault="00EE2417"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3EC7F5A7" w14:textId="4E416663" w:rsidR="00EE2417" w:rsidRDefault="00EE2417"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 Jūras reduktors, pilnībā saderīgs ar piedāvāto dzinēju - </w:t>
            </w:r>
            <w:proofErr w:type="spellStart"/>
            <w:r w:rsidRPr="45073E12">
              <w:rPr>
                <w:rFonts w:ascii="Times New Roman" w:hAnsi="Times New Roman"/>
                <w:color w:val="000000" w:themeColor="text1"/>
                <w:sz w:val="24"/>
                <w:szCs w:val="24"/>
                <w:lang w:val="lv-LV" w:eastAsia="zh-CN"/>
              </w:rPr>
              <w:t>Priekšgaitas</w:t>
            </w:r>
            <w:proofErr w:type="spellEnd"/>
            <w:r w:rsidRPr="45073E12">
              <w:rPr>
                <w:rFonts w:ascii="Times New Roman" w:hAnsi="Times New Roman"/>
                <w:color w:val="000000" w:themeColor="text1"/>
                <w:sz w:val="24"/>
                <w:szCs w:val="24"/>
                <w:lang w:val="lv-LV" w:eastAsia="zh-CN"/>
              </w:rPr>
              <w:t xml:space="preserve"> un atpakaļgaitas pārnesums - atloks savienošanai ar vārpstas līniju - vibrāciju slāpējošs elastīgais savienojums - montāžas un stiprinājuma elementi</w:t>
            </w:r>
          </w:p>
        </w:tc>
        <w:tc>
          <w:tcPr>
            <w:tcW w:w="2396" w:type="dxa"/>
          </w:tcPr>
          <w:p w14:paraId="2F60E281" w14:textId="77777777" w:rsidR="00EE2417" w:rsidRPr="2A2CA182" w:rsidRDefault="00EE2417" w:rsidP="2A2CA182">
            <w:pPr>
              <w:spacing w:after="0" w:line="240" w:lineRule="auto"/>
              <w:rPr>
                <w:rFonts w:ascii="Times New Roman" w:hAnsi="Times New Roman"/>
                <w:color w:val="000000" w:themeColor="text1"/>
                <w:sz w:val="24"/>
                <w:szCs w:val="24"/>
                <w:u w:val="single"/>
                <w:lang w:val="lv-LV" w:eastAsia="zh-CN"/>
              </w:rPr>
            </w:pPr>
          </w:p>
        </w:tc>
      </w:tr>
      <w:tr w:rsidR="00EE2417" w14:paraId="1F2C824A" w14:textId="32DE2EEE" w:rsidTr="00EE2417">
        <w:trPr>
          <w:trHeight w:val="1246"/>
        </w:trPr>
        <w:tc>
          <w:tcPr>
            <w:tcW w:w="785" w:type="dxa"/>
          </w:tcPr>
          <w:p w14:paraId="5748D586" w14:textId="379A352C" w:rsidR="00EE2417" w:rsidRDefault="00EE2417" w:rsidP="45073E12">
            <w:pPr>
              <w:spacing w:line="240" w:lineRule="auto"/>
              <w:rPr>
                <w:rFonts w:ascii="Times New Roman" w:hAnsi="Times New Roman"/>
                <w:b/>
                <w:bCs/>
                <w:sz w:val="24"/>
                <w:szCs w:val="24"/>
                <w:lang w:val="lv-LV"/>
              </w:rPr>
            </w:pPr>
            <w:r w:rsidRPr="45073E12">
              <w:rPr>
                <w:rFonts w:ascii="Times New Roman" w:hAnsi="Times New Roman"/>
                <w:b/>
                <w:bCs/>
                <w:sz w:val="24"/>
                <w:szCs w:val="24"/>
                <w:lang w:val="lv-LV"/>
              </w:rPr>
              <w:lastRenderedPageBreak/>
              <w:t>6.7.</w:t>
            </w:r>
          </w:p>
        </w:tc>
        <w:tc>
          <w:tcPr>
            <w:tcW w:w="2776" w:type="dxa"/>
          </w:tcPr>
          <w:p w14:paraId="00584DDE" w14:textId="050BA2C2" w:rsidR="00EE2417" w:rsidRDefault="00EE2417" w:rsidP="45073E12">
            <w:pPr>
              <w:spacing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Vārpstas piedziņas sistēma</w:t>
            </w:r>
          </w:p>
        </w:tc>
        <w:tc>
          <w:tcPr>
            <w:tcW w:w="3499" w:type="dxa"/>
          </w:tcPr>
          <w:p w14:paraId="16B01725" w14:textId="70269564" w:rsidR="00EE2417" w:rsidRDefault="00EE2417" w:rsidP="45073E12">
            <w:pPr>
              <w:spacing w:line="240" w:lineRule="auto"/>
              <w:rPr>
                <w:rFonts w:ascii="Times New Roman" w:hAnsi="Times New Roman"/>
                <w:b/>
                <w:bCs/>
                <w:color w:val="000000" w:themeColor="text1"/>
                <w:sz w:val="24"/>
                <w:szCs w:val="24"/>
                <w:lang w:val="lv-LV" w:eastAsia="zh-CN"/>
              </w:rPr>
            </w:pPr>
            <w:r w:rsidRPr="45073E12">
              <w:rPr>
                <w:rFonts w:ascii="Times New Roman" w:hAnsi="Times New Roman"/>
                <w:b/>
                <w:bCs/>
                <w:color w:val="000000" w:themeColor="text1"/>
                <w:sz w:val="24"/>
                <w:szCs w:val="24"/>
                <w:lang w:val="lv-LV" w:eastAsia="zh-CN"/>
              </w:rPr>
              <w:t>Vārpsta</w:t>
            </w:r>
          </w:p>
          <w:p w14:paraId="7BC797F7" w14:textId="0245D29A" w:rsidR="00EE2417" w:rsidRDefault="00EE2417"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Dzenskrūves vārpsta no nerūsējošā tērauda vai ekvivalenta materiāla</w:t>
            </w:r>
          </w:p>
          <w:p w14:paraId="143B4F72" w14:textId="783D6177" w:rsidR="00EE2417" w:rsidRDefault="00EE2417"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Vārpstas izmēri pielāgoti dzinēja jaudai un reduktora parametriem</w:t>
            </w:r>
          </w:p>
          <w:p w14:paraId="38511FF2" w14:textId="2F23B408" w:rsidR="00EE2417" w:rsidRDefault="00EE2417"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Precīzi apstrādātas sēžas gultņiem un dzenskrūves stiprināšanai</w:t>
            </w:r>
          </w:p>
          <w:p w14:paraId="6E1972B5" w14:textId="226D1078" w:rsidR="00EE2417" w:rsidRDefault="00EE2417" w:rsidP="45073E12">
            <w:pPr>
              <w:pStyle w:val="ListParagraph"/>
              <w:spacing w:after="0" w:line="240" w:lineRule="auto"/>
              <w:ind w:left="256" w:hanging="270"/>
              <w:rPr>
                <w:rFonts w:ascii="Times New Roman" w:hAnsi="Times New Roman"/>
                <w:color w:val="000000" w:themeColor="text1"/>
                <w:sz w:val="24"/>
                <w:szCs w:val="24"/>
                <w:lang w:val="lv-LV" w:eastAsia="zh-CN"/>
              </w:rPr>
            </w:pPr>
          </w:p>
          <w:p w14:paraId="43CEDD97" w14:textId="3514C18F" w:rsidR="00EE2417" w:rsidRDefault="00EE2417" w:rsidP="45073E12">
            <w:pPr>
              <w:spacing w:line="240" w:lineRule="auto"/>
              <w:rPr>
                <w:rFonts w:ascii="Times New Roman" w:hAnsi="Times New Roman"/>
                <w:color w:val="000000" w:themeColor="text1"/>
                <w:sz w:val="24"/>
                <w:szCs w:val="24"/>
                <w:lang w:val="lv-LV" w:eastAsia="zh-CN"/>
              </w:rPr>
            </w:pPr>
            <w:proofErr w:type="spellStart"/>
            <w:r w:rsidRPr="45073E12">
              <w:rPr>
                <w:rFonts w:ascii="Times New Roman" w:hAnsi="Times New Roman"/>
                <w:b/>
                <w:bCs/>
                <w:color w:val="000000" w:themeColor="text1"/>
                <w:sz w:val="24"/>
                <w:szCs w:val="24"/>
                <w:lang w:val="lv-LV" w:eastAsia="zh-CN"/>
              </w:rPr>
              <w:t>Deidvuds</w:t>
            </w:r>
            <w:proofErr w:type="spellEnd"/>
            <w:r w:rsidRPr="45073E12">
              <w:rPr>
                <w:rFonts w:ascii="Times New Roman" w:hAnsi="Times New Roman"/>
                <w:b/>
                <w:bCs/>
                <w:color w:val="000000" w:themeColor="text1"/>
                <w:sz w:val="24"/>
                <w:szCs w:val="24"/>
                <w:lang w:val="lv-LV" w:eastAsia="zh-CN"/>
              </w:rPr>
              <w:t xml:space="preserve"> un gultņi</w:t>
            </w:r>
          </w:p>
          <w:p w14:paraId="62D837A3" w14:textId="7141B713" w:rsidR="00EE2417" w:rsidRDefault="00EE2417"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proofErr w:type="spellStart"/>
            <w:r w:rsidRPr="45073E12">
              <w:rPr>
                <w:rFonts w:ascii="Times New Roman" w:hAnsi="Times New Roman"/>
                <w:color w:val="000000" w:themeColor="text1"/>
                <w:sz w:val="24"/>
                <w:szCs w:val="24"/>
                <w:lang w:val="lv-LV" w:eastAsia="zh-CN"/>
              </w:rPr>
              <w:t>Deidvuda</w:t>
            </w:r>
            <w:proofErr w:type="spellEnd"/>
            <w:r w:rsidRPr="45073E12">
              <w:rPr>
                <w:rFonts w:ascii="Times New Roman" w:hAnsi="Times New Roman"/>
                <w:color w:val="000000" w:themeColor="text1"/>
                <w:sz w:val="24"/>
                <w:szCs w:val="24"/>
                <w:lang w:val="lv-LV" w:eastAsia="zh-CN"/>
              </w:rPr>
              <w:t xml:space="preserve"> caurule jūras izpildījumā</w:t>
            </w:r>
          </w:p>
          <w:p w14:paraId="16B55CC8" w14:textId="4DDF6959" w:rsidR="00EE2417" w:rsidRDefault="00EE2417"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Ūdens eļļoti </w:t>
            </w:r>
            <w:proofErr w:type="spellStart"/>
            <w:r w:rsidRPr="45073E12">
              <w:rPr>
                <w:rFonts w:ascii="Times New Roman" w:hAnsi="Times New Roman"/>
                <w:color w:val="000000" w:themeColor="text1"/>
                <w:sz w:val="24"/>
                <w:szCs w:val="24"/>
                <w:lang w:val="lv-LV" w:eastAsia="zh-CN"/>
              </w:rPr>
              <w:t>deidvuda</w:t>
            </w:r>
            <w:proofErr w:type="spellEnd"/>
            <w:r w:rsidRPr="45073E12">
              <w:rPr>
                <w:rFonts w:ascii="Times New Roman" w:hAnsi="Times New Roman"/>
                <w:color w:val="000000" w:themeColor="text1"/>
                <w:sz w:val="24"/>
                <w:szCs w:val="24"/>
                <w:lang w:val="lv-LV" w:eastAsia="zh-CN"/>
              </w:rPr>
              <w:t xml:space="preserve"> gultņi (</w:t>
            </w:r>
            <w:proofErr w:type="spellStart"/>
            <w:r w:rsidRPr="45073E12">
              <w:rPr>
                <w:rFonts w:ascii="Times New Roman" w:hAnsi="Times New Roman"/>
                <w:color w:val="000000" w:themeColor="text1"/>
                <w:sz w:val="24"/>
                <w:szCs w:val="24"/>
                <w:lang w:val="lv-LV" w:eastAsia="zh-CN"/>
              </w:rPr>
              <w:t>cutless</w:t>
            </w:r>
            <w:proofErr w:type="spellEnd"/>
            <w:r w:rsidRPr="45073E12">
              <w:rPr>
                <w:rFonts w:ascii="Times New Roman" w:hAnsi="Times New Roman"/>
                <w:color w:val="000000" w:themeColor="text1"/>
                <w:sz w:val="24"/>
                <w:szCs w:val="24"/>
                <w:lang w:val="lv-LV" w:eastAsia="zh-CN"/>
              </w:rPr>
              <w:t xml:space="preserve"> </w:t>
            </w:r>
            <w:proofErr w:type="spellStart"/>
            <w:r w:rsidRPr="45073E12">
              <w:rPr>
                <w:rFonts w:ascii="Times New Roman" w:hAnsi="Times New Roman"/>
                <w:color w:val="000000" w:themeColor="text1"/>
                <w:sz w:val="24"/>
                <w:szCs w:val="24"/>
                <w:lang w:val="lv-LV" w:eastAsia="zh-CN"/>
              </w:rPr>
              <w:t>bearings</w:t>
            </w:r>
            <w:proofErr w:type="spellEnd"/>
            <w:r w:rsidRPr="45073E12">
              <w:rPr>
                <w:rFonts w:ascii="Times New Roman" w:hAnsi="Times New Roman"/>
                <w:color w:val="000000" w:themeColor="text1"/>
                <w:sz w:val="24"/>
                <w:szCs w:val="24"/>
                <w:lang w:val="lv-LV" w:eastAsia="zh-CN"/>
              </w:rPr>
              <w:t>)</w:t>
            </w:r>
          </w:p>
          <w:p w14:paraId="01E58805" w14:textId="2428734F" w:rsidR="00EE2417" w:rsidRDefault="00EE2417"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Gultņu materiāls - gumija, kompozīts vai ekvivalents</w:t>
            </w:r>
          </w:p>
          <w:p w14:paraId="28D3DEA1" w14:textId="6933F2A0" w:rsidR="00EE2417" w:rsidRDefault="00EE2417" w:rsidP="45073E12">
            <w:pPr>
              <w:pStyle w:val="ListParagraph"/>
              <w:numPr>
                <w:ilvl w:val="0"/>
                <w:numId w:val="2"/>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Vārpstas blīvējuma sistēma korpusa </w:t>
            </w:r>
            <w:proofErr w:type="spellStart"/>
            <w:r w:rsidRPr="45073E12">
              <w:rPr>
                <w:rFonts w:ascii="Times New Roman" w:hAnsi="Times New Roman"/>
                <w:color w:val="000000" w:themeColor="text1"/>
                <w:sz w:val="24"/>
                <w:szCs w:val="24"/>
                <w:lang w:val="lv-LV" w:eastAsia="zh-CN"/>
              </w:rPr>
              <w:t>caurbraukumam</w:t>
            </w:r>
            <w:proofErr w:type="spellEnd"/>
          </w:p>
        </w:tc>
        <w:tc>
          <w:tcPr>
            <w:tcW w:w="2396" w:type="dxa"/>
          </w:tcPr>
          <w:p w14:paraId="10BB1F8E" w14:textId="77777777" w:rsidR="00EE2417" w:rsidRPr="45073E12" w:rsidRDefault="00EE2417" w:rsidP="45073E12">
            <w:pPr>
              <w:spacing w:line="240" w:lineRule="auto"/>
              <w:rPr>
                <w:rFonts w:ascii="Times New Roman" w:hAnsi="Times New Roman"/>
                <w:b/>
                <w:bCs/>
                <w:color w:val="000000" w:themeColor="text1"/>
                <w:sz w:val="24"/>
                <w:szCs w:val="24"/>
                <w:lang w:val="lv-LV" w:eastAsia="zh-CN"/>
              </w:rPr>
            </w:pPr>
          </w:p>
        </w:tc>
      </w:tr>
      <w:tr w:rsidR="00EE2417" w14:paraId="3BE5E21A" w14:textId="75B63BD0" w:rsidTr="00EE2417">
        <w:trPr>
          <w:trHeight w:val="1246"/>
        </w:trPr>
        <w:tc>
          <w:tcPr>
            <w:tcW w:w="785" w:type="dxa"/>
          </w:tcPr>
          <w:p w14:paraId="52CEC367" w14:textId="4673B61D" w:rsidR="00EE2417" w:rsidRDefault="00EE2417" w:rsidP="45073E12">
            <w:pPr>
              <w:spacing w:line="240" w:lineRule="auto"/>
              <w:rPr>
                <w:rFonts w:ascii="Times New Roman" w:hAnsi="Times New Roman"/>
                <w:b/>
                <w:bCs/>
                <w:sz w:val="24"/>
                <w:szCs w:val="24"/>
                <w:lang w:val="lv-LV"/>
              </w:rPr>
            </w:pPr>
            <w:r w:rsidRPr="45073E12">
              <w:rPr>
                <w:rFonts w:ascii="Times New Roman" w:hAnsi="Times New Roman"/>
                <w:b/>
                <w:bCs/>
                <w:sz w:val="24"/>
                <w:szCs w:val="24"/>
                <w:lang w:val="lv-LV"/>
              </w:rPr>
              <w:t>6.8.</w:t>
            </w:r>
          </w:p>
        </w:tc>
        <w:tc>
          <w:tcPr>
            <w:tcW w:w="2776" w:type="dxa"/>
          </w:tcPr>
          <w:p w14:paraId="1F470918" w14:textId="6950AA30" w:rsidR="00EE2417" w:rsidRDefault="00EE2417" w:rsidP="45073E12">
            <w:pPr>
              <w:spacing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Dzenskrūve</w:t>
            </w:r>
          </w:p>
        </w:tc>
        <w:tc>
          <w:tcPr>
            <w:tcW w:w="3499" w:type="dxa"/>
          </w:tcPr>
          <w:p w14:paraId="01B52146" w14:textId="74505AA8" w:rsidR="00EE2417" w:rsidRDefault="00EE2417" w:rsidP="45073E12">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Jūras dzenskrūve ar fiksētu soli</w:t>
            </w:r>
          </w:p>
          <w:p w14:paraId="100D91B1" w14:textId="721C5F35" w:rsidR="00EE2417" w:rsidRDefault="00EE2417" w:rsidP="45073E12">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Dzenskrūves diametrs un solis optimizēts dzinēja un kuģa darbībai</w:t>
            </w:r>
          </w:p>
          <w:p w14:paraId="41D1FE1A" w14:textId="00D11DB8" w:rsidR="00EE2417" w:rsidRDefault="00EE2417" w:rsidP="45073E12">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Materiāls: bronza, nerūsējošais tērauds vai ekvivalents</w:t>
            </w:r>
          </w:p>
          <w:p w14:paraId="6F88E7E4" w14:textId="77097C03" w:rsidR="00EE2417" w:rsidRDefault="00EE2417" w:rsidP="45073E12">
            <w:pPr>
              <w:pStyle w:val="ListParagraph"/>
              <w:numPr>
                <w:ilvl w:val="0"/>
                <w:numId w:val="1"/>
              </w:numPr>
              <w:spacing w:after="0" w:line="240" w:lineRule="auto"/>
              <w:ind w:left="256" w:hanging="270"/>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Pilns stiprinājumu komplekts ar drošības elementiem</w:t>
            </w:r>
          </w:p>
        </w:tc>
        <w:tc>
          <w:tcPr>
            <w:tcW w:w="2396" w:type="dxa"/>
          </w:tcPr>
          <w:p w14:paraId="6B21815D" w14:textId="77777777" w:rsidR="00EE2417" w:rsidRPr="45073E12" w:rsidRDefault="00EE2417" w:rsidP="00EE2417">
            <w:pPr>
              <w:pStyle w:val="ListParagraph"/>
              <w:spacing w:after="0" w:line="240" w:lineRule="auto"/>
              <w:ind w:left="256"/>
              <w:rPr>
                <w:rFonts w:ascii="Times New Roman" w:hAnsi="Times New Roman"/>
                <w:color w:val="000000" w:themeColor="text1"/>
                <w:sz w:val="24"/>
                <w:szCs w:val="24"/>
                <w:lang w:val="lv-LV" w:eastAsia="zh-CN"/>
              </w:rPr>
            </w:pPr>
          </w:p>
        </w:tc>
      </w:tr>
      <w:tr w:rsidR="00EE2417" w14:paraId="4665ED44" w14:textId="7F6CAEB7" w:rsidTr="00EE2417">
        <w:trPr>
          <w:trHeight w:val="1498"/>
        </w:trPr>
        <w:tc>
          <w:tcPr>
            <w:tcW w:w="785" w:type="dxa"/>
          </w:tcPr>
          <w:p w14:paraId="2DB6C3CC" w14:textId="2D1C0410" w:rsidR="00EE2417" w:rsidRDefault="00EE2417" w:rsidP="2A2CA182">
            <w:pPr>
              <w:spacing w:after="0" w:line="240" w:lineRule="auto"/>
              <w:rPr>
                <w:rFonts w:ascii="Times New Roman" w:hAnsi="Times New Roman"/>
                <w:b/>
                <w:bCs/>
                <w:sz w:val="24"/>
                <w:szCs w:val="24"/>
                <w:lang w:val="lv-LV"/>
              </w:rPr>
            </w:pPr>
            <w:r w:rsidRPr="45073E12">
              <w:rPr>
                <w:rFonts w:ascii="Times New Roman" w:hAnsi="Times New Roman"/>
                <w:b/>
                <w:bCs/>
                <w:sz w:val="24"/>
                <w:szCs w:val="24"/>
                <w:lang w:val="lv-LV"/>
              </w:rPr>
              <w:t>6.9.</w:t>
            </w:r>
          </w:p>
        </w:tc>
        <w:tc>
          <w:tcPr>
            <w:tcW w:w="2776" w:type="dxa"/>
          </w:tcPr>
          <w:p w14:paraId="719DF83B" w14:textId="26DBFBE8"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Vadības sistēma</w:t>
            </w:r>
          </w:p>
        </w:tc>
        <w:tc>
          <w:tcPr>
            <w:tcW w:w="3499" w:type="dxa"/>
          </w:tcPr>
          <w:p w14:paraId="68D19CEC" w14:textId="66D6471E" w:rsidR="00EE2417" w:rsidRDefault="00EE2417" w:rsidP="2A2CA182">
            <w:pPr>
              <w:spacing w:after="0" w:line="240" w:lineRule="auto"/>
              <w:rPr>
                <w:rFonts w:ascii="Times New Roman" w:hAnsi="Times New Roman"/>
                <w:b/>
                <w:bCs/>
                <w:color w:val="000000" w:themeColor="text1"/>
                <w:sz w:val="24"/>
                <w:szCs w:val="24"/>
                <w:lang w:val="lv-LV" w:eastAsia="zh-CN"/>
              </w:rPr>
            </w:pPr>
            <w:r w:rsidRPr="2A2CA182">
              <w:rPr>
                <w:rFonts w:ascii="Times New Roman" w:hAnsi="Times New Roman"/>
                <w:b/>
                <w:bCs/>
                <w:color w:val="000000" w:themeColor="text1"/>
                <w:sz w:val="24"/>
                <w:szCs w:val="24"/>
                <w:lang w:val="lv-LV" w:eastAsia="zh-CN"/>
              </w:rPr>
              <w:t>Dzinēja vadība</w:t>
            </w:r>
          </w:p>
          <w:p w14:paraId="249B4EE9" w14:textId="5407B07F" w:rsidR="00EE2417" w:rsidRDefault="00EE2417" w:rsidP="45073E12">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Elektroniska vai elektromehāniska dzinēja vadības sistēma</w:t>
            </w:r>
          </w:p>
          <w:p w14:paraId="6460DBB7" w14:textId="2F59E8E3" w:rsidR="00EE2417" w:rsidRDefault="00EE2417" w:rsidP="45073E12">
            <w:pPr>
              <w:pStyle w:val="ListParagraph"/>
              <w:numPr>
                <w:ilvl w:val="0"/>
                <w:numId w:val="37"/>
              </w:numPr>
              <w:spacing w:after="0" w:line="240" w:lineRule="auto"/>
              <w:ind w:left="256" w:hanging="270"/>
              <w:rPr>
                <w:rFonts w:ascii="Times New Roman" w:hAnsi="Times New Roman"/>
                <w:color w:val="000000" w:themeColor="text1"/>
                <w:sz w:val="24"/>
                <w:szCs w:val="24"/>
                <w:lang w:val="lv-LV" w:eastAsia="zh-CN"/>
              </w:rPr>
            </w:pPr>
            <w:r w:rsidRPr="6C85CB65">
              <w:rPr>
                <w:rFonts w:ascii="Times New Roman" w:hAnsi="Times New Roman"/>
                <w:color w:val="000000" w:themeColor="text1"/>
                <w:sz w:val="24"/>
                <w:szCs w:val="24"/>
                <w:lang w:val="lv-LV" w:eastAsia="zh-CN"/>
              </w:rPr>
              <w:t>Avārijas dzinēja apturēšanas mehānisms</w:t>
            </w:r>
          </w:p>
          <w:p w14:paraId="09CB60B3" w14:textId="5BFA6F77" w:rsidR="00EE2417" w:rsidRDefault="00EE2417" w:rsidP="45073E12">
            <w:pPr>
              <w:spacing w:after="0" w:line="240" w:lineRule="auto"/>
              <w:rPr>
                <w:rFonts w:ascii="Times New Roman" w:hAnsi="Times New Roman"/>
                <w:color w:val="000000" w:themeColor="text1"/>
                <w:sz w:val="24"/>
                <w:szCs w:val="24"/>
                <w:lang w:val="lv-LV" w:eastAsia="zh-CN"/>
              </w:rPr>
            </w:pPr>
          </w:p>
        </w:tc>
        <w:tc>
          <w:tcPr>
            <w:tcW w:w="2396" w:type="dxa"/>
          </w:tcPr>
          <w:p w14:paraId="07778BE9" w14:textId="77777777" w:rsidR="00EE2417" w:rsidRPr="2A2CA182" w:rsidRDefault="00EE2417" w:rsidP="2A2CA182">
            <w:pPr>
              <w:spacing w:after="0" w:line="240" w:lineRule="auto"/>
              <w:rPr>
                <w:rFonts w:ascii="Times New Roman" w:hAnsi="Times New Roman"/>
                <w:b/>
                <w:bCs/>
                <w:color w:val="000000" w:themeColor="text1"/>
                <w:sz w:val="24"/>
                <w:szCs w:val="24"/>
                <w:lang w:val="lv-LV" w:eastAsia="zh-CN"/>
              </w:rPr>
            </w:pPr>
          </w:p>
        </w:tc>
      </w:tr>
      <w:tr w:rsidR="00EE2417" w14:paraId="643757C5" w14:textId="103F0CA4" w:rsidTr="00EE2417">
        <w:trPr>
          <w:trHeight w:val="1498"/>
        </w:trPr>
        <w:tc>
          <w:tcPr>
            <w:tcW w:w="785" w:type="dxa"/>
          </w:tcPr>
          <w:p w14:paraId="66127E24" w14:textId="537CA672" w:rsidR="00EE2417" w:rsidRDefault="00EE2417" w:rsidP="2A2CA182">
            <w:pPr>
              <w:spacing w:after="0" w:line="240" w:lineRule="auto"/>
              <w:rPr>
                <w:rFonts w:ascii="Times New Roman" w:hAnsi="Times New Roman"/>
                <w:b/>
                <w:bCs/>
                <w:sz w:val="24"/>
                <w:szCs w:val="24"/>
                <w:lang w:val="lv-LV"/>
              </w:rPr>
            </w:pPr>
            <w:r w:rsidRPr="45073E12">
              <w:rPr>
                <w:rFonts w:ascii="Times New Roman" w:hAnsi="Times New Roman"/>
                <w:b/>
                <w:bCs/>
                <w:sz w:val="24"/>
                <w:szCs w:val="24"/>
                <w:lang w:val="lv-LV"/>
              </w:rPr>
              <w:t>6.10.</w:t>
            </w:r>
          </w:p>
        </w:tc>
        <w:tc>
          <w:tcPr>
            <w:tcW w:w="2776" w:type="dxa"/>
          </w:tcPr>
          <w:p w14:paraId="1D064474" w14:textId="33C2E5A5" w:rsidR="00EE2417" w:rsidRDefault="00EE2417" w:rsidP="2A2CA182">
            <w:pPr>
              <w:spacing w:after="0" w:line="240" w:lineRule="auto"/>
              <w:rPr>
                <w:rFonts w:ascii="Times New Roman" w:hAnsi="Times New Roman"/>
                <w:color w:val="000000" w:themeColor="text1"/>
                <w:sz w:val="24"/>
                <w:szCs w:val="24"/>
                <w:lang w:val="lv-LV" w:eastAsia="zh-CN"/>
              </w:rPr>
            </w:pPr>
            <w:proofErr w:type="spellStart"/>
            <w:r w:rsidRPr="45073E12">
              <w:rPr>
                <w:rFonts w:ascii="Times New Roman" w:hAnsi="Times New Roman"/>
                <w:color w:val="000000" w:themeColor="text1"/>
                <w:sz w:val="24"/>
                <w:szCs w:val="24"/>
                <w:lang w:val="lv-LV" w:eastAsia="zh-CN"/>
              </w:rPr>
              <w:t>Elektroaprīkojums</w:t>
            </w:r>
            <w:proofErr w:type="spellEnd"/>
          </w:p>
        </w:tc>
        <w:tc>
          <w:tcPr>
            <w:tcW w:w="3499" w:type="dxa"/>
          </w:tcPr>
          <w:p w14:paraId="0DD40156" w14:textId="77777777" w:rsidR="00EE2417" w:rsidRDefault="00EE2417"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51371583" w14:textId="42393794" w:rsidR="00EE2417" w:rsidRDefault="00EE2417"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 Elektriskais starteris - Iebūvēts ģenerators ar siksnas piedziņu - Sistēmas nominālais spriegums: 24 V DC - Ģeneratora strāvas jauda: ne mazāka kā 60 A pie 24 V DC - dzinēja </w:t>
            </w:r>
            <w:proofErr w:type="spellStart"/>
            <w:r w:rsidRPr="45073E12">
              <w:rPr>
                <w:rFonts w:ascii="Times New Roman" w:hAnsi="Times New Roman"/>
                <w:color w:val="000000" w:themeColor="text1"/>
                <w:sz w:val="24"/>
                <w:szCs w:val="24"/>
                <w:lang w:val="lv-LV" w:eastAsia="zh-CN"/>
              </w:rPr>
              <w:t>elektroinstralācijas</w:t>
            </w:r>
            <w:proofErr w:type="spellEnd"/>
            <w:r w:rsidRPr="45073E12">
              <w:rPr>
                <w:rFonts w:ascii="Times New Roman" w:hAnsi="Times New Roman"/>
                <w:color w:val="000000" w:themeColor="text1"/>
                <w:sz w:val="24"/>
                <w:szCs w:val="24"/>
                <w:lang w:val="lv-LV" w:eastAsia="zh-CN"/>
              </w:rPr>
              <w:t xml:space="preserve"> kabeļu kūļi - savienotāji, kabeļi un stiprinājuma elementi</w:t>
            </w:r>
          </w:p>
        </w:tc>
        <w:tc>
          <w:tcPr>
            <w:tcW w:w="2396" w:type="dxa"/>
          </w:tcPr>
          <w:p w14:paraId="5DD49C62" w14:textId="77777777" w:rsidR="00EE2417" w:rsidRPr="2A2CA182" w:rsidRDefault="00EE2417" w:rsidP="2A2CA182">
            <w:pPr>
              <w:spacing w:after="0" w:line="240" w:lineRule="auto"/>
              <w:rPr>
                <w:rFonts w:ascii="Times New Roman" w:hAnsi="Times New Roman"/>
                <w:color w:val="000000" w:themeColor="text1"/>
                <w:sz w:val="24"/>
                <w:szCs w:val="24"/>
                <w:u w:val="single"/>
                <w:lang w:val="lv-LV" w:eastAsia="zh-CN"/>
              </w:rPr>
            </w:pPr>
          </w:p>
        </w:tc>
      </w:tr>
      <w:tr w:rsidR="00EE2417" w14:paraId="26523467" w14:textId="40804D45" w:rsidTr="00EE2417">
        <w:trPr>
          <w:trHeight w:val="1498"/>
        </w:trPr>
        <w:tc>
          <w:tcPr>
            <w:tcW w:w="785" w:type="dxa"/>
          </w:tcPr>
          <w:p w14:paraId="6AA9278D" w14:textId="53F08DEA" w:rsidR="00EE2417" w:rsidRDefault="00EE2417" w:rsidP="2A2CA182">
            <w:pPr>
              <w:spacing w:after="0" w:line="240" w:lineRule="auto"/>
              <w:rPr>
                <w:rFonts w:ascii="Times New Roman" w:hAnsi="Times New Roman"/>
                <w:b/>
                <w:bCs/>
                <w:sz w:val="24"/>
                <w:szCs w:val="24"/>
                <w:lang w:val="lv-LV"/>
              </w:rPr>
            </w:pPr>
            <w:r w:rsidRPr="45073E12">
              <w:rPr>
                <w:rFonts w:ascii="Times New Roman" w:hAnsi="Times New Roman"/>
                <w:b/>
                <w:bCs/>
                <w:sz w:val="24"/>
                <w:szCs w:val="24"/>
                <w:lang w:val="lv-LV"/>
              </w:rPr>
              <w:lastRenderedPageBreak/>
              <w:t>6.11.</w:t>
            </w:r>
          </w:p>
        </w:tc>
        <w:tc>
          <w:tcPr>
            <w:tcW w:w="2776" w:type="dxa"/>
          </w:tcPr>
          <w:p w14:paraId="58380207" w14:textId="743AA70B" w:rsidR="00EE2417" w:rsidRDefault="00EE2417"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Diagnostika un kontrole</w:t>
            </w:r>
          </w:p>
        </w:tc>
        <w:tc>
          <w:tcPr>
            <w:tcW w:w="3499" w:type="dxa"/>
          </w:tcPr>
          <w:p w14:paraId="7FAB92D1" w14:textId="77777777" w:rsidR="00EE2417" w:rsidRDefault="00EE2417" w:rsidP="2A2CA182">
            <w:pPr>
              <w:spacing w:after="0" w:line="240" w:lineRule="auto"/>
              <w:rPr>
                <w:rFonts w:ascii="Times New Roman" w:hAnsi="Times New Roman"/>
                <w:color w:val="000000" w:themeColor="text1"/>
                <w:sz w:val="24"/>
                <w:szCs w:val="24"/>
                <w:u w:val="single"/>
                <w:lang w:val="lv-LV" w:eastAsia="zh-CN"/>
              </w:rPr>
            </w:pPr>
            <w:r w:rsidRPr="2A2CA182">
              <w:rPr>
                <w:rFonts w:ascii="Times New Roman" w:hAnsi="Times New Roman"/>
                <w:color w:val="000000" w:themeColor="text1"/>
                <w:sz w:val="24"/>
                <w:szCs w:val="24"/>
                <w:u w:val="single"/>
                <w:lang w:val="lv-LV" w:eastAsia="zh-CN"/>
              </w:rPr>
              <w:t xml:space="preserve">Komplektā ietilpst: </w:t>
            </w:r>
          </w:p>
          <w:p w14:paraId="5B04C7D5" w14:textId="6229ECB9" w:rsidR="00EE2417" w:rsidRDefault="00EE2417" w:rsidP="2A2CA182">
            <w:pPr>
              <w:spacing w:after="0" w:line="240" w:lineRule="auto"/>
              <w:rPr>
                <w:rFonts w:ascii="Times New Roman" w:hAnsi="Times New Roman"/>
                <w:color w:val="000000" w:themeColor="text1"/>
                <w:sz w:val="24"/>
                <w:szCs w:val="24"/>
                <w:u w:val="single"/>
                <w:lang w:val="lv-LV" w:eastAsia="zh-CN"/>
              </w:rPr>
            </w:pPr>
            <w:r w:rsidRPr="45073E12">
              <w:rPr>
                <w:rFonts w:ascii="Times New Roman" w:hAnsi="Times New Roman"/>
                <w:color w:val="000000" w:themeColor="text1"/>
                <w:sz w:val="24"/>
                <w:szCs w:val="24"/>
                <w:lang w:val="lv-LV" w:eastAsia="zh-CN"/>
              </w:rPr>
              <w:t>- Dzinēja mehānisko un elektrisko parametru uzraudzība - Diagnostikas pieslēgvieta (ja paredzēta konstrukcijā)</w:t>
            </w:r>
          </w:p>
        </w:tc>
        <w:tc>
          <w:tcPr>
            <w:tcW w:w="2396" w:type="dxa"/>
          </w:tcPr>
          <w:p w14:paraId="1521189A" w14:textId="77777777" w:rsidR="00EE2417" w:rsidRPr="2A2CA182" w:rsidRDefault="00EE2417" w:rsidP="2A2CA182">
            <w:pPr>
              <w:spacing w:after="0" w:line="240" w:lineRule="auto"/>
              <w:rPr>
                <w:rFonts w:ascii="Times New Roman" w:hAnsi="Times New Roman"/>
                <w:color w:val="000000" w:themeColor="text1"/>
                <w:sz w:val="24"/>
                <w:szCs w:val="24"/>
                <w:u w:val="single"/>
                <w:lang w:val="lv-LV" w:eastAsia="zh-CN"/>
              </w:rPr>
            </w:pPr>
          </w:p>
        </w:tc>
      </w:tr>
      <w:tr w:rsidR="00EE2417" w14:paraId="459B96FE" w14:textId="31B978D4" w:rsidTr="00EE2417">
        <w:trPr>
          <w:trHeight w:val="1498"/>
        </w:trPr>
        <w:tc>
          <w:tcPr>
            <w:tcW w:w="785" w:type="dxa"/>
          </w:tcPr>
          <w:p w14:paraId="69B61FD7" w14:textId="1D63738A" w:rsidR="00EE2417" w:rsidRDefault="00EE2417" w:rsidP="2A2CA182">
            <w:pPr>
              <w:spacing w:after="0" w:line="240" w:lineRule="auto"/>
              <w:rPr>
                <w:rFonts w:ascii="Times New Roman" w:hAnsi="Times New Roman"/>
                <w:b/>
                <w:bCs/>
                <w:sz w:val="24"/>
                <w:szCs w:val="24"/>
                <w:lang w:val="lv-LV"/>
              </w:rPr>
            </w:pPr>
            <w:r w:rsidRPr="45073E12">
              <w:rPr>
                <w:rFonts w:ascii="Times New Roman" w:hAnsi="Times New Roman"/>
                <w:b/>
                <w:bCs/>
                <w:sz w:val="24"/>
                <w:szCs w:val="24"/>
                <w:lang w:val="lv-LV"/>
              </w:rPr>
              <w:t>6.12.</w:t>
            </w:r>
          </w:p>
        </w:tc>
        <w:tc>
          <w:tcPr>
            <w:tcW w:w="2776" w:type="dxa"/>
          </w:tcPr>
          <w:p w14:paraId="37D7A24E" w14:textId="0E3D98C7"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Dokumentācija un sertifikācija</w:t>
            </w:r>
          </w:p>
        </w:tc>
        <w:tc>
          <w:tcPr>
            <w:tcW w:w="3499" w:type="dxa"/>
          </w:tcPr>
          <w:p w14:paraId="3A60ED82" w14:textId="7396F265" w:rsidR="00EE2417" w:rsidRDefault="00EE2417" w:rsidP="2A2CA182">
            <w:pPr>
              <w:spacing w:after="0" w:line="240" w:lineRule="auto"/>
              <w:rPr>
                <w:rFonts w:ascii="Times New Roman" w:hAnsi="Times New Roman"/>
                <w:color w:val="000000" w:themeColor="text1"/>
                <w:sz w:val="24"/>
                <w:szCs w:val="24"/>
                <w:lang w:val="lv-LV" w:eastAsia="zh-CN"/>
              </w:rPr>
            </w:pPr>
            <w:r w:rsidRPr="45073E12">
              <w:rPr>
                <w:rFonts w:ascii="Times New Roman" w:hAnsi="Times New Roman"/>
                <w:color w:val="000000" w:themeColor="text1"/>
                <w:sz w:val="24"/>
                <w:szCs w:val="24"/>
                <w:lang w:val="lv-LV" w:eastAsia="zh-CN"/>
              </w:rPr>
              <w:t xml:space="preserve">Piegādātājam jānodrošina: - Dzinēja tehniskā pase - Atbilstības sertifikāti (CE / </w:t>
            </w:r>
            <w:proofErr w:type="spellStart"/>
            <w:r w:rsidRPr="45073E12">
              <w:rPr>
                <w:rFonts w:ascii="Times New Roman" w:hAnsi="Times New Roman"/>
                <w:i/>
                <w:iCs/>
                <w:color w:val="000000" w:themeColor="text1"/>
                <w:sz w:val="24"/>
                <w:szCs w:val="24"/>
                <w:lang w:val="lv-LV" w:eastAsia="zh-CN"/>
              </w:rPr>
              <w:t>marine</w:t>
            </w:r>
            <w:proofErr w:type="spellEnd"/>
            <w:r w:rsidRPr="45073E12">
              <w:rPr>
                <w:rFonts w:ascii="Times New Roman" w:hAnsi="Times New Roman"/>
                <w:color w:val="000000" w:themeColor="text1"/>
                <w:sz w:val="24"/>
                <w:szCs w:val="24"/>
                <w:lang w:val="lv-LV" w:eastAsia="zh-CN"/>
              </w:rPr>
              <w:t xml:space="preserve">) - Uzstādīšanas rokasgrāmata - Ekspluatācijas un apkopes rokasgrāmata - Elektriskās shēmas - Rezerves daļu katalogs </w:t>
            </w:r>
          </w:p>
          <w:p w14:paraId="019731E6" w14:textId="77777777" w:rsidR="00EE2417" w:rsidRDefault="00EE2417" w:rsidP="2A2CA182">
            <w:pPr>
              <w:spacing w:after="0" w:line="240" w:lineRule="auto"/>
              <w:rPr>
                <w:rFonts w:ascii="Times New Roman" w:hAnsi="Times New Roman"/>
                <w:color w:val="000000" w:themeColor="text1"/>
                <w:sz w:val="24"/>
                <w:szCs w:val="24"/>
                <w:lang w:val="lv-LV" w:eastAsia="zh-CN"/>
              </w:rPr>
            </w:pPr>
          </w:p>
          <w:p w14:paraId="2C212865" w14:textId="6EA69A68"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Visas komponentes jaunas, nelietotas </w:t>
            </w:r>
          </w:p>
          <w:p w14:paraId="5A4CF186" w14:textId="77777777"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Piegāde pilnā komplektā </w:t>
            </w:r>
          </w:p>
          <w:p w14:paraId="6CEF993C" w14:textId="77777777"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Rūpnīcas iepakojums </w:t>
            </w:r>
          </w:p>
          <w:p w14:paraId="0E128488" w14:textId="77777777"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color w:val="000000" w:themeColor="text1"/>
                <w:sz w:val="24"/>
                <w:szCs w:val="24"/>
                <w:lang w:val="lv-LV" w:eastAsia="zh-CN"/>
              </w:rPr>
              <w:t xml:space="preserve">Komplektācijas pārbaude </w:t>
            </w:r>
          </w:p>
          <w:p w14:paraId="2F1638C1" w14:textId="278FDD7E" w:rsidR="00EE2417" w:rsidRDefault="00EE2417" w:rsidP="2A2CA182">
            <w:pPr>
              <w:spacing w:after="0" w:line="240" w:lineRule="auto"/>
              <w:rPr>
                <w:rFonts w:ascii="Times New Roman" w:hAnsi="Times New Roman"/>
                <w:color w:val="000000" w:themeColor="text1"/>
                <w:sz w:val="24"/>
                <w:szCs w:val="24"/>
                <w:u w:val="single"/>
                <w:lang w:val="lv-LV" w:eastAsia="zh-CN"/>
              </w:rPr>
            </w:pPr>
            <w:r w:rsidRPr="6C85CB65">
              <w:rPr>
                <w:rFonts w:ascii="Times New Roman" w:hAnsi="Times New Roman"/>
                <w:color w:val="000000" w:themeColor="text1"/>
                <w:sz w:val="24"/>
                <w:szCs w:val="24"/>
                <w:lang w:val="lv-LV" w:eastAsia="zh-CN"/>
              </w:rPr>
              <w:t>Dzinēja, ECU sērijas numuru atbilstība dokumentācijai</w:t>
            </w:r>
          </w:p>
        </w:tc>
        <w:tc>
          <w:tcPr>
            <w:tcW w:w="2396" w:type="dxa"/>
          </w:tcPr>
          <w:p w14:paraId="335D2F4A" w14:textId="77777777" w:rsidR="00EE2417" w:rsidRPr="45073E12" w:rsidRDefault="00EE2417" w:rsidP="2A2CA182">
            <w:pPr>
              <w:spacing w:after="0" w:line="240" w:lineRule="auto"/>
              <w:rPr>
                <w:rFonts w:ascii="Times New Roman" w:hAnsi="Times New Roman"/>
                <w:color w:val="000000" w:themeColor="text1"/>
                <w:sz w:val="24"/>
                <w:szCs w:val="24"/>
                <w:lang w:val="lv-LV" w:eastAsia="zh-CN"/>
              </w:rPr>
            </w:pPr>
          </w:p>
        </w:tc>
      </w:tr>
      <w:tr w:rsidR="00EE2417" w14:paraId="5EBE2CCE" w14:textId="18EBEE4C" w:rsidTr="00EE2417">
        <w:trPr>
          <w:trHeight w:val="500"/>
        </w:trPr>
        <w:tc>
          <w:tcPr>
            <w:tcW w:w="785" w:type="dxa"/>
          </w:tcPr>
          <w:p w14:paraId="1E89C018" w14:textId="31BD6555" w:rsidR="00EE2417" w:rsidRDefault="00EE2417" w:rsidP="2A2CA182">
            <w:pPr>
              <w:spacing w:after="0" w:line="240" w:lineRule="auto"/>
              <w:jc w:val="right"/>
              <w:rPr>
                <w:rFonts w:ascii="Times New Roman" w:hAnsi="Times New Roman"/>
                <w:b/>
                <w:bCs/>
                <w:sz w:val="24"/>
                <w:szCs w:val="24"/>
                <w:lang w:val="lv-LV"/>
              </w:rPr>
            </w:pPr>
          </w:p>
        </w:tc>
        <w:tc>
          <w:tcPr>
            <w:tcW w:w="6275" w:type="dxa"/>
            <w:gridSpan w:val="2"/>
          </w:tcPr>
          <w:p w14:paraId="464C3BB4" w14:textId="7B9B73E9" w:rsidR="00EE2417" w:rsidRDefault="00EE2417" w:rsidP="2A2CA182">
            <w:pPr>
              <w:spacing w:after="0" w:line="240" w:lineRule="auto"/>
              <w:rPr>
                <w:rFonts w:ascii="Times New Roman" w:hAnsi="Times New Roman"/>
                <w:color w:val="000000" w:themeColor="text1"/>
                <w:sz w:val="24"/>
                <w:szCs w:val="24"/>
                <w:lang w:val="lv-LV" w:eastAsia="zh-CN"/>
              </w:rPr>
            </w:pPr>
            <w:r w:rsidRPr="2A2CA182">
              <w:rPr>
                <w:rFonts w:ascii="Times New Roman" w:hAnsi="Times New Roman"/>
                <w:b/>
                <w:bCs/>
                <w:color w:val="000000" w:themeColor="text1"/>
                <w:sz w:val="24"/>
                <w:szCs w:val="24"/>
                <w:lang w:val="lv-LV" w:eastAsia="zh-CN"/>
              </w:rPr>
              <w:t xml:space="preserve">Piegāde: </w:t>
            </w:r>
            <w:r w:rsidRPr="2A2CA182">
              <w:rPr>
                <w:rFonts w:ascii="Times New Roman" w:hAnsi="Times New Roman"/>
                <w:color w:val="000000" w:themeColor="text1"/>
                <w:sz w:val="24"/>
                <w:szCs w:val="24"/>
                <w:lang w:val="lv-LV" w:eastAsia="zh-CN"/>
              </w:rPr>
              <w:t>Aizputes iela 1, k-5, Rīga</w:t>
            </w:r>
          </w:p>
        </w:tc>
        <w:tc>
          <w:tcPr>
            <w:tcW w:w="2396" w:type="dxa"/>
          </w:tcPr>
          <w:p w14:paraId="2E2186DE" w14:textId="77777777" w:rsidR="00EE2417" w:rsidRPr="2A2CA182" w:rsidRDefault="00EE2417" w:rsidP="2A2CA182">
            <w:pPr>
              <w:spacing w:after="0" w:line="240" w:lineRule="auto"/>
              <w:rPr>
                <w:rFonts w:ascii="Times New Roman" w:hAnsi="Times New Roman"/>
                <w:b/>
                <w:bCs/>
                <w:color w:val="000000" w:themeColor="text1"/>
                <w:sz w:val="24"/>
                <w:szCs w:val="24"/>
                <w:lang w:val="lv-LV" w:eastAsia="zh-CN"/>
              </w:rPr>
            </w:pPr>
          </w:p>
        </w:tc>
      </w:tr>
      <w:tr w:rsidR="00EE2417" w14:paraId="7E0180BC" w14:textId="77777777" w:rsidTr="00EE2417">
        <w:trPr>
          <w:trHeight w:val="500"/>
        </w:trPr>
        <w:tc>
          <w:tcPr>
            <w:tcW w:w="785" w:type="dxa"/>
          </w:tcPr>
          <w:p w14:paraId="202BD704" w14:textId="77777777" w:rsidR="00EE2417" w:rsidRDefault="00EE2417" w:rsidP="2A2CA182">
            <w:pPr>
              <w:spacing w:after="0" w:line="240" w:lineRule="auto"/>
              <w:jc w:val="right"/>
              <w:rPr>
                <w:rFonts w:ascii="Times New Roman" w:hAnsi="Times New Roman"/>
                <w:b/>
                <w:bCs/>
                <w:sz w:val="24"/>
                <w:szCs w:val="24"/>
                <w:lang w:val="lv-LV"/>
              </w:rPr>
            </w:pPr>
          </w:p>
        </w:tc>
        <w:tc>
          <w:tcPr>
            <w:tcW w:w="6275" w:type="dxa"/>
            <w:gridSpan w:val="2"/>
          </w:tcPr>
          <w:p w14:paraId="4CE47F3B" w14:textId="541AC5FB" w:rsidR="00EE2417" w:rsidRPr="2A2CA182" w:rsidRDefault="00EE2417" w:rsidP="00EE2417">
            <w:pPr>
              <w:spacing w:after="0" w:line="240" w:lineRule="auto"/>
              <w:jc w:val="right"/>
              <w:rPr>
                <w:rFonts w:ascii="Times New Roman" w:hAnsi="Times New Roman"/>
                <w:b/>
                <w:bCs/>
                <w:color w:val="000000" w:themeColor="text1"/>
                <w:sz w:val="24"/>
                <w:szCs w:val="24"/>
                <w:lang w:val="lv-LV" w:eastAsia="zh-CN"/>
              </w:rPr>
            </w:pPr>
            <w:r>
              <w:rPr>
                <w:rFonts w:ascii="Times New Roman" w:hAnsi="Times New Roman"/>
                <w:b/>
                <w:bCs/>
                <w:color w:val="000000" w:themeColor="text1"/>
                <w:sz w:val="24"/>
                <w:szCs w:val="24"/>
                <w:lang w:val="lv-LV" w:eastAsia="zh-CN"/>
              </w:rPr>
              <w:t>KOPĀ (bez PVN) EUR</w:t>
            </w:r>
          </w:p>
        </w:tc>
        <w:tc>
          <w:tcPr>
            <w:tcW w:w="2396" w:type="dxa"/>
          </w:tcPr>
          <w:p w14:paraId="74F1DEE9" w14:textId="77777777" w:rsidR="00EE2417" w:rsidRPr="2A2CA182" w:rsidRDefault="00EE2417" w:rsidP="2A2CA182">
            <w:pPr>
              <w:spacing w:after="0" w:line="240" w:lineRule="auto"/>
              <w:rPr>
                <w:rFonts w:ascii="Times New Roman" w:hAnsi="Times New Roman"/>
                <w:b/>
                <w:bCs/>
                <w:color w:val="000000" w:themeColor="text1"/>
                <w:sz w:val="24"/>
                <w:szCs w:val="24"/>
                <w:lang w:val="lv-LV" w:eastAsia="zh-CN"/>
              </w:rPr>
            </w:pPr>
          </w:p>
        </w:tc>
      </w:tr>
    </w:tbl>
    <w:p w14:paraId="6763FE44" w14:textId="77777777" w:rsidR="2A2CA182" w:rsidRDefault="2A2CA182" w:rsidP="2A2CA182">
      <w:pPr>
        <w:spacing w:after="240" w:line="240" w:lineRule="auto"/>
        <w:jc w:val="both"/>
        <w:rPr>
          <w:rFonts w:ascii="Times New Roman" w:hAnsi="Times New Roman"/>
          <w:sz w:val="24"/>
          <w:szCs w:val="24"/>
          <w:lang w:val="lv-LV"/>
        </w:rPr>
      </w:pPr>
    </w:p>
    <w:p w14:paraId="769F91BC" w14:textId="77777777" w:rsidR="3E88AA90" w:rsidRDefault="3E88AA90" w:rsidP="2A2CA182">
      <w:pPr>
        <w:spacing w:after="240" w:line="240" w:lineRule="auto"/>
        <w:jc w:val="both"/>
        <w:rPr>
          <w:rFonts w:ascii="Times New Roman" w:hAnsi="Times New Roman"/>
          <w:sz w:val="24"/>
          <w:szCs w:val="24"/>
          <w:lang w:val="lv-LV"/>
        </w:rPr>
      </w:pPr>
      <w:r w:rsidRPr="2A2CA182">
        <w:rPr>
          <w:rFonts w:ascii="Times New Roman" w:hAnsi="Times New Roman"/>
          <w:sz w:val="24"/>
          <w:szCs w:val="24"/>
          <w:lang w:val="lv-LV"/>
        </w:rPr>
        <w:t>*</w:t>
      </w:r>
      <w:r w:rsidRPr="2A2CA182">
        <w:rPr>
          <w:rFonts w:ascii="Times New Roman" w:hAnsi="Times New Roman"/>
          <w:color w:val="000000" w:themeColor="text1"/>
          <w:lang w:val="lv-LV"/>
        </w:rPr>
        <w:t xml:space="preserve"> </w:t>
      </w:r>
      <w:r w:rsidRPr="2A2CA182">
        <w:rPr>
          <w:rFonts w:ascii="Times New Roman" w:hAnsi="Times New Roman"/>
          <w:color w:val="000000" w:themeColor="text1"/>
          <w:sz w:val="24"/>
          <w:szCs w:val="24"/>
          <w:lang w:val="lv-LV"/>
        </w:rPr>
        <w:t xml:space="preserve">Ja Pasūtītāja tehniskajā specifikācijā norādīts konkrēts preču, standarta nosaukums vai marka, pretendents var piedāvāt ekvivalentas preces, marku vai atbilstību ekvivalentiem standartiem, kas atbilst tehniskajā specifikācijā norādītās preces prasībām. </w:t>
      </w:r>
      <w:r w:rsidRPr="2A2CA182">
        <w:rPr>
          <w:rFonts w:ascii="Times New Roman" w:hAnsi="Times New Roman"/>
          <w:b/>
          <w:bCs/>
          <w:color w:val="000000" w:themeColor="text1"/>
          <w:sz w:val="24"/>
          <w:szCs w:val="24"/>
          <w:u w:val="single"/>
          <w:lang w:val="lv-LV"/>
        </w:rPr>
        <w:t>Pretendenta Piedāvājumā nedrīkst būt vairāki tehniskie vai finanšu piedāvājumu varianti.</w:t>
      </w:r>
      <w:r>
        <w:br/>
      </w:r>
      <w:r w:rsidRPr="2A2CA182">
        <w:rPr>
          <w:rFonts w:ascii="Times New Roman" w:hAnsi="Times New Roman"/>
          <w:sz w:val="24"/>
          <w:szCs w:val="24"/>
          <w:lang w:val="lv-LV"/>
        </w:rPr>
        <w:t>** Finanšu piedāvājumā norādītajās cenās jāiekļauj visas izmaksas, kas attiecas un ir saistītas ar Līguma izpildi, tajā skaitā visi ar preču piegādes veikšanu saistītie izdevumi, arī transporta izdevumi un visi Latvijas Republikas normatīvajos aktos paredzētie nodokļi, izņemot pievienotās vērtības nodokli (turpmāk – PVN). Finanšu piedāvājumā cenas norādāmas bez PVN.</w:t>
      </w:r>
    </w:p>
    <w:p w14:paraId="16110429" w14:textId="77777777" w:rsidR="2A2CA182" w:rsidRDefault="2A2CA182" w:rsidP="2A2CA182">
      <w:pPr>
        <w:spacing w:after="0" w:line="240" w:lineRule="auto"/>
        <w:rPr>
          <w:rFonts w:ascii="Times New Roman" w:hAnsi="Times New Roman"/>
          <w:sz w:val="24"/>
          <w:szCs w:val="24"/>
          <w:lang w:val="lv-LV"/>
        </w:rPr>
      </w:pPr>
    </w:p>
    <w:p w14:paraId="4627C6B7" w14:textId="77777777" w:rsidR="3E88AA90" w:rsidRDefault="3E88AA90" w:rsidP="2A2CA182">
      <w:pPr>
        <w:spacing w:after="0" w:line="240" w:lineRule="auto"/>
        <w:rPr>
          <w:rFonts w:ascii="Times New Roman" w:hAnsi="Times New Roman"/>
          <w:sz w:val="24"/>
          <w:szCs w:val="24"/>
          <w:lang w:val="lv-LV"/>
        </w:rPr>
      </w:pPr>
      <w:r w:rsidRPr="2A2CA182">
        <w:rPr>
          <w:rFonts w:ascii="Times New Roman" w:hAnsi="Times New Roman"/>
          <w:sz w:val="24"/>
          <w:szCs w:val="24"/>
          <w:lang w:val="lv-LV"/>
        </w:rPr>
        <w:t>Pretendents (pretendenta pilnvarotā persona):</w:t>
      </w:r>
    </w:p>
    <w:p w14:paraId="6E7082B2" w14:textId="77777777" w:rsidR="2A2CA182" w:rsidRDefault="2A2CA182" w:rsidP="2A2CA182">
      <w:pPr>
        <w:spacing w:after="0" w:line="240" w:lineRule="auto"/>
        <w:rPr>
          <w:rFonts w:ascii="Times New Roman" w:hAnsi="Times New Roman"/>
          <w:sz w:val="24"/>
          <w:szCs w:val="24"/>
          <w:lang w:val="lv-LV"/>
        </w:rPr>
      </w:pPr>
    </w:p>
    <w:p w14:paraId="33EBD6DF" w14:textId="77777777" w:rsidR="3E88AA90" w:rsidRDefault="3E88AA90" w:rsidP="2A2CA182">
      <w:pPr>
        <w:spacing w:after="0" w:line="240" w:lineRule="auto"/>
        <w:rPr>
          <w:rFonts w:ascii="Times New Roman" w:hAnsi="Times New Roman"/>
          <w:sz w:val="24"/>
          <w:szCs w:val="24"/>
          <w:lang w:val="lv-LV"/>
        </w:rPr>
      </w:pPr>
      <w:r w:rsidRPr="2A2CA182">
        <w:rPr>
          <w:rFonts w:ascii="Times New Roman" w:hAnsi="Times New Roman"/>
          <w:sz w:val="24"/>
          <w:szCs w:val="24"/>
          <w:lang w:val="lv-LV"/>
        </w:rPr>
        <w:t xml:space="preserve">_________________________                _______________        _________________                   </w:t>
      </w:r>
      <w:r>
        <w:tab/>
      </w:r>
      <w:r w:rsidRPr="2A2CA182">
        <w:rPr>
          <w:rFonts w:ascii="Times New Roman" w:hAnsi="Times New Roman"/>
          <w:sz w:val="24"/>
          <w:szCs w:val="24"/>
          <w:lang w:val="lv-LV"/>
        </w:rPr>
        <w:t xml:space="preserve"> </w:t>
      </w:r>
      <w:r w:rsidRPr="2A2CA182">
        <w:rPr>
          <w:rFonts w:ascii="Times New Roman" w:hAnsi="Times New Roman"/>
          <w:i/>
          <w:iCs/>
          <w:sz w:val="24"/>
          <w:szCs w:val="24"/>
          <w:lang w:val="lv-LV"/>
        </w:rPr>
        <w:t>/vārds, uzvārds/</w:t>
      </w:r>
      <w:r w:rsidRPr="2A2CA182">
        <w:rPr>
          <w:rFonts w:ascii="Times New Roman" w:hAnsi="Times New Roman"/>
          <w:sz w:val="24"/>
          <w:szCs w:val="24"/>
          <w:lang w:val="lv-LV"/>
        </w:rPr>
        <w:t xml:space="preserve"> </w:t>
      </w:r>
      <w:r>
        <w:tab/>
      </w:r>
      <w:r>
        <w:tab/>
      </w:r>
      <w:r w:rsidRPr="2A2CA182">
        <w:rPr>
          <w:rFonts w:ascii="Times New Roman" w:hAnsi="Times New Roman"/>
          <w:i/>
          <w:iCs/>
          <w:sz w:val="24"/>
          <w:szCs w:val="24"/>
          <w:lang w:val="lv-LV"/>
        </w:rPr>
        <w:t xml:space="preserve">               /amats/                            /paraksts/   </w:t>
      </w:r>
      <w:r>
        <w:tab/>
      </w:r>
      <w:r w:rsidRPr="2A2CA182">
        <w:rPr>
          <w:rFonts w:ascii="Times New Roman" w:hAnsi="Times New Roman"/>
          <w:sz w:val="24"/>
          <w:szCs w:val="24"/>
          <w:lang w:val="lv-LV"/>
        </w:rPr>
        <w:t xml:space="preserve"> </w:t>
      </w:r>
    </w:p>
    <w:p w14:paraId="43850C14" w14:textId="77777777" w:rsidR="2A2CA182" w:rsidRDefault="2A2CA182" w:rsidP="2A2CA182">
      <w:pPr>
        <w:spacing w:after="0" w:line="240" w:lineRule="auto"/>
        <w:rPr>
          <w:rFonts w:ascii="Times New Roman" w:hAnsi="Times New Roman"/>
          <w:sz w:val="24"/>
          <w:szCs w:val="24"/>
          <w:lang w:val="lv-LV"/>
        </w:rPr>
      </w:pPr>
    </w:p>
    <w:p w14:paraId="61D3B0D6" w14:textId="6203D7A9" w:rsidR="3E88AA90" w:rsidRDefault="3E88AA90" w:rsidP="2A2CA182">
      <w:pPr>
        <w:spacing w:after="0" w:line="240" w:lineRule="auto"/>
        <w:rPr>
          <w:rFonts w:ascii="Times New Roman" w:hAnsi="Times New Roman"/>
          <w:sz w:val="24"/>
          <w:szCs w:val="24"/>
          <w:lang w:val="lv-LV"/>
        </w:rPr>
      </w:pPr>
      <w:r w:rsidRPr="2A2CA182">
        <w:rPr>
          <w:rFonts w:ascii="Times New Roman" w:hAnsi="Times New Roman"/>
          <w:sz w:val="24"/>
          <w:szCs w:val="24"/>
          <w:lang w:val="lv-LV"/>
        </w:rPr>
        <w:t>____________________ 2026.gada ___.________________</w:t>
      </w:r>
    </w:p>
    <w:p w14:paraId="46FCCF6B" w14:textId="77777777" w:rsidR="3E88AA90" w:rsidRDefault="3E88AA90" w:rsidP="2A2CA182">
      <w:pPr>
        <w:tabs>
          <w:tab w:val="left" w:pos="3060"/>
        </w:tabs>
        <w:spacing w:after="0" w:line="240" w:lineRule="auto"/>
        <w:rPr>
          <w:rFonts w:ascii="Times New Roman" w:hAnsi="Times New Roman"/>
          <w:i/>
          <w:iCs/>
          <w:sz w:val="24"/>
          <w:szCs w:val="24"/>
          <w:lang w:val="lv-LV"/>
        </w:rPr>
      </w:pPr>
      <w:r w:rsidRPr="2A2CA182">
        <w:rPr>
          <w:rFonts w:ascii="Times New Roman" w:hAnsi="Times New Roman"/>
          <w:i/>
          <w:iCs/>
          <w:sz w:val="24"/>
          <w:szCs w:val="24"/>
          <w:lang w:val="lv-LV"/>
        </w:rPr>
        <w:t xml:space="preserve">            /vieta/  </w:t>
      </w:r>
      <w:r>
        <w:tab/>
      </w:r>
      <w:r>
        <w:tab/>
      </w:r>
      <w:r w:rsidRPr="2A2CA182">
        <w:rPr>
          <w:rFonts w:ascii="Times New Roman" w:hAnsi="Times New Roman"/>
          <w:i/>
          <w:iCs/>
          <w:sz w:val="24"/>
          <w:szCs w:val="24"/>
          <w:lang w:val="lv-LV"/>
        </w:rPr>
        <w:t>/datums/</w:t>
      </w:r>
    </w:p>
    <w:p w14:paraId="6D80336A" w14:textId="77777777" w:rsidR="2A2CA182" w:rsidRDefault="2A2CA182" w:rsidP="2A2CA182">
      <w:pPr>
        <w:spacing w:after="0" w:line="240" w:lineRule="auto"/>
        <w:rPr>
          <w:rFonts w:ascii="Times New Roman" w:hAnsi="Times New Roman"/>
          <w:b/>
          <w:bCs/>
          <w:sz w:val="24"/>
          <w:szCs w:val="24"/>
          <w:lang w:val="lv-LV"/>
        </w:rPr>
      </w:pPr>
    </w:p>
    <w:p w14:paraId="47331555" w14:textId="17CF5134" w:rsidR="2A2CA182" w:rsidRDefault="2A2CA182" w:rsidP="2A2CA182">
      <w:pPr>
        <w:spacing w:after="0" w:line="240" w:lineRule="auto"/>
        <w:rPr>
          <w:rFonts w:ascii="Times New Roman" w:hAnsi="Times New Roman"/>
          <w:b/>
          <w:bCs/>
          <w:sz w:val="24"/>
          <w:szCs w:val="24"/>
          <w:lang w:val="lv-LV"/>
        </w:rPr>
      </w:pPr>
    </w:p>
    <w:p w14:paraId="134F0737" w14:textId="77777777" w:rsidR="00F14466" w:rsidRPr="005D6D7D" w:rsidRDefault="00F14466" w:rsidP="00F14466">
      <w:pPr>
        <w:spacing w:line="278" w:lineRule="auto"/>
        <w:rPr>
          <w:rFonts w:ascii="Times New Roman" w:eastAsia="Times New Roman" w:hAnsi="Times New Roman" w:cs="Times New Roman"/>
          <w:b/>
          <w:kern w:val="0"/>
          <w:sz w:val="24"/>
          <w:szCs w:val="24"/>
          <w:lang w:val="lv-LV"/>
          <w14:ligatures w14:val="none"/>
        </w:rPr>
      </w:pPr>
    </w:p>
    <w:p w14:paraId="59D48D64" w14:textId="77777777" w:rsidR="00F14466" w:rsidRPr="005D6D7D" w:rsidRDefault="00F14466" w:rsidP="00F14466">
      <w:pPr>
        <w:spacing w:line="278" w:lineRule="auto"/>
        <w:rPr>
          <w:rFonts w:ascii="Times New Roman" w:eastAsia="Times New Roman" w:hAnsi="Times New Roman" w:cs="Times New Roman"/>
          <w:b/>
          <w:kern w:val="0"/>
          <w:sz w:val="24"/>
          <w:szCs w:val="24"/>
          <w:lang w:val="lv-LV"/>
          <w14:ligatures w14:val="none"/>
        </w:rPr>
      </w:pPr>
      <w:r w:rsidRPr="005D6D7D">
        <w:rPr>
          <w:rFonts w:ascii="Times New Roman" w:eastAsia="Times New Roman" w:hAnsi="Times New Roman" w:cs="Times New Roman"/>
          <w:b/>
          <w:kern w:val="0"/>
          <w:sz w:val="24"/>
          <w:szCs w:val="24"/>
          <w:lang w:val="lv-LV"/>
          <w14:ligatures w14:val="none"/>
        </w:rPr>
        <w:br w:type="page"/>
      </w:r>
    </w:p>
    <w:p w14:paraId="08CAD2A7" w14:textId="0371B53F" w:rsidR="00DE430B" w:rsidRPr="00C13E39" w:rsidRDefault="00DE430B" w:rsidP="00DE430B">
      <w:pPr>
        <w:widowControl w:val="0"/>
        <w:tabs>
          <w:tab w:val="left" w:pos="1749"/>
        </w:tabs>
        <w:autoSpaceDE w:val="0"/>
        <w:autoSpaceDN w:val="0"/>
        <w:spacing w:after="0" w:line="240" w:lineRule="auto"/>
        <w:ind w:right="114"/>
        <w:jc w:val="right"/>
        <w:rPr>
          <w:rFonts w:ascii="Times New Roman" w:eastAsia="Times New Roman" w:hAnsi="Times New Roman" w:cs="Times New Roman"/>
          <w:b/>
          <w:kern w:val="0"/>
          <w:sz w:val="24"/>
          <w:szCs w:val="24"/>
          <w:lang w:val="lv-LV"/>
          <w14:ligatures w14:val="none"/>
        </w:rPr>
      </w:pPr>
      <w:r w:rsidRPr="00C13E39">
        <w:rPr>
          <w:rFonts w:ascii="Times New Roman" w:eastAsia="Times New Roman" w:hAnsi="Times New Roman" w:cs="Times New Roman"/>
          <w:b/>
          <w:kern w:val="0"/>
          <w:sz w:val="24"/>
          <w:szCs w:val="24"/>
          <w:lang w:val="lv-LV"/>
          <w14:ligatures w14:val="none"/>
        </w:rPr>
        <w:lastRenderedPageBreak/>
        <w:t>Pielikums Nr.</w:t>
      </w:r>
      <w:r w:rsidR="00E56DBD" w:rsidRPr="00C13E39">
        <w:rPr>
          <w:rFonts w:ascii="Times New Roman" w:eastAsia="Times New Roman" w:hAnsi="Times New Roman" w:cs="Times New Roman"/>
          <w:b/>
          <w:kern w:val="0"/>
          <w:sz w:val="24"/>
          <w:szCs w:val="24"/>
          <w:lang w:val="lv-LV"/>
          <w14:ligatures w14:val="none"/>
        </w:rPr>
        <w:t>3</w:t>
      </w:r>
    </w:p>
    <w:p w14:paraId="5E6FD47B" w14:textId="2CF4EFEC" w:rsidR="00C13E39" w:rsidRPr="00C13E39" w:rsidRDefault="00C13E39" w:rsidP="00C13E39">
      <w:pPr>
        <w:widowControl w:val="0"/>
        <w:tabs>
          <w:tab w:val="left" w:pos="9228"/>
        </w:tabs>
        <w:autoSpaceDE w:val="0"/>
        <w:autoSpaceDN w:val="0"/>
        <w:spacing w:after="0" w:line="240" w:lineRule="auto"/>
        <w:ind w:right="116"/>
        <w:jc w:val="right"/>
        <w:rPr>
          <w:rFonts w:ascii="Times New Roman" w:eastAsia="Times New Roman" w:hAnsi="Times New Roman" w:cs="Times New Roman"/>
          <w:kern w:val="0"/>
          <w:sz w:val="24"/>
          <w:szCs w:val="24"/>
          <w:lang w:val="lv-LV"/>
          <w14:ligatures w14:val="none"/>
        </w:rPr>
      </w:pPr>
      <w:r>
        <w:rPr>
          <w:rFonts w:ascii="Times New Roman" w:eastAsia="Times New Roman" w:hAnsi="Times New Roman" w:cs="Times New Roman"/>
          <w:b/>
          <w:bCs/>
          <w:kern w:val="0"/>
          <w:sz w:val="24"/>
          <w:szCs w:val="24"/>
          <w:lang w:val="lv-LV"/>
          <w14:ligatures w14:val="none"/>
        </w:rPr>
        <w:t>I</w:t>
      </w:r>
      <w:r w:rsidRPr="00C13E39">
        <w:rPr>
          <w:rFonts w:ascii="Times New Roman" w:eastAsia="Times New Roman" w:hAnsi="Times New Roman" w:cs="Times New Roman"/>
          <w:b/>
          <w:bCs/>
          <w:kern w:val="0"/>
          <w:sz w:val="24"/>
          <w:szCs w:val="24"/>
          <w:lang w:val="lv-LV"/>
          <w14:ligatures w14:val="none"/>
        </w:rPr>
        <w:t xml:space="preserve">epirkumam </w:t>
      </w:r>
      <w:r>
        <w:rPr>
          <w:rFonts w:ascii="Times New Roman" w:eastAsia="Times New Roman" w:hAnsi="Times New Roman" w:cs="Times New Roman"/>
          <w:b/>
          <w:bCs/>
          <w:kern w:val="0"/>
          <w:sz w:val="24"/>
          <w:szCs w:val="24"/>
          <w:lang w:val="lv-LV"/>
          <w14:ligatures w14:val="none"/>
        </w:rPr>
        <w:t xml:space="preserve">ID </w:t>
      </w:r>
      <w:r w:rsidRPr="00C13E39">
        <w:rPr>
          <w:rFonts w:ascii="Times New Roman" w:eastAsia="Times New Roman" w:hAnsi="Times New Roman" w:cs="Times New Roman"/>
          <w:b/>
          <w:bCs/>
          <w:kern w:val="0"/>
          <w:sz w:val="24"/>
          <w:szCs w:val="24"/>
          <w:lang w:val="lv-LV"/>
          <w14:ligatures w14:val="none"/>
        </w:rPr>
        <w:t xml:space="preserve">Nr. </w:t>
      </w:r>
      <w:r w:rsidR="00EE2417">
        <w:rPr>
          <w:rFonts w:ascii="Times New Roman" w:eastAsia="Times New Roman" w:hAnsi="Times New Roman" w:cs="Times New Roman"/>
          <w:b/>
          <w:bCs/>
          <w:sz w:val="24"/>
          <w:szCs w:val="24"/>
          <w:lang w:val="lv-LV"/>
        </w:rPr>
        <w:t>2003</w:t>
      </w:r>
      <w:r w:rsidRPr="00C13E39">
        <w:rPr>
          <w:rFonts w:ascii="Times New Roman" w:eastAsia="Times New Roman" w:hAnsi="Times New Roman" w:cs="Times New Roman"/>
          <w:b/>
          <w:bCs/>
          <w:sz w:val="24"/>
          <w:szCs w:val="24"/>
          <w:lang w:val="lv-LV"/>
        </w:rPr>
        <w:t>2026-1</w:t>
      </w:r>
    </w:p>
    <w:p w14:paraId="43D1D63A" w14:textId="08F59995" w:rsidR="00684D5D" w:rsidRPr="00C13E39" w:rsidRDefault="00D33F6B" w:rsidP="00684D5D">
      <w:pPr>
        <w:widowControl w:val="0"/>
        <w:autoSpaceDE w:val="0"/>
        <w:autoSpaceDN w:val="0"/>
        <w:spacing w:after="0" w:line="240" w:lineRule="auto"/>
        <w:jc w:val="right"/>
        <w:rPr>
          <w:rFonts w:ascii="Times New Roman" w:eastAsia="Times New Roman" w:hAnsi="Times New Roman" w:cs="Times New Roman"/>
          <w:w w:val="105"/>
          <w:kern w:val="0"/>
          <w:sz w:val="24"/>
          <w:szCs w:val="24"/>
          <w:lang w:val="lv-LV"/>
          <w14:ligatures w14:val="none"/>
        </w:rPr>
      </w:pPr>
      <w:r w:rsidRPr="00C13E39">
        <w:rPr>
          <w:rFonts w:ascii="Times New Roman" w:eastAsia="Times New Roman" w:hAnsi="Times New Roman" w:cs="Times New Roman"/>
          <w:w w:val="105"/>
          <w:kern w:val="0"/>
          <w:sz w:val="24"/>
          <w:szCs w:val="24"/>
          <w:lang w:val="lv-LV"/>
          <w14:ligatures w14:val="none"/>
        </w:rPr>
        <w:t>VIC TEC</w:t>
      </w:r>
      <w:r w:rsidR="00684D5D" w:rsidRPr="00C13E39">
        <w:rPr>
          <w:rFonts w:ascii="Times New Roman" w:eastAsia="Times New Roman" w:hAnsi="Times New Roman" w:cs="Times New Roman"/>
          <w:w w:val="105"/>
          <w:kern w:val="0"/>
          <w:sz w:val="24"/>
          <w:szCs w:val="24"/>
          <w:lang w:val="lv-LV"/>
          <w14:ligatures w14:val="none"/>
        </w:rPr>
        <w:t xml:space="preserve"> SIA </w:t>
      </w:r>
    </w:p>
    <w:p w14:paraId="27B428BB" w14:textId="16CD4768" w:rsidR="008D5AE6" w:rsidRPr="00C13E39" w:rsidRDefault="1C309424" w:rsidP="4C8C2D2E">
      <w:pPr>
        <w:widowControl w:val="0"/>
        <w:autoSpaceDE w:val="0"/>
        <w:autoSpaceDN w:val="0"/>
        <w:spacing w:after="0" w:line="233" w:lineRule="auto"/>
        <w:ind w:left="2602" w:right="1424" w:hanging="869"/>
        <w:rPr>
          <w:rFonts w:ascii="Times New Roman" w:hAnsi="Times New Roman" w:cs="Times New Roman"/>
          <w:sz w:val="24"/>
          <w:szCs w:val="24"/>
          <w:lang w:val="lv-LV"/>
        </w:rPr>
      </w:pPr>
      <w:r w:rsidRPr="00C13E39">
        <w:rPr>
          <w:rFonts w:ascii="Times New Roman" w:eastAsia="Tahoma" w:hAnsi="Times New Roman" w:cs="Times New Roman"/>
          <w:b/>
          <w:bCs/>
          <w:sz w:val="24"/>
          <w:szCs w:val="24"/>
          <w:lang w:val="lv-LV"/>
        </w:rPr>
        <w:t xml:space="preserve">Apliecinājums par neatkarīgi izstrādātu piedāvājumu / </w:t>
      </w:r>
      <w:proofErr w:type="spellStart"/>
      <w:r w:rsidRPr="00C13E39">
        <w:rPr>
          <w:rFonts w:ascii="Times New Roman" w:eastAsia="Tahoma" w:hAnsi="Times New Roman" w:cs="Times New Roman"/>
          <w:b/>
          <w:bCs/>
          <w:sz w:val="24"/>
          <w:szCs w:val="24"/>
          <w:lang w:val="lv-LV"/>
        </w:rPr>
        <w:t>Proof</w:t>
      </w:r>
      <w:proofErr w:type="spellEnd"/>
      <w:r w:rsidRPr="00C13E39">
        <w:rPr>
          <w:rFonts w:ascii="Times New Roman" w:eastAsia="Tahoma" w:hAnsi="Times New Roman" w:cs="Times New Roman"/>
          <w:b/>
          <w:bCs/>
          <w:sz w:val="24"/>
          <w:szCs w:val="24"/>
          <w:lang w:val="lv-LV"/>
        </w:rPr>
        <w:t xml:space="preserve"> </w:t>
      </w:r>
      <w:proofErr w:type="spellStart"/>
      <w:r w:rsidRPr="00C13E39">
        <w:rPr>
          <w:rFonts w:ascii="Times New Roman" w:eastAsia="Tahoma" w:hAnsi="Times New Roman" w:cs="Times New Roman"/>
          <w:b/>
          <w:bCs/>
          <w:sz w:val="24"/>
          <w:szCs w:val="24"/>
          <w:lang w:val="lv-LV"/>
        </w:rPr>
        <w:t>of</w:t>
      </w:r>
      <w:proofErr w:type="spellEnd"/>
      <w:r w:rsidRPr="00C13E39">
        <w:rPr>
          <w:rFonts w:ascii="Times New Roman" w:eastAsia="Tahoma" w:hAnsi="Times New Roman" w:cs="Times New Roman"/>
          <w:b/>
          <w:bCs/>
          <w:sz w:val="24"/>
          <w:szCs w:val="24"/>
          <w:lang w:val="lv-LV"/>
        </w:rPr>
        <w:t xml:space="preserve"> </w:t>
      </w:r>
      <w:proofErr w:type="spellStart"/>
      <w:r w:rsidRPr="00C13E39">
        <w:rPr>
          <w:rFonts w:ascii="Times New Roman" w:eastAsia="Tahoma" w:hAnsi="Times New Roman" w:cs="Times New Roman"/>
          <w:b/>
          <w:bCs/>
          <w:sz w:val="24"/>
          <w:szCs w:val="24"/>
          <w:lang w:val="lv-LV"/>
        </w:rPr>
        <w:t>an</w:t>
      </w:r>
      <w:proofErr w:type="spellEnd"/>
      <w:r w:rsidRPr="00C13E39">
        <w:rPr>
          <w:rFonts w:ascii="Times New Roman" w:eastAsia="Tahoma" w:hAnsi="Times New Roman" w:cs="Times New Roman"/>
          <w:b/>
          <w:bCs/>
          <w:sz w:val="24"/>
          <w:szCs w:val="24"/>
          <w:lang w:val="lv-LV"/>
        </w:rPr>
        <w:t xml:space="preserve"> </w:t>
      </w:r>
      <w:proofErr w:type="spellStart"/>
      <w:r w:rsidRPr="00C13E39">
        <w:rPr>
          <w:rFonts w:ascii="Times New Roman" w:eastAsia="Tahoma" w:hAnsi="Times New Roman" w:cs="Times New Roman"/>
          <w:b/>
          <w:bCs/>
          <w:sz w:val="24"/>
          <w:szCs w:val="24"/>
          <w:lang w:val="lv-LV"/>
        </w:rPr>
        <w:t>independently</w:t>
      </w:r>
      <w:proofErr w:type="spellEnd"/>
      <w:r w:rsidRPr="00C13E39">
        <w:rPr>
          <w:rFonts w:ascii="Times New Roman" w:eastAsia="Tahoma" w:hAnsi="Times New Roman" w:cs="Times New Roman"/>
          <w:b/>
          <w:bCs/>
          <w:sz w:val="24"/>
          <w:szCs w:val="24"/>
          <w:lang w:val="lv-LV"/>
        </w:rPr>
        <w:t xml:space="preserve"> </w:t>
      </w:r>
      <w:proofErr w:type="spellStart"/>
      <w:r w:rsidRPr="00C13E39">
        <w:rPr>
          <w:rFonts w:ascii="Times New Roman" w:eastAsia="Tahoma" w:hAnsi="Times New Roman" w:cs="Times New Roman"/>
          <w:b/>
          <w:bCs/>
          <w:sz w:val="24"/>
          <w:szCs w:val="24"/>
          <w:lang w:val="lv-LV"/>
        </w:rPr>
        <w:t>developed</w:t>
      </w:r>
      <w:proofErr w:type="spellEnd"/>
      <w:r w:rsidRPr="00C13E39">
        <w:rPr>
          <w:rFonts w:ascii="Times New Roman" w:eastAsia="Tahoma" w:hAnsi="Times New Roman" w:cs="Times New Roman"/>
          <w:b/>
          <w:bCs/>
          <w:sz w:val="24"/>
          <w:szCs w:val="24"/>
          <w:lang w:val="lv-LV"/>
        </w:rPr>
        <w:t xml:space="preserve"> </w:t>
      </w:r>
      <w:proofErr w:type="spellStart"/>
      <w:r w:rsidRPr="00C13E39">
        <w:rPr>
          <w:rFonts w:ascii="Times New Roman" w:eastAsia="Tahoma" w:hAnsi="Times New Roman" w:cs="Times New Roman"/>
          <w:b/>
          <w:bCs/>
          <w:sz w:val="24"/>
          <w:szCs w:val="24"/>
          <w:lang w:val="lv-LV"/>
        </w:rPr>
        <w:t>offer</w:t>
      </w:r>
      <w:proofErr w:type="spellEnd"/>
    </w:p>
    <w:p w14:paraId="09766B41" w14:textId="4C814D63" w:rsidR="008D5AE6" w:rsidRPr="00C13E39" w:rsidRDefault="1C309424" w:rsidP="002748A3">
      <w:pPr>
        <w:widowControl w:val="0"/>
        <w:autoSpaceDE w:val="0"/>
        <w:autoSpaceDN w:val="0"/>
        <w:spacing w:after="0" w:line="240" w:lineRule="auto"/>
        <w:jc w:val="center"/>
        <w:rPr>
          <w:rFonts w:ascii="Times New Roman" w:eastAsia="Times New Roman" w:hAnsi="Times New Roman" w:cs="Times New Roman"/>
          <w:w w:val="105"/>
          <w:kern w:val="0"/>
          <w:sz w:val="24"/>
          <w:szCs w:val="24"/>
          <w:lang w:val="lv-LV"/>
          <w14:ligatures w14:val="none"/>
        </w:rPr>
      </w:pPr>
      <w:r w:rsidRPr="00C13E39">
        <w:rPr>
          <w:rFonts w:ascii="Times New Roman" w:eastAsia="Times New Roman" w:hAnsi="Times New Roman" w:cs="Times New Roman"/>
          <w:w w:val="105"/>
          <w:kern w:val="0"/>
          <w:sz w:val="24"/>
          <w:szCs w:val="24"/>
          <w:lang w:val="lv-LV"/>
          <w14:ligatures w14:val="none"/>
        </w:rPr>
        <w:t xml:space="preserve">Iepirkumam / </w:t>
      </w:r>
      <w:proofErr w:type="spellStart"/>
      <w:r w:rsidRPr="00C13E39">
        <w:rPr>
          <w:rFonts w:ascii="Times New Roman" w:eastAsia="Times New Roman" w:hAnsi="Times New Roman" w:cs="Times New Roman"/>
          <w:w w:val="105"/>
          <w:kern w:val="0"/>
          <w:sz w:val="24"/>
          <w:szCs w:val="24"/>
          <w:lang w:val="lv-LV"/>
          <w14:ligatures w14:val="none"/>
        </w:rPr>
        <w:t>for</w:t>
      </w:r>
      <w:proofErr w:type="spellEnd"/>
      <w:r w:rsidRPr="00C13E39">
        <w:rPr>
          <w:rFonts w:ascii="Times New Roman" w:eastAsia="Times New Roman" w:hAnsi="Times New Roman" w:cs="Times New Roman"/>
          <w:w w:val="105"/>
          <w:kern w:val="0"/>
          <w:sz w:val="24"/>
          <w:szCs w:val="24"/>
          <w:lang w:val="lv-LV"/>
          <w14:ligatures w14:val="none"/>
        </w:rPr>
        <w:t xml:space="preserve"> </w:t>
      </w:r>
      <w:proofErr w:type="spellStart"/>
      <w:r w:rsidRPr="00C13E39">
        <w:rPr>
          <w:rFonts w:ascii="Times New Roman" w:eastAsia="Times New Roman" w:hAnsi="Times New Roman" w:cs="Times New Roman"/>
          <w:w w:val="105"/>
          <w:kern w:val="0"/>
          <w:sz w:val="24"/>
          <w:szCs w:val="24"/>
          <w:lang w:val="lv-LV"/>
          <w14:ligatures w14:val="none"/>
        </w:rPr>
        <w:t>the</w:t>
      </w:r>
      <w:proofErr w:type="spellEnd"/>
      <w:r w:rsidRPr="00C13E39">
        <w:rPr>
          <w:rFonts w:ascii="Times New Roman" w:eastAsia="Times New Roman" w:hAnsi="Times New Roman" w:cs="Times New Roman"/>
          <w:w w:val="105"/>
          <w:kern w:val="0"/>
          <w:sz w:val="24"/>
          <w:szCs w:val="24"/>
          <w:lang w:val="lv-LV"/>
          <w14:ligatures w14:val="none"/>
        </w:rPr>
        <w:t xml:space="preserve"> </w:t>
      </w:r>
      <w:proofErr w:type="spellStart"/>
      <w:r w:rsidRPr="00C13E39">
        <w:rPr>
          <w:rFonts w:ascii="Times New Roman" w:eastAsia="Times New Roman" w:hAnsi="Times New Roman" w:cs="Times New Roman"/>
          <w:w w:val="105"/>
          <w:kern w:val="0"/>
          <w:sz w:val="24"/>
          <w:szCs w:val="24"/>
          <w:lang w:val="lv-LV"/>
          <w14:ligatures w14:val="none"/>
        </w:rPr>
        <w:t>procurement</w:t>
      </w:r>
      <w:proofErr w:type="spellEnd"/>
      <w:r w:rsidRPr="00C13E39">
        <w:rPr>
          <w:rFonts w:ascii="Times New Roman" w:eastAsia="Times New Roman" w:hAnsi="Times New Roman" w:cs="Times New Roman"/>
          <w:w w:val="105"/>
          <w:kern w:val="0"/>
          <w:sz w:val="24"/>
          <w:szCs w:val="24"/>
          <w:lang w:val="lv-LV"/>
          <w14:ligatures w14:val="none"/>
        </w:rPr>
        <w:t xml:space="preserve"> (id.nr. / </w:t>
      </w:r>
      <w:proofErr w:type="spellStart"/>
      <w:r w:rsidRPr="00C13E39">
        <w:rPr>
          <w:rFonts w:ascii="Times New Roman" w:eastAsia="Times New Roman" w:hAnsi="Times New Roman" w:cs="Times New Roman"/>
          <w:w w:val="105"/>
          <w:kern w:val="0"/>
          <w:sz w:val="24"/>
          <w:szCs w:val="24"/>
          <w:lang w:val="lv-LV"/>
          <w14:ligatures w14:val="none"/>
        </w:rPr>
        <w:t>Id.No</w:t>
      </w:r>
      <w:proofErr w:type="spellEnd"/>
      <w:r w:rsidRPr="00C13E39">
        <w:rPr>
          <w:rFonts w:ascii="Times New Roman" w:eastAsia="Times New Roman" w:hAnsi="Times New Roman" w:cs="Times New Roman"/>
          <w:w w:val="105"/>
          <w:kern w:val="0"/>
          <w:sz w:val="24"/>
          <w:szCs w:val="24"/>
          <w:lang w:val="lv-LV"/>
          <w14:ligatures w14:val="none"/>
        </w:rPr>
        <w:t xml:space="preserve">. </w:t>
      </w:r>
      <w:r w:rsidR="00EE2417">
        <w:rPr>
          <w:rFonts w:ascii="Times New Roman" w:eastAsia="Times New Roman" w:hAnsi="Times New Roman" w:cs="Times New Roman"/>
          <w:w w:val="105"/>
          <w:kern w:val="0"/>
          <w:sz w:val="24"/>
          <w:szCs w:val="24"/>
          <w:lang w:val="lv-LV"/>
          <w14:ligatures w14:val="none"/>
        </w:rPr>
        <w:t>2003</w:t>
      </w:r>
      <w:r w:rsidR="3283EBD8" w:rsidRPr="00C13E39">
        <w:rPr>
          <w:rFonts w:ascii="Times New Roman" w:eastAsia="Times New Roman" w:hAnsi="Times New Roman" w:cs="Times New Roman"/>
          <w:w w:val="105"/>
          <w:kern w:val="0"/>
          <w:sz w:val="24"/>
          <w:szCs w:val="24"/>
          <w:lang w:val="lv-LV"/>
          <w14:ligatures w14:val="none"/>
        </w:rPr>
        <w:t>2026-1</w:t>
      </w:r>
      <w:r w:rsidRPr="00C13E39">
        <w:rPr>
          <w:rFonts w:ascii="Times New Roman" w:eastAsia="Times New Roman" w:hAnsi="Times New Roman" w:cs="Times New Roman"/>
          <w:w w:val="105"/>
          <w:kern w:val="0"/>
          <w:sz w:val="24"/>
          <w:szCs w:val="24"/>
          <w:lang w:val="lv-LV"/>
          <w14:ligatures w14:val="none"/>
        </w:rPr>
        <w:t>)</w:t>
      </w:r>
    </w:p>
    <w:p w14:paraId="46484C38" w14:textId="0CFBA675" w:rsidR="008D5AE6" w:rsidRPr="00C13E39" w:rsidRDefault="1C309424" w:rsidP="002748A3">
      <w:pPr>
        <w:widowControl w:val="0"/>
        <w:autoSpaceDE w:val="0"/>
        <w:autoSpaceDN w:val="0"/>
        <w:spacing w:after="0" w:line="240" w:lineRule="auto"/>
        <w:jc w:val="right"/>
        <w:rPr>
          <w:rFonts w:ascii="Times New Roman" w:eastAsia="Times New Roman" w:hAnsi="Times New Roman" w:cs="Times New Roman"/>
          <w:w w:val="105"/>
          <w:kern w:val="0"/>
          <w:sz w:val="24"/>
          <w:szCs w:val="24"/>
          <w:lang w:val="lv-LV"/>
          <w14:ligatures w14:val="none"/>
        </w:rPr>
      </w:pPr>
      <w:r w:rsidRPr="00C13E39">
        <w:rPr>
          <w:rFonts w:ascii="Times New Roman" w:eastAsia="Times New Roman" w:hAnsi="Times New Roman" w:cs="Times New Roman"/>
          <w:w w:val="105"/>
          <w:kern w:val="0"/>
          <w:sz w:val="24"/>
          <w:szCs w:val="24"/>
          <w:lang w:val="lv-LV"/>
          <w14:ligatures w14:val="none"/>
        </w:rPr>
        <w:t xml:space="preserve"> </w:t>
      </w:r>
    </w:p>
    <w:p w14:paraId="2852F466" w14:textId="77777777" w:rsidR="004F4A03" w:rsidRPr="00C13E39" w:rsidRDefault="1C309424" w:rsidP="4C8C2D2E">
      <w:pPr>
        <w:widowControl w:val="0"/>
        <w:tabs>
          <w:tab w:val="left" w:pos="8302"/>
          <w:tab w:val="left" w:pos="9003"/>
        </w:tabs>
        <w:autoSpaceDE w:val="0"/>
        <w:autoSpaceDN w:val="0"/>
        <w:spacing w:after="0" w:line="254" w:lineRule="auto"/>
        <w:ind w:right="113"/>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Ar šo, sniedzot izsmeļošu un patiesu informāciju, </w:t>
      </w:r>
      <w:r w:rsidR="00DE430B" w:rsidRPr="00C13E39">
        <w:rPr>
          <w:rFonts w:ascii="Times New Roman" w:hAnsi="Times New Roman" w:cs="Times New Roman"/>
          <w:sz w:val="24"/>
          <w:szCs w:val="24"/>
          <w:lang w:val="lv-LV"/>
        </w:rPr>
        <w:tab/>
      </w:r>
      <w:r w:rsidRPr="00C13E39">
        <w:rPr>
          <w:rFonts w:ascii="Times New Roman" w:eastAsia="Times New Roman" w:hAnsi="Times New Roman" w:cs="Times New Roman"/>
          <w:sz w:val="24"/>
          <w:szCs w:val="24"/>
          <w:lang w:val="lv-LV"/>
        </w:rPr>
        <w:t xml:space="preserve"> </w:t>
      </w:r>
      <w:r w:rsidRPr="00C13E39">
        <w:rPr>
          <w:rFonts w:ascii="Times New Roman" w:eastAsia="Tahoma" w:hAnsi="Times New Roman" w:cs="Times New Roman"/>
          <w:sz w:val="24"/>
          <w:szCs w:val="24"/>
          <w:lang w:val="lv-LV"/>
        </w:rPr>
        <w:t xml:space="preserve">(Pretendenta nosaukums, </w:t>
      </w:r>
      <w:proofErr w:type="spellStart"/>
      <w:r w:rsidRPr="00C13E39">
        <w:rPr>
          <w:rFonts w:ascii="Times New Roman" w:eastAsia="Tahoma" w:hAnsi="Times New Roman" w:cs="Times New Roman"/>
          <w:sz w:val="24"/>
          <w:szCs w:val="24"/>
          <w:lang w:val="lv-LV"/>
        </w:rPr>
        <w:t>reģ</w:t>
      </w:r>
      <w:proofErr w:type="spellEnd"/>
      <w:r w:rsidRPr="00C13E39">
        <w:rPr>
          <w:rFonts w:ascii="Times New Roman" w:eastAsia="Tahoma" w:hAnsi="Times New Roman" w:cs="Times New Roman"/>
          <w:sz w:val="24"/>
          <w:szCs w:val="24"/>
          <w:lang w:val="lv-LV"/>
        </w:rPr>
        <w:t xml:space="preserve">. Nr.) (turpmāk – Pretendents) attiecībā uz konkrēto iepirkuma procedūru apliecina, ka / </w:t>
      </w:r>
    </w:p>
    <w:p w14:paraId="7D8EB16C" w14:textId="0E3F2AA0" w:rsidR="008D5AE6" w:rsidRPr="00C13E39" w:rsidRDefault="1C309424" w:rsidP="4C8C2D2E">
      <w:pPr>
        <w:widowControl w:val="0"/>
        <w:tabs>
          <w:tab w:val="left" w:pos="8302"/>
          <w:tab w:val="left" w:pos="9003"/>
        </w:tabs>
        <w:autoSpaceDE w:val="0"/>
        <w:autoSpaceDN w:val="0"/>
        <w:spacing w:after="0" w:line="254" w:lineRule="auto"/>
        <w:ind w:right="113"/>
        <w:jc w:val="both"/>
        <w:rPr>
          <w:rFonts w:ascii="Times New Roman" w:hAnsi="Times New Roman" w:cs="Times New Roman"/>
          <w:sz w:val="24"/>
          <w:szCs w:val="24"/>
          <w:lang w:val="lv-LV"/>
        </w:rPr>
      </w:pPr>
      <w:proofErr w:type="spellStart"/>
      <w:r w:rsidRPr="00C13E39">
        <w:rPr>
          <w:rFonts w:ascii="Times New Roman" w:eastAsia="Tahoma" w:hAnsi="Times New Roman" w:cs="Times New Roman"/>
          <w:sz w:val="24"/>
          <w:szCs w:val="24"/>
          <w:lang w:val="lv-LV"/>
        </w:rPr>
        <w:t>Hereby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providing</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complete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truthful</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information</w:t>
      </w:r>
      <w:proofErr w:type="spellEnd"/>
      <w:r w:rsidRPr="00C13E39">
        <w:rPr>
          <w:rFonts w:ascii="Times New Roman" w:eastAsia="Tahoma" w:hAnsi="Times New Roman" w:cs="Times New Roman"/>
          <w:sz w:val="24"/>
          <w:szCs w:val="24"/>
          <w:lang w:val="lv-LV"/>
        </w:rPr>
        <w:t xml:space="preserve">, </w:t>
      </w:r>
      <w:r w:rsidRPr="00C13E39">
        <w:rPr>
          <w:rFonts w:ascii="Times New Roman" w:eastAsia="Tahoma" w:hAnsi="Times New Roman" w:cs="Times New Roman"/>
          <w:sz w:val="24"/>
          <w:szCs w:val="24"/>
          <w:u w:val="single"/>
          <w:lang w:val="lv-LV"/>
        </w:rPr>
        <w:t xml:space="preserve">                                                                                                                    </w:t>
      </w:r>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Name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Bidder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Reg</w:t>
      </w:r>
      <w:proofErr w:type="spellEnd"/>
      <w:r w:rsidRPr="00C13E39">
        <w:rPr>
          <w:rFonts w:ascii="Times New Roman" w:eastAsia="Tahoma" w:hAnsi="Times New Roman" w:cs="Times New Roman"/>
          <w:sz w:val="24"/>
          <w:szCs w:val="24"/>
          <w:lang w:val="lv-LV"/>
        </w:rPr>
        <w:t>. No.) (</w:t>
      </w:r>
      <w:proofErr w:type="spellStart"/>
      <w:r w:rsidRPr="00C13E39">
        <w:rPr>
          <w:rFonts w:ascii="Times New Roman" w:eastAsia="Tahoma" w:hAnsi="Times New Roman" w:cs="Times New Roman"/>
          <w:sz w:val="24"/>
          <w:szCs w:val="24"/>
          <w:lang w:val="lv-LV"/>
        </w:rPr>
        <w:t>hereinafter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referred</w:t>
      </w:r>
      <w:proofErr w:type="spellEnd"/>
      <w:r w:rsidRPr="00C13E39">
        <w:rPr>
          <w:rFonts w:ascii="Times New Roman" w:eastAsia="Tahoma" w:hAnsi="Times New Roman" w:cs="Times New Roman"/>
          <w:sz w:val="24"/>
          <w:szCs w:val="24"/>
          <w:lang w:val="lv-LV"/>
        </w:rPr>
        <w:t xml:space="preserve"> to </w:t>
      </w:r>
      <w:proofErr w:type="spellStart"/>
      <w:r w:rsidRPr="00C13E39">
        <w:rPr>
          <w:rFonts w:ascii="Times New Roman" w:eastAsia="Tahoma" w:hAnsi="Times New Roman" w:cs="Times New Roman"/>
          <w:sz w:val="24"/>
          <w:szCs w:val="24"/>
          <w:lang w:val="lv-LV"/>
        </w:rPr>
        <w:t>as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Bidder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certifies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that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relation</w:t>
      </w:r>
      <w:proofErr w:type="spellEnd"/>
      <w:r w:rsidRPr="00C13E39">
        <w:rPr>
          <w:rFonts w:ascii="Times New Roman" w:eastAsia="Tahoma" w:hAnsi="Times New Roman" w:cs="Times New Roman"/>
          <w:sz w:val="24"/>
          <w:szCs w:val="24"/>
          <w:lang w:val="lv-LV"/>
        </w:rPr>
        <w:t xml:space="preserve"> to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specific</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procurement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procedure</w:t>
      </w:r>
      <w:proofErr w:type="spellEnd"/>
      <w:r w:rsidRPr="00C13E39">
        <w:rPr>
          <w:rFonts w:ascii="Times New Roman" w:eastAsia="Tahoma" w:hAnsi="Times New Roman" w:cs="Times New Roman"/>
          <w:sz w:val="24"/>
          <w:szCs w:val="24"/>
          <w:lang w:val="lv-LV"/>
        </w:rPr>
        <w:t>:</w:t>
      </w:r>
    </w:p>
    <w:p w14:paraId="1157D7CB" w14:textId="77777777" w:rsidR="004F4A03" w:rsidRPr="00C13E39" w:rsidRDefault="1C309424" w:rsidP="4C8C2D2E">
      <w:pPr>
        <w:pStyle w:val="ListParagraph"/>
        <w:widowControl w:val="0"/>
        <w:numPr>
          <w:ilvl w:val="0"/>
          <w:numId w:val="3"/>
        </w:numPr>
        <w:autoSpaceDE w:val="0"/>
        <w:autoSpaceDN w:val="0"/>
        <w:spacing w:after="0" w:line="252" w:lineRule="auto"/>
        <w:ind w:left="0" w:right="113"/>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Pretendents ir iepazinies un piekrīt šī apliecinājuma saturam / </w:t>
      </w:r>
    </w:p>
    <w:p w14:paraId="56720EA4" w14:textId="1176B058" w:rsidR="008D5AE6" w:rsidRPr="00C13E39" w:rsidRDefault="1C309424" w:rsidP="004F4A03">
      <w:pPr>
        <w:pStyle w:val="ListParagraph"/>
        <w:widowControl w:val="0"/>
        <w:autoSpaceDE w:val="0"/>
        <w:autoSpaceDN w:val="0"/>
        <w:spacing w:after="0" w:line="252" w:lineRule="auto"/>
        <w:ind w:left="0" w:right="113"/>
        <w:jc w:val="both"/>
        <w:rPr>
          <w:rFonts w:ascii="Times New Roman" w:eastAsia="Tahoma" w:hAnsi="Times New Roman" w:cs="Times New Roman"/>
          <w:sz w:val="24"/>
          <w:szCs w:val="24"/>
          <w:lang w:val="lv-LV"/>
        </w:rPr>
      </w:pP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has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read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agrees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with</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contents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this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certificate</w:t>
      </w:r>
      <w:proofErr w:type="spellEnd"/>
      <w:r w:rsidRPr="00C13E39">
        <w:rPr>
          <w:rFonts w:ascii="Times New Roman" w:eastAsia="Tahoma" w:hAnsi="Times New Roman" w:cs="Times New Roman"/>
          <w:sz w:val="24"/>
          <w:szCs w:val="24"/>
          <w:lang w:val="lv-LV"/>
        </w:rPr>
        <w:t>.</w:t>
      </w:r>
    </w:p>
    <w:p w14:paraId="42E6B90A" w14:textId="77777777" w:rsidR="004F4A03" w:rsidRPr="00C13E39" w:rsidRDefault="1C309424" w:rsidP="4C8C2D2E">
      <w:pPr>
        <w:pStyle w:val="ListParagraph"/>
        <w:widowControl w:val="0"/>
        <w:numPr>
          <w:ilvl w:val="0"/>
          <w:numId w:val="3"/>
        </w:numPr>
        <w:autoSpaceDE w:val="0"/>
        <w:autoSpaceDN w:val="0"/>
        <w:spacing w:after="0" w:line="252" w:lineRule="auto"/>
        <w:ind w:left="0" w:right="117"/>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Pretendents apzinās savu pienākumu šajā apliecinājumā norādīt pilnīgu, izsmeļošu un patiesu informāciju / </w:t>
      </w:r>
    </w:p>
    <w:p w14:paraId="5EA9E623" w14:textId="71FE4695" w:rsidR="008D5AE6" w:rsidRPr="00C13E39" w:rsidRDefault="1C309424" w:rsidP="004F4A03">
      <w:pPr>
        <w:pStyle w:val="ListParagraph"/>
        <w:widowControl w:val="0"/>
        <w:autoSpaceDE w:val="0"/>
        <w:autoSpaceDN w:val="0"/>
        <w:spacing w:after="0" w:line="252" w:lineRule="auto"/>
        <w:ind w:left="0" w:right="117"/>
        <w:jc w:val="both"/>
        <w:rPr>
          <w:rFonts w:ascii="Times New Roman" w:eastAsia="Tahoma" w:hAnsi="Times New Roman" w:cs="Times New Roman"/>
          <w:sz w:val="24"/>
          <w:szCs w:val="24"/>
          <w:lang w:val="lv-LV"/>
        </w:rPr>
      </w:pP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aware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his</w:t>
      </w:r>
      <w:proofErr w:type="spellEnd"/>
      <w:r w:rsidRPr="00C13E39">
        <w:rPr>
          <w:rFonts w:ascii="Times New Roman" w:eastAsia="Tahoma" w:hAnsi="Times New Roman" w:cs="Times New Roman"/>
          <w:sz w:val="24"/>
          <w:szCs w:val="24"/>
          <w:lang w:val="lv-LV"/>
        </w:rPr>
        <w:t>/</w:t>
      </w:r>
      <w:proofErr w:type="spellStart"/>
      <w:r w:rsidRPr="00C13E39">
        <w:rPr>
          <w:rFonts w:ascii="Times New Roman" w:eastAsia="Tahoma" w:hAnsi="Times New Roman" w:cs="Times New Roman"/>
          <w:sz w:val="24"/>
          <w:szCs w:val="24"/>
          <w:lang w:val="lv-LV"/>
        </w:rPr>
        <w:t>her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obligation</w:t>
      </w:r>
      <w:proofErr w:type="spellEnd"/>
      <w:r w:rsidRPr="00C13E39">
        <w:rPr>
          <w:rFonts w:ascii="Times New Roman" w:eastAsia="Tahoma" w:hAnsi="Times New Roman" w:cs="Times New Roman"/>
          <w:sz w:val="24"/>
          <w:szCs w:val="24"/>
          <w:lang w:val="lv-LV"/>
        </w:rPr>
        <w:t xml:space="preserve"> to </w:t>
      </w:r>
      <w:proofErr w:type="spellStart"/>
      <w:r w:rsidRPr="00C13E39">
        <w:rPr>
          <w:rFonts w:ascii="Times New Roman" w:eastAsia="Tahoma" w:hAnsi="Times New Roman" w:cs="Times New Roman"/>
          <w:sz w:val="24"/>
          <w:szCs w:val="24"/>
          <w:lang w:val="lv-LV"/>
        </w:rPr>
        <w:t>provide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complete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accurate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truthful</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information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this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declaration</w:t>
      </w:r>
      <w:proofErr w:type="spellEnd"/>
      <w:r w:rsidRPr="00C13E39">
        <w:rPr>
          <w:rFonts w:ascii="Times New Roman" w:eastAsia="Tahoma" w:hAnsi="Times New Roman" w:cs="Times New Roman"/>
          <w:sz w:val="24"/>
          <w:szCs w:val="24"/>
          <w:lang w:val="lv-LV"/>
        </w:rPr>
        <w:t>.</w:t>
      </w:r>
    </w:p>
    <w:p w14:paraId="034DF727" w14:textId="441067EC" w:rsidR="008D5AE6" w:rsidRPr="00C13E39" w:rsidRDefault="1C309424" w:rsidP="4C8C2D2E">
      <w:pPr>
        <w:pStyle w:val="ListParagraph"/>
        <w:widowControl w:val="0"/>
        <w:numPr>
          <w:ilvl w:val="0"/>
          <w:numId w:val="3"/>
        </w:numPr>
        <w:autoSpaceDE w:val="0"/>
        <w:autoSpaceDN w:val="0"/>
        <w:spacing w:after="0" w:line="252" w:lineRule="auto"/>
        <w:ind w:left="0" w:right="112"/>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Pretendenta iepirkuma piedāvājumu ir parakstījusi/</w:t>
      </w:r>
      <w:proofErr w:type="spellStart"/>
      <w:r w:rsidRPr="00C13E39">
        <w:rPr>
          <w:rFonts w:ascii="Times New Roman" w:eastAsia="Tahoma" w:hAnsi="Times New Roman" w:cs="Times New Roman"/>
          <w:sz w:val="24"/>
          <w:szCs w:val="24"/>
          <w:lang w:val="lv-LV"/>
        </w:rPr>
        <w:t>šas</w:t>
      </w:r>
      <w:proofErr w:type="spellEnd"/>
      <w:r w:rsidRPr="00C13E39">
        <w:rPr>
          <w:rFonts w:ascii="Times New Roman" w:eastAsia="Tahoma" w:hAnsi="Times New Roman" w:cs="Times New Roman"/>
          <w:sz w:val="24"/>
          <w:szCs w:val="24"/>
          <w:lang w:val="lv-LV"/>
        </w:rPr>
        <w:t xml:space="preserve"> pretendenta pilnvarotā/</w:t>
      </w:r>
      <w:proofErr w:type="spellStart"/>
      <w:r w:rsidRPr="00C13E39">
        <w:rPr>
          <w:rFonts w:ascii="Times New Roman" w:eastAsia="Tahoma" w:hAnsi="Times New Roman" w:cs="Times New Roman"/>
          <w:sz w:val="24"/>
          <w:szCs w:val="24"/>
          <w:lang w:val="lv-LV"/>
        </w:rPr>
        <w:t>ās</w:t>
      </w:r>
      <w:proofErr w:type="spellEnd"/>
      <w:r w:rsidRPr="00C13E39">
        <w:rPr>
          <w:rFonts w:ascii="Times New Roman" w:eastAsia="Tahoma" w:hAnsi="Times New Roman" w:cs="Times New Roman"/>
          <w:sz w:val="24"/>
          <w:szCs w:val="24"/>
          <w:lang w:val="lv-LV"/>
        </w:rPr>
        <w:t xml:space="preserve"> persona/s /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tenderer's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procurement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offer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has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been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signed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tenderer's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authorized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person</w:t>
      </w:r>
      <w:proofErr w:type="spellEnd"/>
      <w:r w:rsidRPr="00C13E39">
        <w:rPr>
          <w:rFonts w:ascii="Times New Roman" w:eastAsia="Tahoma" w:hAnsi="Times New Roman" w:cs="Times New Roman"/>
          <w:sz w:val="24"/>
          <w:szCs w:val="24"/>
          <w:lang w:val="lv-LV"/>
        </w:rPr>
        <w:t>(s).</w:t>
      </w:r>
    </w:p>
    <w:p w14:paraId="76CE780A" w14:textId="77777777" w:rsidR="004F4A03" w:rsidRPr="00C13E39" w:rsidRDefault="1C309424" w:rsidP="4C8C2D2E">
      <w:pPr>
        <w:pStyle w:val="ListParagraph"/>
        <w:widowControl w:val="0"/>
        <w:numPr>
          <w:ilvl w:val="0"/>
          <w:numId w:val="3"/>
        </w:numPr>
        <w:autoSpaceDE w:val="0"/>
        <w:autoSpaceDN w:val="0"/>
        <w:spacing w:after="0" w:line="254" w:lineRule="auto"/>
        <w:ind w:left="0" w:right="111"/>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Pretendents informē, ka ir iesniedzis piedāvājumu neatkarīgi no konkurentiem</w:t>
      </w:r>
      <w:r w:rsidRPr="00C13E39">
        <w:rPr>
          <w:rFonts w:ascii="Times New Roman" w:eastAsia="Tahoma" w:hAnsi="Times New Roman" w:cs="Times New Roman"/>
          <w:sz w:val="24"/>
          <w:szCs w:val="24"/>
          <w:vertAlign w:val="superscript"/>
          <w:lang w:val="lv-LV"/>
        </w:rPr>
        <w:t>1</w:t>
      </w:r>
      <w:r w:rsidRPr="00C13E39">
        <w:rPr>
          <w:rFonts w:ascii="Times New Roman" w:eastAsia="Tahoma" w:hAnsi="Times New Roman" w:cs="Times New Roman"/>
          <w:sz w:val="24"/>
          <w:szCs w:val="24"/>
          <w:lang w:val="lv-LV"/>
        </w:rPr>
        <w:t xml:space="preserve"> un bez konsultācijām, līgumiem vai vienošanām. Pretendentam ne ar vienu konkurentu nav bijusi saziņa attiecībā uz / </w:t>
      </w:r>
    </w:p>
    <w:p w14:paraId="08FC8F1E" w14:textId="285598AA" w:rsidR="008D5AE6" w:rsidRPr="00C13E39" w:rsidRDefault="1C309424" w:rsidP="004F4A03">
      <w:pPr>
        <w:pStyle w:val="ListParagraph"/>
        <w:widowControl w:val="0"/>
        <w:autoSpaceDE w:val="0"/>
        <w:autoSpaceDN w:val="0"/>
        <w:spacing w:after="0" w:line="254" w:lineRule="auto"/>
        <w:ind w:left="0" w:right="111"/>
        <w:jc w:val="both"/>
        <w:rPr>
          <w:rFonts w:ascii="Times New Roman" w:eastAsia="Tahoma" w:hAnsi="Times New Roman" w:cs="Times New Roman"/>
          <w:sz w:val="24"/>
          <w:szCs w:val="24"/>
          <w:lang w:val="lv-LV"/>
        </w:rPr>
      </w:pP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Tenderer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informs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that</w:t>
      </w:r>
      <w:proofErr w:type="spellEnd"/>
      <w:r w:rsidRPr="00C13E39">
        <w:rPr>
          <w:rFonts w:ascii="Times New Roman" w:eastAsia="Tahoma" w:hAnsi="Times New Roman" w:cs="Times New Roman"/>
          <w:sz w:val="24"/>
          <w:szCs w:val="24"/>
          <w:lang w:val="lv-LV"/>
        </w:rPr>
        <w:t xml:space="preserve"> it </w:t>
      </w:r>
      <w:proofErr w:type="spellStart"/>
      <w:r w:rsidRPr="00C13E39">
        <w:rPr>
          <w:rFonts w:ascii="Times New Roman" w:eastAsia="Tahoma" w:hAnsi="Times New Roman" w:cs="Times New Roman"/>
          <w:sz w:val="24"/>
          <w:szCs w:val="24"/>
          <w:lang w:val="lv-LV"/>
        </w:rPr>
        <w:t>has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submitted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offer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independently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competitors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without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consultations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contracts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agreements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Tenderer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has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not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had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communication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with</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competitor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regarding</w:t>
      </w:r>
      <w:proofErr w:type="spellEnd"/>
      <w:r w:rsidRPr="00C13E39">
        <w:rPr>
          <w:rFonts w:ascii="Times New Roman" w:eastAsia="Tahoma" w:hAnsi="Times New Roman" w:cs="Times New Roman"/>
          <w:sz w:val="24"/>
          <w:szCs w:val="24"/>
          <w:lang w:val="lv-LV"/>
        </w:rPr>
        <w:t>:</w:t>
      </w:r>
    </w:p>
    <w:p w14:paraId="516D279D" w14:textId="77777777" w:rsidR="004F4A03" w:rsidRPr="00C13E39" w:rsidRDefault="1C309424" w:rsidP="4C8C2D2E">
      <w:pPr>
        <w:pStyle w:val="ListParagraph"/>
        <w:widowControl w:val="0"/>
        <w:numPr>
          <w:ilvl w:val="1"/>
          <w:numId w:val="3"/>
        </w:numPr>
        <w:autoSpaceDE w:val="0"/>
        <w:autoSpaceDN w:val="0"/>
        <w:spacing w:after="0" w:line="240" w:lineRule="auto"/>
        <w:ind w:left="440" w:hanging="440"/>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cenām / </w:t>
      </w:r>
    </w:p>
    <w:p w14:paraId="06AFBF31" w14:textId="69E00001" w:rsidR="008D5AE6" w:rsidRPr="00C13E39" w:rsidRDefault="1C309424" w:rsidP="004F4A03">
      <w:pPr>
        <w:pStyle w:val="ListParagraph"/>
        <w:widowControl w:val="0"/>
        <w:autoSpaceDE w:val="0"/>
        <w:autoSpaceDN w:val="0"/>
        <w:spacing w:after="0" w:line="240" w:lineRule="auto"/>
        <w:ind w:left="440"/>
        <w:jc w:val="both"/>
        <w:rPr>
          <w:rFonts w:ascii="Times New Roman" w:eastAsia="Tahoma" w:hAnsi="Times New Roman" w:cs="Times New Roman"/>
          <w:sz w:val="24"/>
          <w:szCs w:val="24"/>
          <w:lang w:val="lv-LV"/>
        </w:rPr>
      </w:pPr>
      <w:proofErr w:type="spellStart"/>
      <w:r w:rsidRPr="00C13E39">
        <w:rPr>
          <w:rFonts w:ascii="Times New Roman" w:eastAsia="Tahoma" w:hAnsi="Times New Roman" w:cs="Times New Roman"/>
          <w:sz w:val="24"/>
          <w:szCs w:val="24"/>
          <w:lang w:val="lv-LV"/>
        </w:rPr>
        <w:t>prices</w:t>
      </w:r>
      <w:proofErr w:type="spellEnd"/>
      <w:r w:rsidRPr="00C13E39">
        <w:rPr>
          <w:rFonts w:ascii="Times New Roman" w:eastAsia="Tahoma" w:hAnsi="Times New Roman" w:cs="Times New Roman"/>
          <w:sz w:val="24"/>
          <w:szCs w:val="24"/>
          <w:lang w:val="lv-LV"/>
        </w:rPr>
        <w:t>;</w:t>
      </w:r>
    </w:p>
    <w:p w14:paraId="7D09AC30" w14:textId="77777777" w:rsidR="004F4A03" w:rsidRPr="00C13E39" w:rsidRDefault="1C309424" w:rsidP="4C8C2D2E">
      <w:pPr>
        <w:pStyle w:val="ListParagraph"/>
        <w:widowControl w:val="0"/>
        <w:numPr>
          <w:ilvl w:val="1"/>
          <w:numId w:val="3"/>
        </w:numPr>
        <w:autoSpaceDE w:val="0"/>
        <w:autoSpaceDN w:val="0"/>
        <w:spacing w:after="0" w:line="252" w:lineRule="auto"/>
        <w:ind w:left="0" w:right="112"/>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cenas aprēķināšanas metodēm, faktoriem (apstākļiem) vai formulām /</w:t>
      </w:r>
    </w:p>
    <w:p w14:paraId="3B665B6C" w14:textId="63959889" w:rsidR="008D5AE6" w:rsidRPr="00C13E39" w:rsidRDefault="1C309424" w:rsidP="004F4A03">
      <w:pPr>
        <w:pStyle w:val="ListParagraph"/>
        <w:widowControl w:val="0"/>
        <w:autoSpaceDE w:val="0"/>
        <w:autoSpaceDN w:val="0"/>
        <w:spacing w:after="0" w:line="252" w:lineRule="auto"/>
        <w:ind w:left="0" w:right="112"/>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price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calculation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methods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factors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circumstances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or</w:t>
      </w:r>
      <w:proofErr w:type="spellEnd"/>
      <w:r w:rsidRPr="00C13E39">
        <w:rPr>
          <w:rFonts w:ascii="Times New Roman" w:eastAsia="Tahoma" w:hAnsi="Times New Roman" w:cs="Times New Roman"/>
          <w:sz w:val="24"/>
          <w:szCs w:val="24"/>
          <w:lang w:val="lv-LV"/>
        </w:rPr>
        <w:t xml:space="preserve"> formulas;</w:t>
      </w:r>
    </w:p>
    <w:p w14:paraId="41834F2B" w14:textId="7A931CD4" w:rsidR="008D5AE6" w:rsidRPr="00C13E39" w:rsidRDefault="1C309424" w:rsidP="4C8C2D2E">
      <w:pPr>
        <w:pStyle w:val="ListParagraph"/>
        <w:widowControl w:val="0"/>
        <w:numPr>
          <w:ilvl w:val="1"/>
          <w:numId w:val="3"/>
        </w:numPr>
        <w:autoSpaceDE w:val="0"/>
        <w:autoSpaceDN w:val="0"/>
        <w:spacing w:after="0" w:line="240" w:lineRule="auto"/>
        <w:ind w:left="430" w:hanging="430"/>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nodomu vai lēmumu piedalīties vai nepiedalīties iepirkumā (iesniegt vai neiesniegt piedāvājumu)</w:t>
      </w:r>
      <w:r w:rsidR="004F4A03" w:rsidRPr="00C13E39">
        <w:rPr>
          <w:rFonts w:ascii="Times New Roman" w:eastAsia="Tahoma" w:hAnsi="Times New Roman" w:cs="Times New Roman"/>
          <w:sz w:val="24"/>
          <w:szCs w:val="24"/>
          <w:lang w:val="lv-LV"/>
        </w:rPr>
        <w:t>/</w:t>
      </w:r>
    </w:p>
    <w:p w14:paraId="7DA79CE1" w14:textId="59AA66C9" w:rsidR="008D5AE6" w:rsidRPr="00C13E39" w:rsidRDefault="1C309424" w:rsidP="4C8C2D2E">
      <w:pPr>
        <w:pStyle w:val="Heading2"/>
        <w:widowControl w:val="0"/>
        <w:autoSpaceDE w:val="0"/>
        <w:autoSpaceDN w:val="0"/>
        <w:spacing w:before="16" w:after="0" w:line="252" w:lineRule="auto"/>
        <w:ind w:right="123"/>
        <w:jc w:val="both"/>
        <w:rPr>
          <w:rFonts w:ascii="Times New Roman" w:hAnsi="Times New Roman" w:cs="Times New Roman"/>
          <w:color w:val="auto"/>
          <w:sz w:val="24"/>
          <w:szCs w:val="24"/>
          <w:lang w:val="lv-LV"/>
        </w:rPr>
      </w:pPr>
      <w:proofErr w:type="spellStart"/>
      <w:r w:rsidRPr="00C13E39">
        <w:rPr>
          <w:rFonts w:ascii="Times New Roman" w:eastAsia="Tahoma" w:hAnsi="Times New Roman" w:cs="Times New Roman"/>
          <w:color w:val="auto"/>
          <w:sz w:val="24"/>
          <w:szCs w:val="24"/>
          <w:lang w:val="lv-LV"/>
        </w:rPr>
        <w:t>intention</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or</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decision</w:t>
      </w:r>
      <w:proofErr w:type="spellEnd"/>
      <w:r w:rsidRPr="00C13E39">
        <w:rPr>
          <w:rFonts w:ascii="Times New Roman" w:eastAsia="Tahoma" w:hAnsi="Times New Roman" w:cs="Times New Roman"/>
          <w:color w:val="auto"/>
          <w:sz w:val="24"/>
          <w:szCs w:val="24"/>
          <w:lang w:val="lv-LV"/>
        </w:rPr>
        <w:t xml:space="preserve"> to </w:t>
      </w:r>
      <w:proofErr w:type="spellStart"/>
      <w:r w:rsidRPr="00C13E39">
        <w:rPr>
          <w:rFonts w:ascii="Times New Roman" w:eastAsia="Tahoma" w:hAnsi="Times New Roman" w:cs="Times New Roman"/>
          <w:color w:val="auto"/>
          <w:sz w:val="24"/>
          <w:szCs w:val="24"/>
          <w:lang w:val="lv-LV"/>
        </w:rPr>
        <w:t>participate</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or</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not</w:t>
      </w:r>
      <w:proofErr w:type="spellEnd"/>
      <w:r w:rsidRPr="00C13E39">
        <w:rPr>
          <w:rFonts w:ascii="Times New Roman" w:eastAsia="Tahoma" w:hAnsi="Times New Roman" w:cs="Times New Roman"/>
          <w:color w:val="auto"/>
          <w:sz w:val="24"/>
          <w:szCs w:val="24"/>
          <w:lang w:val="lv-LV"/>
        </w:rPr>
        <w:t xml:space="preserve"> to </w:t>
      </w:r>
      <w:proofErr w:type="spellStart"/>
      <w:r w:rsidRPr="00C13E39">
        <w:rPr>
          <w:rFonts w:ascii="Times New Roman" w:eastAsia="Tahoma" w:hAnsi="Times New Roman" w:cs="Times New Roman"/>
          <w:color w:val="auto"/>
          <w:sz w:val="24"/>
          <w:szCs w:val="24"/>
          <w:lang w:val="lv-LV"/>
        </w:rPr>
        <w:t>participate</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in</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the</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procurement</w:t>
      </w:r>
      <w:proofErr w:type="spellEnd"/>
      <w:r w:rsidRPr="00C13E39">
        <w:rPr>
          <w:rFonts w:ascii="Times New Roman" w:eastAsia="Tahoma" w:hAnsi="Times New Roman" w:cs="Times New Roman"/>
          <w:color w:val="auto"/>
          <w:sz w:val="24"/>
          <w:szCs w:val="24"/>
          <w:lang w:val="lv-LV"/>
        </w:rPr>
        <w:t xml:space="preserve"> (to </w:t>
      </w:r>
      <w:proofErr w:type="spellStart"/>
      <w:r w:rsidRPr="00C13E39">
        <w:rPr>
          <w:rFonts w:ascii="Times New Roman" w:eastAsia="Tahoma" w:hAnsi="Times New Roman" w:cs="Times New Roman"/>
          <w:color w:val="auto"/>
          <w:sz w:val="24"/>
          <w:szCs w:val="24"/>
          <w:lang w:val="lv-LV"/>
        </w:rPr>
        <w:t>submit</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or</w:t>
      </w:r>
      <w:proofErr w:type="spellEnd"/>
      <w:r w:rsidRPr="00C13E39">
        <w:rPr>
          <w:rFonts w:ascii="Times New Roman" w:eastAsia="Tahoma" w:hAnsi="Times New Roman" w:cs="Times New Roman"/>
          <w:color w:val="auto"/>
          <w:sz w:val="24"/>
          <w:szCs w:val="24"/>
          <w:lang w:val="lv-LV"/>
        </w:rPr>
        <w:t xml:space="preserve"> </w:t>
      </w:r>
      <w:proofErr w:type="spellStart"/>
      <w:r w:rsidRPr="00C13E39">
        <w:rPr>
          <w:rFonts w:ascii="Times New Roman" w:eastAsia="Tahoma" w:hAnsi="Times New Roman" w:cs="Times New Roman"/>
          <w:color w:val="auto"/>
          <w:sz w:val="24"/>
          <w:szCs w:val="24"/>
          <w:lang w:val="lv-LV"/>
        </w:rPr>
        <w:t>not</w:t>
      </w:r>
      <w:proofErr w:type="spellEnd"/>
      <w:r w:rsidRPr="00C13E39">
        <w:rPr>
          <w:rFonts w:ascii="Times New Roman" w:eastAsia="Tahoma" w:hAnsi="Times New Roman" w:cs="Times New Roman"/>
          <w:color w:val="auto"/>
          <w:sz w:val="24"/>
          <w:szCs w:val="24"/>
          <w:lang w:val="lv-LV"/>
        </w:rPr>
        <w:t xml:space="preserve"> to </w:t>
      </w:r>
      <w:proofErr w:type="spellStart"/>
      <w:r w:rsidRPr="00C13E39">
        <w:rPr>
          <w:rFonts w:ascii="Times New Roman" w:eastAsia="Tahoma" w:hAnsi="Times New Roman" w:cs="Times New Roman"/>
          <w:color w:val="auto"/>
          <w:sz w:val="24"/>
          <w:szCs w:val="24"/>
          <w:lang w:val="lv-LV"/>
        </w:rPr>
        <w:t>submit</w:t>
      </w:r>
      <w:proofErr w:type="spellEnd"/>
      <w:r w:rsidRPr="00C13E39">
        <w:rPr>
          <w:rFonts w:ascii="Times New Roman" w:eastAsia="Tahoma" w:hAnsi="Times New Roman" w:cs="Times New Roman"/>
          <w:color w:val="auto"/>
          <w:sz w:val="24"/>
          <w:szCs w:val="24"/>
          <w:lang w:val="lv-LV"/>
        </w:rPr>
        <w:t xml:space="preserve"> a </w:t>
      </w:r>
      <w:proofErr w:type="spellStart"/>
      <w:r w:rsidRPr="00C13E39">
        <w:rPr>
          <w:rFonts w:ascii="Times New Roman" w:eastAsia="Tahoma" w:hAnsi="Times New Roman" w:cs="Times New Roman"/>
          <w:color w:val="auto"/>
          <w:sz w:val="24"/>
          <w:szCs w:val="24"/>
          <w:lang w:val="lv-LV"/>
        </w:rPr>
        <w:t>tender</w:t>
      </w:r>
      <w:proofErr w:type="spellEnd"/>
      <w:r w:rsidRPr="00C13E39">
        <w:rPr>
          <w:rFonts w:ascii="Times New Roman" w:eastAsia="Tahoma" w:hAnsi="Times New Roman" w:cs="Times New Roman"/>
          <w:color w:val="auto"/>
          <w:sz w:val="24"/>
          <w:szCs w:val="24"/>
          <w:lang w:val="lv-LV"/>
        </w:rPr>
        <w:t>);</w:t>
      </w:r>
    </w:p>
    <w:p w14:paraId="0E8A915C" w14:textId="218AC617" w:rsidR="008D5AE6" w:rsidRPr="00C13E39" w:rsidRDefault="1C309424" w:rsidP="4C8C2D2E">
      <w:pPr>
        <w:widowControl w:val="0"/>
        <w:autoSpaceDE w:val="0"/>
        <w:autoSpaceDN w:val="0"/>
        <w:spacing w:before="12" w:after="0" w:line="240" w:lineRule="auto"/>
        <w:jc w:val="both"/>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Vai / </w:t>
      </w:r>
      <w:proofErr w:type="spellStart"/>
      <w:r w:rsidRPr="00C13E39">
        <w:rPr>
          <w:rFonts w:ascii="Times New Roman" w:eastAsia="Tahoma" w:hAnsi="Times New Roman" w:cs="Times New Roman"/>
          <w:sz w:val="24"/>
          <w:szCs w:val="24"/>
          <w:lang w:val="lv-LV"/>
        </w:rPr>
        <w:t>or</w:t>
      </w:r>
      <w:proofErr w:type="spellEnd"/>
    </w:p>
    <w:p w14:paraId="27A9837E" w14:textId="77777777" w:rsidR="004F4A03" w:rsidRPr="00C13E39" w:rsidRDefault="1C309424" w:rsidP="4C8C2D2E">
      <w:pPr>
        <w:pStyle w:val="ListParagraph"/>
        <w:widowControl w:val="0"/>
        <w:numPr>
          <w:ilvl w:val="1"/>
          <w:numId w:val="3"/>
        </w:numPr>
        <w:autoSpaceDE w:val="0"/>
        <w:autoSpaceDN w:val="0"/>
        <w:spacing w:after="0" w:line="252" w:lineRule="auto"/>
        <w:ind w:left="0" w:right="111"/>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tādu piedāvājuma iesniegšanu, kas neatbilst iepirkuma prasībām / </w:t>
      </w:r>
    </w:p>
    <w:p w14:paraId="160A0B62" w14:textId="7935FFF6" w:rsidR="008D5AE6" w:rsidRPr="00C13E39" w:rsidRDefault="1C309424" w:rsidP="004F4A03">
      <w:pPr>
        <w:pStyle w:val="ListParagraph"/>
        <w:widowControl w:val="0"/>
        <w:autoSpaceDE w:val="0"/>
        <w:autoSpaceDN w:val="0"/>
        <w:spacing w:after="0" w:line="252" w:lineRule="auto"/>
        <w:ind w:left="0" w:right="111"/>
        <w:jc w:val="both"/>
        <w:rPr>
          <w:rFonts w:ascii="Times New Roman" w:eastAsia="Tahoma" w:hAnsi="Times New Roman" w:cs="Times New Roman"/>
          <w:sz w:val="24"/>
          <w:szCs w:val="24"/>
          <w:lang w:val="lv-LV"/>
        </w:rPr>
      </w:pPr>
      <w:proofErr w:type="spellStart"/>
      <w:r w:rsidRPr="00C13E39">
        <w:rPr>
          <w:rFonts w:ascii="Times New Roman" w:eastAsia="Tahoma" w:hAnsi="Times New Roman" w:cs="Times New Roman"/>
          <w:sz w:val="24"/>
          <w:szCs w:val="24"/>
          <w:lang w:val="lv-LV"/>
        </w:rPr>
        <w:t>submission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a </w:t>
      </w:r>
      <w:proofErr w:type="spellStart"/>
      <w:r w:rsidRPr="00C13E39">
        <w:rPr>
          <w:rFonts w:ascii="Times New Roman" w:eastAsia="Tahoma" w:hAnsi="Times New Roman" w:cs="Times New Roman"/>
          <w:sz w:val="24"/>
          <w:szCs w:val="24"/>
          <w:lang w:val="lv-LV"/>
        </w:rPr>
        <w:t>bid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that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does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not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meet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procurement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requirements</w:t>
      </w:r>
      <w:proofErr w:type="spellEnd"/>
      <w:r w:rsidRPr="00C13E39">
        <w:rPr>
          <w:rFonts w:ascii="Times New Roman" w:eastAsia="Tahoma" w:hAnsi="Times New Roman" w:cs="Times New Roman"/>
          <w:sz w:val="24"/>
          <w:szCs w:val="24"/>
          <w:lang w:val="lv-LV"/>
        </w:rPr>
        <w:t>;</w:t>
      </w:r>
    </w:p>
    <w:p w14:paraId="31B8DF8D" w14:textId="2E2DE328" w:rsidR="008D5AE6" w:rsidRPr="00C13E39" w:rsidRDefault="1C309424" w:rsidP="4C8C2D2E">
      <w:pPr>
        <w:pStyle w:val="ListParagraph"/>
        <w:widowControl w:val="0"/>
        <w:numPr>
          <w:ilvl w:val="1"/>
          <w:numId w:val="3"/>
        </w:numPr>
        <w:autoSpaceDE w:val="0"/>
        <w:autoSpaceDN w:val="0"/>
        <w:spacing w:after="0" w:line="254" w:lineRule="auto"/>
        <w:ind w:left="0" w:right="111"/>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kvalitāti, apjomu, specifikāciju, izpildes, piegādes vai citiem nosacījumiem, kas risināmi neatkarīgi no konkurentiem, tiem produktiem vai pakalpojumiem, uz ko attiecas šis iepirkums / </w:t>
      </w:r>
      <w:proofErr w:type="spellStart"/>
      <w:r w:rsidRPr="00C13E39">
        <w:rPr>
          <w:rFonts w:ascii="Times New Roman" w:eastAsia="Tahoma" w:hAnsi="Times New Roman" w:cs="Times New Roman"/>
          <w:sz w:val="24"/>
          <w:szCs w:val="24"/>
          <w:lang w:val="lv-LV"/>
        </w:rPr>
        <w:t>quality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quantity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specification</w:t>
      </w:r>
      <w:proofErr w:type="spellEnd"/>
      <w:r w:rsidRPr="00C13E39">
        <w:rPr>
          <w:rFonts w:ascii="Times New Roman" w:eastAsia="Tahoma" w:hAnsi="Times New Roman" w:cs="Times New Roman"/>
          <w:sz w:val="24"/>
          <w:szCs w:val="24"/>
          <w:lang w:val="lv-LV"/>
        </w:rPr>
        <w:t xml:space="preserve">, performance, </w:t>
      </w:r>
      <w:proofErr w:type="spellStart"/>
      <w:r w:rsidRPr="00C13E39">
        <w:rPr>
          <w:rFonts w:ascii="Times New Roman" w:eastAsia="Tahoma" w:hAnsi="Times New Roman" w:cs="Times New Roman"/>
          <w:sz w:val="24"/>
          <w:szCs w:val="24"/>
          <w:lang w:val="lv-LV"/>
        </w:rPr>
        <w:t>delivery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other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conditions</w:t>
      </w:r>
      <w:proofErr w:type="spellEnd"/>
      <w:r w:rsidRPr="00C13E39">
        <w:rPr>
          <w:rFonts w:ascii="Times New Roman" w:eastAsia="Tahoma" w:hAnsi="Times New Roman" w:cs="Times New Roman"/>
          <w:sz w:val="24"/>
          <w:szCs w:val="24"/>
          <w:lang w:val="lv-LV"/>
        </w:rPr>
        <w:t xml:space="preserve"> to </w:t>
      </w:r>
      <w:proofErr w:type="spellStart"/>
      <w:r w:rsidRPr="00C13E39">
        <w:rPr>
          <w:rFonts w:ascii="Times New Roman" w:eastAsia="Tahoma" w:hAnsi="Times New Roman" w:cs="Times New Roman"/>
          <w:sz w:val="24"/>
          <w:szCs w:val="24"/>
          <w:lang w:val="lv-LV"/>
        </w:rPr>
        <w:t>be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resolved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independently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competitors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for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products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services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covered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this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procurement</w:t>
      </w:r>
      <w:proofErr w:type="spellEnd"/>
      <w:r w:rsidRPr="00C13E39">
        <w:rPr>
          <w:rFonts w:ascii="Times New Roman" w:eastAsia="Tahoma" w:hAnsi="Times New Roman" w:cs="Times New Roman"/>
          <w:sz w:val="24"/>
          <w:szCs w:val="24"/>
          <w:lang w:val="lv-LV"/>
        </w:rPr>
        <w:t>;</w:t>
      </w:r>
    </w:p>
    <w:p w14:paraId="31842AFC" w14:textId="77777777" w:rsidR="004F4A03" w:rsidRPr="00C13E39" w:rsidRDefault="1C309424" w:rsidP="4C8C2D2E">
      <w:pPr>
        <w:pStyle w:val="ListParagraph"/>
        <w:widowControl w:val="0"/>
        <w:numPr>
          <w:ilvl w:val="0"/>
          <w:numId w:val="3"/>
        </w:numPr>
        <w:autoSpaceDE w:val="0"/>
        <w:autoSpaceDN w:val="0"/>
        <w:spacing w:after="0" w:line="254" w:lineRule="auto"/>
        <w:ind w:left="0" w:right="113"/>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Pretendents nav apzināti, tieši vai netieši atklājis un neatklās piedāvājuma noteikumus nevienam konkurentam pirms oficiālā piedāvājumu atvēršanas datuma un laika vai līguma slēgšanas tiesību piešķiršanas /</w:t>
      </w:r>
    </w:p>
    <w:p w14:paraId="1FC9F3BD" w14:textId="2D264DD2" w:rsidR="008D5AE6" w:rsidRPr="00C13E39" w:rsidRDefault="1C309424" w:rsidP="00215FE5">
      <w:pPr>
        <w:pStyle w:val="ListParagraph"/>
        <w:widowControl w:val="0"/>
        <w:autoSpaceDE w:val="0"/>
        <w:autoSpaceDN w:val="0"/>
        <w:spacing w:after="0" w:line="254" w:lineRule="auto"/>
        <w:ind w:left="0" w:right="113"/>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has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not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knowingly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directly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indirectly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disclosed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will</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not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disclose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terms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Bid</w:t>
      </w:r>
      <w:proofErr w:type="spellEnd"/>
      <w:r w:rsidRPr="00C13E39">
        <w:rPr>
          <w:rFonts w:ascii="Times New Roman" w:eastAsia="Tahoma" w:hAnsi="Times New Roman" w:cs="Times New Roman"/>
          <w:sz w:val="24"/>
          <w:szCs w:val="24"/>
          <w:lang w:val="lv-LV"/>
        </w:rPr>
        <w:t xml:space="preserve"> to </w:t>
      </w:r>
      <w:proofErr w:type="spellStart"/>
      <w:r w:rsidRPr="00C13E39">
        <w:rPr>
          <w:rFonts w:ascii="Times New Roman" w:eastAsia="Tahoma" w:hAnsi="Times New Roman" w:cs="Times New Roman"/>
          <w:sz w:val="24"/>
          <w:szCs w:val="24"/>
          <w:lang w:val="lv-LV"/>
        </w:rPr>
        <w:t>any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competitor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prior</w:t>
      </w:r>
      <w:proofErr w:type="spellEnd"/>
      <w:r w:rsidRPr="00C13E39">
        <w:rPr>
          <w:rFonts w:ascii="Times New Roman" w:eastAsia="Tahoma" w:hAnsi="Times New Roman" w:cs="Times New Roman"/>
          <w:sz w:val="24"/>
          <w:szCs w:val="24"/>
          <w:lang w:val="lv-LV"/>
        </w:rPr>
        <w:t xml:space="preserve"> to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official</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date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time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bid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opening</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award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contract</w:t>
      </w:r>
      <w:proofErr w:type="spellEnd"/>
      <w:r w:rsidRPr="00C13E39">
        <w:rPr>
          <w:rFonts w:ascii="Times New Roman" w:eastAsia="Tahoma" w:hAnsi="Times New Roman" w:cs="Times New Roman"/>
          <w:sz w:val="24"/>
          <w:szCs w:val="24"/>
          <w:lang w:val="lv-LV"/>
        </w:rPr>
        <w:t>.</w:t>
      </w:r>
    </w:p>
    <w:p w14:paraId="7E25F2BF" w14:textId="1C90F2DE" w:rsidR="008D5AE6" w:rsidRPr="00C13E39" w:rsidRDefault="1C309424" w:rsidP="00215FE5">
      <w:pPr>
        <w:pStyle w:val="ListParagraph"/>
        <w:widowControl w:val="0"/>
        <w:numPr>
          <w:ilvl w:val="0"/>
          <w:numId w:val="3"/>
        </w:numPr>
        <w:autoSpaceDE w:val="0"/>
        <w:autoSpaceDN w:val="0"/>
        <w:spacing w:after="0" w:line="240" w:lineRule="auto"/>
        <w:ind w:left="0"/>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lastRenderedPageBreak/>
        <w:t>Pretendents apzinās, ka Konkurences likumā noteikta atbildība par aizliegtām vienošanām,</w:t>
      </w:r>
    </w:p>
    <w:tbl>
      <w:tblPr>
        <w:tblW w:w="0" w:type="auto"/>
        <w:tblLook w:val="06A0" w:firstRow="1" w:lastRow="0" w:firstColumn="1" w:lastColumn="0" w:noHBand="1" w:noVBand="1"/>
      </w:tblPr>
      <w:tblGrid>
        <w:gridCol w:w="2370"/>
        <w:gridCol w:w="3180"/>
      </w:tblGrid>
      <w:tr w:rsidR="4C8C2D2E" w:rsidRPr="00C13E39" w14:paraId="42BDA85A" w14:textId="77777777" w:rsidTr="4C8C2D2E">
        <w:trPr>
          <w:trHeight w:val="300"/>
        </w:trPr>
        <w:tc>
          <w:tcPr>
            <w:tcW w:w="2370" w:type="dxa"/>
            <w:vAlign w:val="center"/>
          </w:tcPr>
          <w:p w14:paraId="7A583BFB" w14:textId="58F08ECF" w:rsidR="4C8C2D2E" w:rsidRPr="00C13E39" w:rsidRDefault="4C8C2D2E">
            <w:pPr>
              <w:rPr>
                <w:rFonts w:ascii="Times New Roman" w:hAnsi="Times New Roman" w:cs="Times New Roman"/>
                <w:sz w:val="24"/>
                <w:szCs w:val="24"/>
                <w:lang w:val="lv-LV"/>
              </w:rPr>
            </w:pPr>
          </w:p>
        </w:tc>
        <w:tc>
          <w:tcPr>
            <w:tcW w:w="3180" w:type="dxa"/>
            <w:vAlign w:val="center"/>
          </w:tcPr>
          <w:p w14:paraId="50CAA0B0" w14:textId="30F5DD80" w:rsidR="4C8C2D2E" w:rsidRPr="00C13E39" w:rsidRDefault="4C8C2D2E">
            <w:pPr>
              <w:rPr>
                <w:rFonts w:ascii="Times New Roman" w:hAnsi="Times New Roman" w:cs="Times New Roman"/>
                <w:sz w:val="24"/>
                <w:szCs w:val="24"/>
                <w:lang w:val="lv-LV"/>
              </w:rPr>
            </w:pPr>
          </w:p>
        </w:tc>
      </w:tr>
      <w:tr w:rsidR="4C8C2D2E" w:rsidRPr="00C13E39" w14:paraId="457BEFEA" w14:textId="77777777" w:rsidTr="4C8C2D2E">
        <w:trPr>
          <w:trHeight w:val="300"/>
        </w:trPr>
        <w:tc>
          <w:tcPr>
            <w:tcW w:w="2370" w:type="dxa"/>
            <w:vAlign w:val="center"/>
          </w:tcPr>
          <w:p w14:paraId="49B4A514" w14:textId="35677E1F" w:rsidR="4C8C2D2E" w:rsidRPr="00C13E39" w:rsidRDefault="4C8C2D2E">
            <w:pPr>
              <w:rPr>
                <w:rFonts w:ascii="Times New Roman" w:hAnsi="Times New Roman" w:cs="Times New Roman"/>
                <w:sz w:val="24"/>
                <w:szCs w:val="24"/>
                <w:lang w:val="lv-LV"/>
              </w:rPr>
            </w:pPr>
          </w:p>
        </w:tc>
        <w:tc>
          <w:tcPr>
            <w:tcW w:w="3180" w:type="dxa"/>
            <w:vAlign w:val="center"/>
          </w:tcPr>
          <w:p w14:paraId="1B911925" w14:textId="4B83D7D9" w:rsidR="4C8C2D2E" w:rsidRPr="00C13E39" w:rsidRDefault="4C8C2D2E">
            <w:pPr>
              <w:rPr>
                <w:rFonts w:ascii="Times New Roman" w:hAnsi="Times New Roman" w:cs="Times New Roman"/>
                <w:sz w:val="24"/>
                <w:szCs w:val="24"/>
                <w:lang w:val="lv-LV"/>
              </w:rPr>
            </w:pPr>
          </w:p>
        </w:tc>
      </w:tr>
    </w:tbl>
    <w:p w14:paraId="61D61ECA" w14:textId="12CB7179" w:rsidR="008D5AE6" w:rsidRPr="00C13E39" w:rsidRDefault="008D5AE6" w:rsidP="4C8C2D2E">
      <w:pPr>
        <w:widowControl w:val="0"/>
        <w:autoSpaceDE w:val="0"/>
        <w:autoSpaceDN w:val="0"/>
        <w:spacing w:before="167" w:after="0" w:line="240" w:lineRule="auto"/>
        <w:rPr>
          <w:rFonts w:ascii="Times New Roman" w:hAnsi="Times New Roman" w:cs="Times New Roman"/>
          <w:sz w:val="24"/>
          <w:szCs w:val="24"/>
          <w:lang w:val="lv-LV"/>
        </w:rPr>
      </w:pPr>
    </w:p>
    <w:p w14:paraId="3379B012" w14:textId="0EE004E8" w:rsidR="008D5AE6" w:rsidRPr="00C13E39" w:rsidRDefault="1C309424" w:rsidP="4C8C2D2E">
      <w:pPr>
        <w:widowControl w:val="0"/>
        <w:autoSpaceDE w:val="0"/>
        <w:autoSpaceDN w:val="0"/>
        <w:spacing w:before="86" w:after="0" w:line="240" w:lineRule="auto"/>
        <w:rPr>
          <w:rFonts w:ascii="Times New Roman" w:hAnsi="Times New Roman" w:cs="Times New Roman"/>
          <w:sz w:val="24"/>
          <w:szCs w:val="24"/>
          <w:lang w:val="lv-LV"/>
        </w:rPr>
      </w:pPr>
      <w:r w:rsidRPr="00C13E39">
        <w:rPr>
          <w:rFonts w:ascii="Times New Roman" w:eastAsia="Tahoma" w:hAnsi="Times New Roman" w:cs="Times New Roman"/>
          <w:sz w:val="24"/>
          <w:szCs w:val="24"/>
          <w:vertAlign w:val="superscript"/>
          <w:lang w:val="lv-LV"/>
        </w:rPr>
        <w:t>1</w:t>
      </w:r>
      <w:r w:rsidRPr="00C13E39">
        <w:rPr>
          <w:rFonts w:ascii="Times New Roman" w:eastAsia="Tahoma" w:hAnsi="Times New Roman" w:cs="Times New Roman"/>
          <w:sz w:val="24"/>
          <w:szCs w:val="24"/>
          <w:lang w:val="lv-LV"/>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5E8AFB5" w14:textId="7D4969EC" w:rsidR="008D5AE6" w:rsidRPr="00C13E39" w:rsidRDefault="008D5AE6" w:rsidP="4C8C2D2E">
      <w:pPr>
        <w:widowControl w:val="0"/>
        <w:autoSpaceDE w:val="0"/>
        <w:autoSpaceDN w:val="0"/>
        <w:spacing w:before="86" w:after="0" w:line="240" w:lineRule="auto"/>
        <w:rPr>
          <w:rFonts w:ascii="Times New Roman" w:hAnsi="Times New Roman" w:cs="Times New Roman"/>
          <w:sz w:val="24"/>
          <w:szCs w:val="24"/>
          <w:lang w:val="lv-LV"/>
        </w:rPr>
      </w:pPr>
    </w:p>
    <w:p w14:paraId="07B20271" w14:textId="77777777" w:rsidR="00215FE5" w:rsidRPr="00C13E39" w:rsidRDefault="1C309424" w:rsidP="4C8C2D2E">
      <w:pPr>
        <w:widowControl w:val="0"/>
        <w:autoSpaceDE w:val="0"/>
        <w:autoSpaceDN w:val="0"/>
        <w:spacing w:before="79" w:after="0" w:line="252" w:lineRule="auto"/>
        <w:ind w:right="111"/>
        <w:jc w:val="both"/>
        <w:rPr>
          <w:rFonts w:ascii="Times New Roman" w:eastAsia="Tahoma" w:hAnsi="Times New Roman" w:cs="Times New Roman"/>
          <w:sz w:val="24"/>
          <w:szCs w:val="24"/>
          <w:lang w:val="lv-LV"/>
        </w:rPr>
      </w:pPr>
      <w:r w:rsidRPr="00C13E39">
        <w:rPr>
          <w:rFonts w:ascii="Times New Roman" w:eastAsia="Tahoma" w:hAnsi="Times New Roman" w:cs="Times New Roman"/>
          <w:sz w:val="24"/>
          <w:szCs w:val="24"/>
          <w:lang w:val="lv-LV"/>
        </w:rPr>
        <w:t xml:space="preserve">paredzot naudas sodu līdz 10% apmēram no pārkāpēja pēdējā finanšu gada neto apgrozījuma un pretendentam var tikt piemērota izslēgšana no dalības iepirkuma procedūrā / </w:t>
      </w:r>
    </w:p>
    <w:p w14:paraId="3B096DD2" w14:textId="6E171C9F" w:rsidR="008D5AE6" w:rsidRPr="00C13E39" w:rsidRDefault="1C309424" w:rsidP="4C8C2D2E">
      <w:pPr>
        <w:widowControl w:val="0"/>
        <w:autoSpaceDE w:val="0"/>
        <w:autoSpaceDN w:val="0"/>
        <w:spacing w:before="79" w:after="0" w:line="252" w:lineRule="auto"/>
        <w:ind w:right="111"/>
        <w:jc w:val="both"/>
        <w:rPr>
          <w:rFonts w:ascii="Times New Roman" w:hAnsi="Times New Roman" w:cs="Times New Roman"/>
          <w:sz w:val="24"/>
          <w:szCs w:val="24"/>
          <w:lang w:val="lv-LV"/>
        </w:rPr>
      </w:pP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aware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that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Competition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Law</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establishes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liability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for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prohibited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agreements</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providing</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for</w:t>
      </w:r>
      <w:proofErr w:type="spellEnd"/>
      <w:r w:rsidRPr="00C13E39">
        <w:rPr>
          <w:rFonts w:ascii="Times New Roman" w:eastAsia="Tahoma" w:hAnsi="Times New Roman" w:cs="Times New Roman"/>
          <w:sz w:val="24"/>
          <w:szCs w:val="24"/>
          <w:lang w:val="lv-LV"/>
        </w:rPr>
        <w:t xml:space="preserve"> a </w:t>
      </w:r>
      <w:proofErr w:type="spellStart"/>
      <w:r w:rsidRPr="00C13E39">
        <w:rPr>
          <w:rFonts w:ascii="Times New Roman" w:eastAsia="Tahoma" w:hAnsi="Times New Roman" w:cs="Times New Roman"/>
          <w:sz w:val="24"/>
          <w:szCs w:val="24"/>
          <w:lang w:val="lv-LV"/>
        </w:rPr>
        <w:t>fine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up</w:t>
      </w:r>
      <w:proofErr w:type="spellEnd"/>
      <w:r w:rsidRPr="00C13E39">
        <w:rPr>
          <w:rFonts w:ascii="Times New Roman" w:eastAsia="Tahoma" w:hAnsi="Times New Roman" w:cs="Times New Roman"/>
          <w:sz w:val="24"/>
          <w:szCs w:val="24"/>
          <w:lang w:val="lv-LV"/>
        </w:rPr>
        <w:t xml:space="preserve"> to 10%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net </w:t>
      </w:r>
      <w:proofErr w:type="spellStart"/>
      <w:r w:rsidRPr="00C13E39">
        <w:rPr>
          <w:rFonts w:ascii="Times New Roman" w:eastAsia="Tahoma" w:hAnsi="Times New Roman" w:cs="Times New Roman"/>
          <w:sz w:val="24"/>
          <w:szCs w:val="24"/>
          <w:lang w:val="lv-LV"/>
        </w:rPr>
        <w:t>turnover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violator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last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financial</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year</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and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may</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be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excluded</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from</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participation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in</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procurement</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procedure</w:t>
      </w:r>
      <w:proofErr w:type="spellEnd"/>
      <w:r w:rsidRPr="00C13E39">
        <w:rPr>
          <w:rFonts w:ascii="Times New Roman" w:eastAsia="Tahoma" w:hAnsi="Times New Roman" w:cs="Times New Roman"/>
          <w:sz w:val="24"/>
          <w:szCs w:val="24"/>
          <w:lang w:val="lv-LV"/>
        </w:rPr>
        <w:t>.</w:t>
      </w:r>
    </w:p>
    <w:p w14:paraId="714ED756" w14:textId="6E3B8D3A" w:rsidR="008D5AE6" w:rsidRPr="00C13E39" w:rsidRDefault="1C309424" w:rsidP="4C8C2D2E">
      <w:pPr>
        <w:widowControl w:val="0"/>
        <w:autoSpaceDE w:val="0"/>
        <w:autoSpaceDN w:val="0"/>
        <w:spacing w:after="0" w:line="240" w:lineRule="auto"/>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 </w:t>
      </w:r>
    </w:p>
    <w:p w14:paraId="168356E9" w14:textId="755C5D27" w:rsidR="008D5AE6" w:rsidRPr="00C13E39" w:rsidRDefault="1C309424" w:rsidP="4C8C2D2E">
      <w:pPr>
        <w:widowControl w:val="0"/>
        <w:autoSpaceDE w:val="0"/>
        <w:autoSpaceDN w:val="0"/>
        <w:spacing w:before="78" w:after="0" w:line="240" w:lineRule="auto"/>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 </w:t>
      </w:r>
    </w:p>
    <w:tbl>
      <w:tblPr>
        <w:tblW w:w="0" w:type="auto"/>
        <w:tblInd w:w="270" w:type="dxa"/>
        <w:tblLook w:val="01E0" w:firstRow="1" w:lastRow="1" w:firstColumn="1" w:lastColumn="1" w:noHBand="0" w:noVBand="0"/>
      </w:tblPr>
      <w:tblGrid>
        <w:gridCol w:w="3924"/>
        <w:gridCol w:w="4974"/>
      </w:tblGrid>
      <w:tr w:rsidR="4C8C2D2E" w:rsidRPr="00C13E39" w14:paraId="557B3A1A" w14:textId="77777777" w:rsidTr="4C8C2D2E">
        <w:trPr>
          <w:trHeight w:val="64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E44B7B" w14:textId="4A485E70" w:rsidR="4C8C2D2E" w:rsidRPr="00C13E39" w:rsidRDefault="4C8C2D2E" w:rsidP="4C8C2D2E">
            <w:pPr>
              <w:spacing w:before="59" w:after="0"/>
              <w:ind w:left="112"/>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Pretendenta amatpersona / </w:t>
            </w:r>
          </w:p>
          <w:p w14:paraId="059EFBDD" w14:textId="5B718401" w:rsidR="4C8C2D2E" w:rsidRPr="00C13E39" w:rsidRDefault="4C8C2D2E" w:rsidP="4C8C2D2E">
            <w:pPr>
              <w:spacing w:before="59" w:after="0"/>
              <w:ind w:left="112"/>
              <w:rPr>
                <w:rFonts w:ascii="Times New Roman" w:hAnsi="Times New Roman" w:cs="Times New Roman"/>
                <w:sz w:val="24"/>
                <w:szCs w:val="24"/>
                <w:lang w:val="lv-LV"/>
              </w:rPr>
            </w:pPr>
            <w:proofErr w:type="spellStart"/>
            <w:r w:rsidRPr="00C13E39">
              <w:rPr>
                <w:rFonts w:ascii="Times New Roman" w:eastAsia="Tahoma" w:hAnsi="Times New Roman" w:cs="Times New Roman"/>
                <w:sz w:val="24"/>
                <w:szCs w:val="24"/>
                <w:lang w:val="lv-LV"/>
              </w:rPr>
              <w:t>Official</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of</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the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Applicant</w:t>
            </w:r>
            <w:proofErr w:type="spellEnd"/>
            <w:r w:rsidRPr="00C13E39">
              <w:rPr>
                <w:rFonts w:ascii="Times New Roman" w:eastAsia="Tahoma" w:hAnsi="Times New Roman" w:cs="Times New Roman"/>
                <w:sz w:val="24"/>
                <w:szCs w:val="24"/>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898AF1" w14:textId="786EA2EC" w:rsidR="4C8C2D2E" w:rsidRPr="00C13E39" w:rsidRDefault="4C8C2D2E" w:rsidP="4C8C2D2E">
            <w:pPr>
              <w:spacing w:after="0"/>
              <w:rPr>
                <w:rFonts w:ascii="Times New Roman" w:hAnsi="Times New Roman" w:cs="Times New Roman"/>
                <w:sz w:val="24"/>
                <w:szCs w:val="24"/>
                <w:lang w:val="lv-LV"/>
              </w:rPr>
            </w:pPr>
            <w:r w:rsidRPr="00C13E39">
              <w:rPr>
                <w:rFonts w:ascii="Times New Roman" w:eastAsia="Times New Roman" w:hAnsi="Times New Roman" w:cs="Times New Roman"/>
                <w:sz w:val="24"/>
                <w:szCs w:val="24"/>
                <w:lang w:val="lv-LV"/>
              </w:rPr>
              <w:t xml:space="preserve"> </w:t>
            </w:r>
          </w:p>
        </w:tc>
      </w:tr>
      <w:tr w:rsidR="4C8C2D2E" w:rsidRPr="00C13E39" w14:paraId="30B41421" w14:textId="77777777" w:rsidTr="4C8C2D2E">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4A4100" w14:textId="12CFE414" w:rsidR="4C8C2D2E" w:rsidRPr="00C13E39" w:rsidRDefault="4C8C2D2E" w:rsidP="4C8C2D2E">
            <w:pPr>
              <w:spacing w:before="58" w:after="0"/>
              <w:ind w:left="112"/>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Vārds Uzvārds / </w:t>
            </w:r>
          </w:p>
          <w:p w14:paraId="3B2F142B" w14:textId="4C4BF5CB" w:rsidR="4C8C2D2E" w:rsidRPr="00C13E39" w:rsidRDefault="4C8C2D2E" w:rsidP="4C8C2D2E">
            <w:pPr>
              <w:spacing w:before="58" w:after="0"/>
              <w:ind w:left="112"/>
              <w:rPr>
                <w:rFonts w:ascii="Times New Roman" w:hAnsi="Times New Roman" w:cs="Times New Roman"/>
                <w:sz w:val="24"/>
                <w:szCs w:val="24"/>
                <w:lang w:val="lv-LV"/>
              </w:rPr>
            </w:pPr>
            <w:proofErr w:type="spellStart"/>
            <w:r w:rsidRPr="00C13E39">
              <w:rPr>
                <w:rFonts w:ascii="Times New Roman" w:eastAsia="Tahoma" w:hAnsi="Times New Roman" w:cs="Times New Roman"/>
                <w:sz w:val="24"/>
                <w:szCs w:val="24"/>
                <w:lang w:val="lv-LV"/>
              </w:rPr>
              <w:t>Name</w:t>
            </w:r>
            <w:proofErr w:type="spellEnd"/>
            <w:r w:rsidRPr="00C13E39">
              <w:rPr>
                <w:rFonts w:ascii="Times New Roman" w:eastAsia="Tahoma" w:hAnsi="Times New Roman" w:cs="Times New Roman"/>
                <w:sz w:val="24"/>
                <w:szCs w:val="24"/>
                <w:lang w:val="lv-LV"/>
              </w:rPr>
              <w:t xml:space="preserve">, </w:t>
            </w:r>
            <w:proofErr w:type="spellStart"/>
            <w:r w:rsidRPr="00C13E39">
              <w:rPr>
                <w:rFonts w:ascii="Times New Roman" w:eastAsia="Tahoma" w:hAnsi="Times New Roman" w:cs="Times New Roman"/>
                <w:sz w:val="24"/>
                <w:szCs w:val="24"/>
                <w:lang w:val="lv-LV"/>
              </w:rPr>
              <w:t>surname</w:t>
            </w:r>
            <w:proofErr w:type="spellEnd"/>
            <w:r w:rsidRPr="00C13E39">
              <w:rPr>
                <w:rFonts w:ascii="Times New Roman" w:eastAsia="Tahoma" w:hAnsi="Times New Roman" w:cs="Times New Roman"/>
                <w:sz w:val="24"/>
                <w:szCs w:val="24"/>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93B357" w14:textId="4D02D061" w:rsidR="4C8C2D2E" w:rsidRPr="00C13E39" w:rsidRDefault="4C8C2D2E" w:rsidP="4C8C2D2E">
            <w:pPr>
              <w:spacing w:after="0"/>
              <w:rPr>
                <w:rFonts w:ascii="Times New Roman" w:hAnsi="Times New Roman" w:cs="Times New Roman"/>
                <w:sz w:val="24"/>
                <w:szCs w:val="24"/>
                <w:lang w:val="lv-LV"/>
              </w:rPr>
            </w:pPr>
            <w:r w:rsidRPr="00C13E39">
              <w:rPr>
                <w:rFonts w:ascii="Times New Roman" w:eastAsia="Times New Roman" w:hAnsi="Times New Roman" w:cs="Times New Roman"/>
                <w:sz w:val="24"/>
                <w:szCs w:val="24"/>
                <w:lang w:val="lv-LV"/>
              </w:rPr>
              <w:t xml:space="preserve"> </w:t>
            </w:r>
          </w:p>
        </w:tc>
      </w:tr>
      <w:tr w:rsidR="4C8C2D2E" w:rsidRPr="00C13E39" w14:paraId="2CC62E92" w14:textId="77777777" w:rsidTr="4C8C2D2E">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76DA1" w14:textId="5AA78D85" w:rsidR="4C8C2D2E" w:rsidRPr="00C13E39" w:rsidRDefault="4C8C2D2E" w:rsidP="4C8C2D2E">
            <w:pPr>
              <w:spacing w:before="58" w:after="0"/>
              <w:ind w:left="112"/>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 xml:space="preserve">Paraksts / </w:t>
            </w:r>
          </w:p>
          <w:p w14:paraId="20A2C694" w14:textId="2EB7CAF2" w:rsidR="4C8C2D2E" w:rsidRPr="00C13E39" w:rsidRDefault="4C8C2D2E" w:rsidP="4C8C2D2E">
            <w:pPr>
              <w:spacing w:before="58" w:after="0"/>
              <w:ind w:left="112"/>
              <w:rPr>
                <w:rFonts w:ascii="Times New Roman" w:hAnsi="Times New Roman" w:cs="Times New Roman"/>
                <w:sz w:val="24"/>
                <w:szCs w:val="24"/>
                <w:lang w:val="lv-LV"/>
              </w:rPr>
            </w:pPr>
            <w:proofErr w:type="spellStart"/>
            <w:r w:rsidRPr="00C13E39">
              <w:rPr>
                <w:rFonts w:ascii="Times New Roman" w:eastAsia="Tahoma" w:hAnsi="Times New Roman" w:cs="Times New Roman"/>
                <w:sz w:val="24"/>
                <w:szCs w:val="24"/>
                <w:lang w:val="lv-LV"/>
              </w:rPr>
              <w:t>Signature</w:t>
            </w:r>
            <w:proofErr w:type="spellEnd"/>
            <w:r w:rsidRPr="00C13E39">
              <w:rPr>
                <w:rFonts w:ascii="Times New Roman" w:eastAsia="Tahoma" w:hAnsi="Times New Roman" w:cs="Times New Roman"/>
                <w:sz w:val="24"/>
                <w:szCs w:val="24"/>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EB421" w14:textId="2BD3CCE5" w:rsidR="4C8C2D2E" w:rsidRPr="00C13E39" w:rsidRDefault="4C8C2D2E" w:rsidP="4C8C2D2E">
            <w:pPr>
              <w:spacing w:after="0"/>
              <w:rPr>
                <w:rFonts w:ascii="Times New Roman" w:hAnsi="Times New Roman" w:cs="Times New Roman"/>
                <w:sz w:val="24"/>
                <w:szCs w:val="24"/>
                <w:lang w:val="lv-LV"/>
              </w:rPr>
            </w:pPr>
            <w:r w:rsidRPr="00C13E39">
              <w:rPr>
                <w:rFonts w:ascii="Times New Roman" w:eastAsia="Times New Roman" w:hAnsi="Times New Roman" w:cs="Times New Roman"/>
                <w:sz w:val="24"/>
                <w:szCs w:val="24"/>
                <w:lang w:val="lv-LV"/>
              </w:rPr>
              <w:t xml:space="preserve"> </w:t>
            </w:r>
          </w:p>
        </w:tc>
      </w:tr>
      <w:tr w:rsidR="4C8C2D2E" w:rsidRPr="00C13E39" w14:paraId="3A30804D" w14:textId="77777777" w:rsidTr="4C8C2D2E">
        <w:trPr>
          <w:trHeight w:val="43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8F04D" w14:textId="76436D4D" w:rsidR="4C8C2D2E" w:rsidRPr="00C13E39" w:rsidRDefault="4C8C2D2E" w:rsidP="4C8C2D2E">
            <w:pPr>
              <w:spacing w:before="60" w:after="0"/>
              <w:ind w:left="112"/>
              <w:rPr>
                <w:rFonts w:ascii="Times New Roman" w:hAnsi="Times New Roman" w:cs="Times New Roman"/>
                <w:sz w:val="24"/>
                <w:szCs w:val="24"/>
                <w:lang w:val="lv-LV"/>
              </w:rPr>
            </w:pPr>
            <w:r w:rsidRPr="00C13E39">
              <w:rPr>
                <w:rFonts w:ascii="Times New Roman" w:eastAsia="Tahoma" w:hAnsi="Times New Roman" w:cs="Times New Roman"/>
                <w:sz w:val="24"/>
                <w:szCs w:val="24"/>
                <w:lang w:val="lv-LV"/>
              </w:rPr>
              <w:t>Datums, vieta</w:t>
            </w:r>
            <w:r w:rsidR="4B3394FF" w:rsidRPr="00C13E39">
              <w:rPr>
                <w:rFonts w:ascii="Times New Roman" w:eastAsia="Tahoma" w:hAnsi="Times New Roman" w:cs="Times New Roman"/>
                <w:sz w:val="24"/>
                <w:szCs w:val="24"/>
                <w:lang w:val="lv-LV"/>
              </w:rPr>
              <w:t>/</w:t>
            </w:r>
          </w:p>
          <w:p w14:paraId="7E23A196" w14:textId="494D65BB" w:rsidR="4B3394FF" w:rsidRPr="00C13E39" w:rsidRDefault="4B3394FF" w:rsidP="4C8C2D2E">
            <w:pPr>
              <w:spacing w:before="60" w:after="0"/>
              <w:ind w:left="112"/>
              <w:rPr>
                <w:rFonts w:ascii="Times New Roman" w:hAnsi="Times New Roman" w:cs="Times New Roman"/>
                <w:sz w:val="24"/>
                <w:szCs w:val="24"/>
                <w:lang w:val="lv-LV"/>
              </w:rPr>
            </w:pPr>
            <w:proofErr w:type="spellStart"/>
            <w:r w:rsidRPr="00C13E39">
              <w:rPr>
                <w:rFonts w:ascii="Times New Roman" w:eastAsia="Tahoma" w:hAnsi="Times New Roman" w:cs="Times New Roman"/>
                <w:sz w:val="24"/>
                <w:szCs w:val="24"/>
                <w:lang w:val="lv-LV"/>
              </w:rPr>
              <w:t>D</w:t>
            </w:r>
            <w:r w:rsidR="4C8C2D2E" w:rsidRPr="00C13E39">
              <w:rPr>
                <w:rFonts w:ascii="Times New Roman" w:eastAsia="Tahoma" w:hAnsi="Times New Roman" w:cs="Times New Roman"/>
                <w:sz w:val="24"/>
                <w:szCs w:val="24"/>
                <w:lang w:val="lv-LV"/>
              </w:rPr>
              <w:t>ate</w:t>
            </w:r>
            <w:proofErr w:type="spellEnd"/>
            <w:r w:rsidR="4C8C2D2E" w:rsidRPr="00C13E39">
              <w:rPr>
                <w:rFonts w:ascii="Times New Roman" w:eastAsia="Tahoma" w:hAnsi="Times New Roman" w:cs="Times New Roman"/>
                <w:sz w:val="24"/>
                <w:szCs w:val="24"/>
                <w:lang w:val="lv-LV"/>
              </w:rPr>
              <w:t xml:space="preserve">, </w:t>
            </w:r>
            <w:proofErr w:type="spellStart"/>
            <w:r w:rsidR="4C8C2D2E" w:rsidRPr="00C13E39">
              <w:rPr>
                <w:rFonts w:ascii="Times New Roman" w:eastAsia="Tahoma" w:hAnsi="Times New Roman" w:cs="Times New Roman"/>
                <w:sz w:val="24"/>
                <w:szCs w:val="24"/>
                <w:lang w:val="lv-LV"/>
              </w:rPr>
              <w:t>place</w:t>
            </w:r>
            <w:proofErr w:type="spellEnd"/>
            <w:r w:rsidR="4C8C2D2E" w:rsidRPr="00C13E39">
              <w:rPr>
                <w:rFonts w:ascii="Times New Roman" w:eastAsia="Tahoma" w:hAnsi="Times New Roman" w:cs="Times New Roman"/>
                <w:sz w:val="24"/>
                <w:szCs w:val="24"/>
                <w:lang w:val="lv-LV"/>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238C06" w14:textId="1509CB80" w:rsidR="4C8C2D2E" w:rsidRPr="00C13E39" w:rsidRDefault="4C8C2D2E" w:rsidP="4C8C2D2E">
            <w:pPr>
              <w:spacing w:after="0"/>
              <w:rPr>
                <w:rFonts w:ascii="Times New Roman" w:hAnsi="Times New Roman" w:cs="Times New Roman"/>
                <w:sz w:val="24"/>
                <w:szCs w:val="24"/>
                <w:lang w:val="lv-LV"/>
              </w:rPr>
            </w:pPr>
            <w:r w:rsidRPr="00C13E39">
              <w:rPr>
                <w:rFonts w:ascii="Times New Roman" w:eastAsia="Times New Roman" w:hAnsi="Times New Roman" w:cs="Times New Roman"/>
                <w:sz w:val="24"/>
                <w:szCs w:val="24"/>
                <w:lang w:val="lv-LV"/>
              </w:rPr>
              <w:t xml:space="preserve"> </w:t>
            </w:r>
          </w:p>
        </w:tc>
      </w:tr>
    </w:tbl>
    <w:p w14:paraId="1347A083" w14:textId="7875E2C7" w:rsidR="008D5AE6" w:rsidRPr="00C13E39" w:rsidRDefault="008D5AE6" w:rsidP="4C8C2D2E">
      <w:pPr>
        <w:widowControl w:val="0"/>
        <w:autoSpaceDE w:val="0"/>
        <w:autoSpaceDN w:val="0"/>
        <w:spacing w:after="0" w:line="240" w:lineRule="auto"/>
        <w:rPr>
          <w:rFonts w:ascii="Times New Roman" w:eastAsia="Tahoma" w:hAnsi="Times New Roman" w:cs="Times New Roman"/>
          <w:kern w:val="0"/>
          <w:sz w:val="24"/>
          <w:szCs w:val="24"/>
          <w:lang w:val="lv-LV"/>
          <w14:ligatures w14:val="none"/>
        </w:rPr>
      </w:pPr>
    </w:p>
    <w:p w14:paraId="3D22C3A3" w14:textId="21742F5E" w:rsidR="00C13E39" w:rsidRDefault="00C13E39">
      <w:pPr>
        <w:spacing w:line="278" w:lineRule="auto"/>
        <w:rPr>
          <w:rFonts w:ascii="Times New Roman" w:eastAsia="Times New Roman" w:hAnsi="Times New Roman" w:cs="Times New Roman"/>
          <w:kern w:val="0"/>
          <w:sz w:val="24"/>
          <w:szCs w:val="24"/>
          <w:lang w:val="lv-LV"/>
          <w14:ligatures w14:val="none"/>
        </w:rPr>
      </w:pPr>
    </w:p>
    <w:p w14:paraId="11628CB4" w14:textId="77777777" w:rsidR="00C13E39" w:rsidRPr="00C13E39" w:rsidRDefault="00C13E39" w:rsidP="00C13E39">
      <w:pPr>
        <w:jc w:val="center"/>
        <w:rPr>
          <w:rFonts w:ascii="Times New Roman" w:hAnsi="Times New Roman" w:cs="Times New Roman"/>
          <w:sz w:val="24"/>
          <w:szCs w:val="24"/>
          <w:lang w:val="de-DE"/>
        </w:rPr>
      </w:pPr>
      <w:r w:rsidRPr="00C13E39">
        <w:rPr>
          <w:rFonts w:ascii="Times New Roman" w:hAnsi="Times New Roman" w:cs="Times New Roman"/>
          <w:sz w:val="24"/>
          <w:szCs w:val="24"/>
          <w:lang w:val="de-DE"/>
        </w:rPr>
        <w:t>ŠIS DOKUMENTS IR PARAKSTĪTS AR DROŠU ELEKTRONISKO PARAKSTU UN SATUR LAIKA ZĪMOGU.</w:t>
      </w:r>
    </w:p>
    <w:p w14:paraId="0CBC862C" w14:textId="77777777" w:rsidR="00C13E39" w:rsidRPr="00C13E39" w:rsidRDefault="00C13E39" w:rsidP="00C13E39">
      <w:pPr>
        <w:spacing w:line="278" w:lineRule="auto"/>
        <w:rPr>
          <w:rFonts w:ascii="Times New Roman" w:hAnsi="Times New Roman" w:cs="Times New Roman"/>
          <w:bCs/>
          <w:sz w:val="24"/>
          <w:szCs w:val="24"/>
          <w:lang w:val="lv-LV"/>
        </w:rPr>
      </w:pPr>
      <w:r w:rsidRPr="00C13E39">
        <w:rPr>
          <w:rFonts w:ascii="Times New Roman" w:hAnsi="Times New Roman" w:cs="Times New Roman"/>
          <w:bCs/>
          <w:sz w:val="24"/>
          <w:szCs w:val="24"/>
          <w:lang w:val="lv-LV"/>
        </w:rPr>
        <w:br w:type="page"/>
      </w:r>
    </w:p>
    <w:p w14:paraId="47D74453" w14:textId="77777777" w:rsidR="008D5AE6" w:rsidRPr="00C13E39" w:rsidRDefault="008D5AE6">
      <w:pPr>
        <w:spacing w:line="278" w:lineRule="auto"/>
        <w:rPr>
          <w:rFonts w:ascii="Times New Roman" w:eastAsia="Times New Roman" w:hAnsi="Times New Roman" w:cs="Times New Roman"/>
          <w:kern w:val="0"/>
          <w:sz w:val="24"/>
          <w:szCs w:val="24"/>
          <w:lang w:val="lv-LV"/>
          <w14:ligatures w14:val="none"/>
        </w:rPr>
      </w:pPr>
    </w:p>
    <w:sectPr w:rsidR="008D5AE6" w:rsidRPr="00C13E39" w:rsidSect="00B832B4">
      <w:pgSz w:w="12240" w:h="15840"/>
      <w:pgMar w:top="1282" w:right="1440" w:bottom="63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2763" w14:textId="77777777" w:rsidR="002620EA" w:rsidRDefault="002620EA" w:rsidP="00351EC2">
      <w:pPr>
        <w:spacing w:after="0" w:line="240" w:lineRule="auto"/>
      </w:pPr>
      <w:r>
        <w:separator/>
      </w:r>
    </w:p>
  </w:endnote>
  <w:endnote w:type="continuationSeparator" w:id="0">
    <w:p w14:paraId="3FC6C36A" w14:textId="77777777" w:rsidR="002620EA" w:rsidRDefault="002620EA" w:rsidP="00351EC2">
      <w:pPr>
        <w:spacing w:after="0" w:line="240" w:lineRule="auto"/>
      </w:pPr>
      <w:r>
        <w:continuationSeparator/>
      </w:r>
    </w:p>
  </w:endnote>
  <w:endnote w:type="continuationNotice" w:id="1">
    <w:p w14:paraId="04FA4035" w14:textId="77777777" w:rsidR="002620EA" w:rsidRDefault="00262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3E48" w14:textId="77777777" w:rsidR="002620EA" w:rsidRDefault="002620EA" w:rsidP="00351EC2">
      <w:pPr>
        <w:spacing w:after="0" w:line="240" w:lineRule="auto"/>
      </w:pPr>
      <w:r>
        <w:separator/>
      </w:r>
    </w:p>
  </w:footnote>
  <w:footnote w:type="continuationSeparator" w:id="0">
    <w:p w14:paraId="362350EA" w14:textId="77777777" w:rsidR="002620EA" w:rsidRDefault="002620EA" w:rsidP="00351EC2">
      <w:pPr>
        <w:spacing w:after="0" w:line="240" w:lineRule="auto"/>
      </w:pPr>
      <w:r>
        <w:continuationSeparator/>
      </w:r>
    </w:p>
  </w:footnote>
  <w:footnote w:type="continuationNotice" w:id="1">
    <w:p w14:paraId="5B159445" w14:textId="77777777" w:rsidR="002620EA" w:rsidRDefault="002620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8DE"/>
    <w:multiLevelType w:val="multilevel"/>
    <w:tmpl w:val="19F426E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heme="minorHAnsi" w:hAnsi="Times New Roman" w:cs="Times New Roman" w:hint="default"/>
        <w:b w:val="0"/>
        <w:color w:val="000000" w:themeColor="text1"/>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F5AD1"/>
    <w:multiLevelType w:val="multilevel"/>
    <w:tmpl w:val="A6B8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3653D3"/>
    <w:multiLevelType w:val="hybridMultilevel"/>
    <w:tmpl w:val="2396961A"/>
    <w:lvl w:ilvl="0" w:tplc="ECFC11B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5" w15:restartNumberingAfterBreak="0">
    <w:nsid w:val="15D0C463"/>
    <w:multiLevelType w:val="multilevel"/>
    <w:tmpl w:val="2F702A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7"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0181D"/>
    <w:multiLevelType w:val="multilevel"/>
    <w:tmpl w:val="8AB4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0" w15:restartNumberingAfterBreak="0">
    <w:nsid w:val="2A4C6356"/>
    <w:multiLevelType w:val="hybridMultilevel"/>
    <w:tmpl w:val="3AAC3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ECDD9B"/>
    <w:multiLevelType w:val="hybridMultilevel"/>
    <w:tmpl w:val="5CEAFC4C"/>
    <w:lvl w:ilvl="0" w:tplc="7E1C6EB6">
      <w:start w:val="1"/>
      <w:numFmt w:val="bullet"/>
      <w:lvlText w:val=""/>
      <w:lvlJc w:val="left"/>
      <w:pPr>
        <w:ind w:left="720" w:hanging="360"/>
      </w:pPr>
      <w:rPr>
        <w:rFonts w:ascii="Symbol" w:hAnsi="Symbol" w:hint="default"/>
      </w:rPr>
    </w:lvl>
    <w:lvl w:ilvl="1" w:tplc="C0F86004">
      <w:start w:val="1"/>
      <w:numFmt w:val="bullet"/>
      <w:lvlText w:val="o"/>
      <w:lvlJc w:val="left"/>
      <w:pPr>
        <w:ind w:left="1440" w:hanging="360"/>
      </w:pPr>
      <w:rPr>
        <w:rFonts w:ascii="Courier New" w:hAnsi="Courier New" w:hint="default"/>
      </w:rPr>
    </w:lvl>
    <w:lvl w:ilvl="2" w:tplc="EA9282F6">
      <w:start w:val="1"/>
      <w:numFmt w:val="bullet"/>
      <w:lvlText w:val=""/>
      <w:lvlJc w:val="left"/>
      <w:pPr>
        <w:ind w:left="2160" w:hanging="360"/>
      </w:pPr>
      <w:rPr>
        <w:rFonts w:ascii="Wingdings" w:hAnsi="Wingdings" w:hint="default"/>
      </w:rPr>
    </w:lvl>
    <w:lvl w:ilvl="3" w:tplc="BBD68562">
      <w:start w:val="1"/>
      <w:numFmt w:val="bullet"/>
      <w:lvlText w:val=""/>
      <w:lvlJc w:val="left"/>
      <w:pPr>
        <w:ind w:left="2880" w:hanging="360"/>
      </w:pPr>
      <w:rPr>
        <w:rFonts w:ascii="Symbol" w:hAnsi="Symbol" w:hint="default"/>
      </w:rPr>
    </w:lvl>
    <w:lvl w:ilvl="4" w:tplc="6D302D22">
      <w:start w:val="1"/>
      <w:numFmt w:val="bullet"/>
      <w:lvlText w:val="o"/>
      <w:lvlJc w:val="left"/>
      <w:pPr>
        <w:ind w:left="3600" w:hanging="360"/>
      </w:pPr>
      <w:rPr>
        <w:rFonts w:ascii="Courier New" w:hAnsi="Courier New" w:hint="default"/>
      </w:rPr>
    </w:lvl>
    <w:lvl w:ilvl="5" w:tplc="BC082B6E">
      <w:start w:val="1"/>
      <w:numFmt w:val="bullet"/>
      <w:lvlText w:val=""/>
      <w:lvlJc w:val="left"/>
      <w:pPr>
        <w:ind w:left="4320" w:hanging="360"/>
      </w:pPr>
      <w:rPr>
        <w:rFonts w:ascii="Wingdings" w:hAnsi="Wingdings" w:hint="default"/>
      </w:rPr>
    </w:lvl>
    <w:lvl w:ilvl="6" w:tplc="5EA8C61E">
      <w:start w:val="1"/>
      <w:numFmt w:val="bullet"/>
      <w:lvlText w:val=""/>
      <w:lvlJc w:val="left"/>
      <w:pPr>
        <w:ind w:left="5040" w:hanging="360"/>
      </w:pPr>
      <w:rPr>
        <w:rFonts w:ascii="Symbol" w:hAnsi="Symbol" w:hint="default"/>
      </w:rPr>
    </w:lvl>
    <w:lvl w:ilvl="7" w:tplc="03982350">
      <w:start w:val="1"/>
      <w:numFmt w:val="bullet"/>
      <w:lvlText w:val="o"/>
      <w:lvlJc w:val="left"/>
      <w:pPr>
        <w:ind w:left="5760" w:hanging="360"/>
      </w:pPr>
      <w:rPr>
        <w:rFonts w:ascii="Courier New" w:hAnsi="Courier New" w:hint="default"/>
      </w:rPr>
    </w:lvl>
    <w:lvl w:ilvl="8" w:tplc="3C34299C">
      <w:start w:val="1"/>
      <w:numFmt w:val="bullet"/>
      <w:lvlText w:val=""/>
      <w:lvlJc w:val="left"/>
      <w:pPr>
        <w:ind w:left="6480" w:hanging="360"/>
      </w:pPr>
      <w:rPr>
        <w:rFonts w:ascii="Wingdings" w:hAnsi="Wingdings" w:hint="default"/>
      </w:rPr>
    </w:lvl>
  </w:abstractNum>
  <w:abstractNum w:abstractNumId="12" w15:restartNumberingAfterBreak="0">
    <w:nsid w:val="3289705D"/>
    <w:multiLevelType w:val="multilevel"/>
    <w:tmpl w:val="FB72FCB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32CC06A7"/>
    <w:multiLevelType w:val="multilevel"/>
    <w:tmpl w:val="E2B8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46264C"/>
    <w:multiLevelType w:val="multilevel"/>
    <w:tmpl w:val="B700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52491"/>
    <w:multiLevelType w:val="multilevel"/>
    <w:tmpl w:val="FA3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9D08C3"/>
    <w:multiLevelType w:val="multilevel"/>
    <w:tmpl w:val="BD7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FB3220"/>
    <w:multiLevelType w:val="multilevel"/>
    <w:tmpl w:val="573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A00599"/>
    <w:multiLevelType w:val="multilevel"/>
    <w:tmpl w:val="C732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04324F"/>
    <w:multiLevelType w:val="multilevel"/>
    <w:tmpl w:val="9710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2E77F4"/>
    <w:multiLevelType w:val="multilevel"/>
    <w:tmpl w:val="399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557940"/>
    <w:multiLevelType w:val="hybridMultilevel"/>
    <w:tmpl w:val="1E7CFF8A"/>
    <w:lvl w:ilvl="0" w:tplc="157ECE04">
      <w:start w:val="1"/>
      <w:numFmt w:val="bullet"/>
      <w:lvlText w:val=""/>
      <w:lvlJc w:val="left"/>
      <w:pPr>
        <w:ind w:left="720" w:hanging="360"/>
      </w:pPr>
      <w:rPr>
        <w:rFonts w:ascii="Symbol" w:hAnsi="Symbol" w:hint="default"/>
      </w:rPr>
    </w:lvl>
    <w:lvl w:ilvl="1" w:tplc="21563F62">
      <w:start w:val="1"/>
      <w:numFmt w:val="bullet"/>
      <w:lvlText w:val="o"/>
      <w:lvlJc w:val="left"/>
      <w:pPr>
        <w:ind w:left="1440" w:hanging="360"/>
      </w:pPr>
      <w:rPr>
        <w:rFonts w:ascii="Courier New" w:hAnsi="Courier New" w:hint="default"/>
      </w:rPr>
    </w:lvl>
    <w:lvl w:ilvl="2" w:tplc="0D5A8BA4">
      <w:start w:val="1"/>
      <w:numFmt w:val="bullet"/>
      <w:lvlText w:val=""/>
      <w:lvlJc w:val="left"/>
      <w:pPr>
        <w:ind w:left="2160" w:hanging="360"/>
      </w:pPr>
      <w:rPr>
        <w:rFonts w:ascii="Wingdings" w:hAnsi="Wingdings" w:hint="default"/>
      </w:rPr>
    </w:lvl>
    <w:lvl w:ilvl="3" w:tplc="A4C819C2">
      <w:start w:val="1"/>
      <w:numFmt w:val="bullet"/>
      <w:lvlText w:val=""/>
      <w:lvlJc w:val="left"/>
      <w:pPr>
        <w:ind w:left="2880" w:hanging="360"/>
      </w:pPr>
      <w:rPr>
        <w:rFonts w:ascii="Symbol" w:hAnsi="Symbol" w:hint="default"/>
      </w:rPr>
    </w:lvl>
    <w:lvl w:ilvl="4" w:tplc="7270B268">
      <w:start w:val="1"/>
      <w:numFmt w:val="bullet"/>
      <w:lvlText w:val="o"/>
      <w:lvlJc w:val="left"/>
      <w:pPr>
        <w:ind w:left="3600" w:hanging="360"/>
      </w:pPr>
      <w:rPr>
        <w:rFonts w:ascii="Courier New" w:hAnsi="Courier New" w:hint="default"/>
      </w:rPr>
    </w:lvl>
    <w:lvl w:ilvl="5" w:tplc="F6502472">
      <w:start w:val="1"/>
      <w:numFmt w:val="bullet"/>
      <w:lvlText w:val=""/>
      <w:lvlJc w:val="left"/>
      <w:pPr>
        <w:ind w:left="4320" w:hanging="360"/>
      </w:pPr>
      <w:rPr>
        <w:rFonts w:ascii="Wingdings" w:hAnsi="Wingdings" w:hint="default"/>
      </w:rPr>
    </w:lvl>
    <w:lvl w:ilvl="6" w:tplc="88C20E4C">
      <w:start w:val="1"/>
      <w:numFmt w:val="bullet"/>
      <w:lvlText w:val=""/>
      <w:lvlJc w:val="left"/>
      <w:pPr>
        <w:ind w:left="5040" w:hanging="360"/>
      </w:pPr>
      <w:rPr>
        <w:rFonts w:ascii="Symbol" w:hAnsi="Symbol" w:hint="default"/>
      </w:rPr>
    </w:lvl>
    <w:lvl w:ilvl="7" w:tplc="D42C156E">
      <w:start w:val="1"/>
      <w:numFmt w:val="bullet"/>
      <w:lvlText w:val="o"/>
      <w:lvlJc w:val="left"/>
      <w:pPr>
        <w:ind w:left="5760" w:hanging="360"/>
      </w:pPr>
      <w:rPr>
        <w:rFonts w:ascii="Courier New" w:hAnsi="Courier New" w:hint="default"/>
      </w:rPr>
    </w:lvl>
    <w:lvl w:ilvl="8" w:tplc="5CDCF524">
      <w:start w:val="1"/>
      <w:numFmt w:val="bullet"/>
      <w:lvlText w:val=""/>
      <w:lvlJc w:val="left"/>
      <w:pPr>
        <w:ind w:left="6480" w:hanging="360"/>
      </w:pPr>
      <w:rPr>
        <w:rFonts w:ascii="Wingdings" w:hAnsi="Wingdings" w:hint="default"/>
      </w:rPr>
    </w:lvl>
  </w:abstractNum>
  <w:abstractNum w:abstractNumId="25" w15:restartNumberingAfterBreak="0">
    <w:nsid w:val="45A87BA2"/>
    <w:multiLevelType w:val="multilevel"/>
    <w:tmpl w:val="723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D172C8"/>
    <w:multiLevelType w:val="multilevel"/>
    <w:tmpl w:val="6EA2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804569"/>
    <w:multiLevelType w:val="multilevel"/>
    <w:tmpl w:val="32E4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11610A"/>
    <w:multiLevelType w:val="multilevel"/>
    <w:tmpl w:val="FA22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C15667"/>
    <w:multiLevelType w:val="multilevel"/>
    <w:tmpl w:val="CFB0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1F583B"/>
    <w:multiLevelType w:val="multilevel"/>
    <w:tmpl w:val="3AC6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1567F5"/>
    <w:multiLevelType w:val="hybridMultilevel"/>
    <w:tmpl w:val="DE76C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957742"/>
    <w:multiLevelType w:val="multilevel"/>
    <w:tmpl w:val="92C87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B607BE"/>
    <w:multiLevelType w:val="multilevel"/>
    <w:tmpl w:val="43AA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35"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357443"/>
    <w:multiLevelType w:val="hybridMultilevel"/>
    <w:tmpl w:val="E946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70089"/>
    <w:multiLevelType w:val="multilevel"/>
    <w:tmpl w:val="4820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7407D7"/>
    <w:multiLevelType w:val="multilevel"/>
    <w:tmpl w:val="C654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D815CC"/>
    <w:multiLevelType w:val="multilevel"/>
    <w:tmpl w:val="BE50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6651B1"/>
    <w:multiLevelType w:val="multilevel"/>
    <w:tmpl w:val="6CF4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1F4E5F"/>
    <w:multiLevelType w:val="hybridMultilevel"/>
    <w:tmpl w:val="8C08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2472E"/>
    <w:multiLevelType w:val="multilevel"/>
    <w:tmpl w:val="091E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BB31B9"/>
    <w:multiLevelType w:val="multilevel"/>
    <w:tmpl w:val="729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0F19D9"/>
    <w:multiLevelType w:val="multilevel"/>
    <w:tmpl w:val="BF86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5A0FEE"/>
    <w:multiLevelType w:val="multilevel"/>
    <w:tmpl w:val="FD46F7E6"/>
    <w:lvl w:ilvl="0">
      <w:start w:val="1"/>
      <w:numFmt w:val="upperRoman"/>
      <w:lvlText w:val="%1."/>
      <w:lvlJc w:val="righ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47" w15:restartNumberingAfterBreak="0">
    <w:nsid w:val="7F955DDF"/>
    <w:multiLevelType w:val="multilevel"/>
    <w:tmpl w:val="E888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7104949">
    <w:abstractNumId w:val="11"/>
  </w:num>
  <w:num w:numId="2" w16cid:durableId="677271911">
    <w:abstractNumId w:val="24"/>
  </w:num>
  <w:num w:numId="3" w16cid:durableId="366294872">
    <w:abstractNumId w:val="5"/>
  </w:num>
  <w:num w:numId="4" w16cid:durableId="1593928227">
    <w:abstractNumId w:val="4"/>
    <w:lvlOverride w:ilvl="0">
      <w:startOverride w:val="1"/>
    </w:lvlOverride>
    <w:lvlOverride w:ilvl="1"/>
    <w:lvlOverride w:ilvl="2"/>
    <w:lvlOverride w:ilvl="3"/>
    <w:lvlOverride w:ilvl="4"/>
    <w:lvlOverride w:ilvl="5"/>
    <w:lvlOverride w:ilvl="6"/>
    <w:lvlOverride w:ilvl="7"/>
    <w:lvlOverride w:ilvl="8"/>
  </w:num>
  <w:num w:numId="5" w16cid:durableId="1540240132">
    <w:abstractNumId w:val="6"/>
  </w:num>
  <w:num w:numId="6" w16cid:durableId="787894843">
    <w:abstractNumId w:val="9"/>
  </w:num>
  <w:num w:numId="7" w16cid:durableId="2491953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6436106">
    <w:abstractNumId w:val="12"/>
  </w:num>
  <w:num w:numId="9" w16cid:durableId="48579397">
    <w:abstractNumId w:val="2"/>
  </w:num>
  <w:num w:numId="10" w16cid:durableId="1944150184">
    <w:abstractNumId w:val="37"/>
  </w:num>
  <w:num w:numId="11" w16cid:durableId="1021472251">
    <w:abstractNumId w:val="25"/>
  </w:num>
  <w:num w:numId="12" w16cid:durableId="911349450">
    <w:abstractNumId w:val="44"/>
  </w:num>
  <w:num w:numId="13" w16cid:durableId="483014370">
    <w:abstractNumId w:val="1"/>
  </w:num>
  <w:num w:numId="14" w16cid:durableId="683553489">
    <w:abstractNumId w:val="15"/>
  </w:num>
  <w:num w:numId="15" w16cid:durableId="170030464">
    <w:abstractNumId w:val="22"/>
  </w:num>
  <w:num w:numId="16" w16cid:durableId="849761825">
    <w:abstractNumId w:val="47"/>
  </w:num>
  <w:num w:numId="17" w16cid:durableId="539050012">
    <w:abstractNumId w:val="30"/>
  </w:num>
  <w:num w:numId="18" w16cid:durableId="1182474196">
    <w:abstractNumId w:val="13"/>
  </w:num>
  <w:num w:numId="19" w16cid:durableId="830372980">
    <w:abstractNumId w:val="28"/>
  </w:num>
  <w:num w:numId="20" w16cid:durableId="1053696176">
    <w:abstractNumId w:val="27"/>
  </w:num>
  <w:num w:numId="21" w16cid:durableId="2076583778">
    <w:abstractNumId w:val="16"/>
  </w:num>
  <w:num w:numId="22" w16cid:durableId="653416115">
    <w:abstractNumId w:val="40"/>
  </w:num>
  <w:num w:numId="23" w16cid:durableId="1781990321">
    <w:abstractNumId w:val="39"/>
  </w:num>
  <w:num w:numId="24" w16cid:durableId="1141075854">
    <w:abstractNumId w:val="23"/>
  </w:num>
  <w:num w:numId="25" w16cid:durableId="1294217503">
    <w:abstractNumId w:val="43"/>
  </w:num>
  <w:num w:numId="26" w16cid:durableId="758409120">
    <w:abstractNumId w:val="21"/>
  </w:num>
  <w:num w:numId="27" w16cid:durableId="673268474">
    <w:abstractNumId w:val="8"/>
  </w:num>
  <w:num w:numId="28" w16cid:durableId="720523590">
    <w:abstractNumId w:val="14"/>
  </w:num>
  <w:num w:numId="29" w16cid:durableId="1350521944">
    <w:abstractNumId w:val="20"/>
  </w:num>
  <w:num w:numId="30" w16cid:durableId="439910037">
    <w:abstractNumId w:val="41"/>
  </w:num>
  <w:num w:numId="31" w16cid:durableId="399061534">
    <w:abstractNumId w:val="45"/>
  </w:num>
  <w:num w:numId="32" w16cid:durableId="1825388285">
    <w:abstractNumId w:val="26"/>
  </w:num>
  <w:num w:numId="33" w16cid:durableId="10573145">
    <w:abstractNumId w:val="33"/>
  </w:num>
  <w:num w:numId="34" w16cid:durableId="446200528">
    <w:abstractNumId w:val="0"/>
  </w:num>
  <w:num w:numId="35" w16cid:durableId="1618097960">
    <w:abstractNumId w:val="29"/>
  </w:num>
  <w:num w:numId="36" w16cid:durableId="2010713462">
    <w:abstractNumId w:val="10"/>
  </w:num>
  <w:num w:numId="37" w16cid:durableId="273364550">
    <w:abstractNumId w:val="31"/>
  </w:num>
  <w:num w:numId="38" w16cid:durableId="1598057365">
    <w:abstractNumId w:val="42"/>
  </w:num>
  <w:num w:numId="39" w16cid:durableId="1315721333">
    <w:abstractNumId w:val="36"/>
  </w:num>
  <w:num w:numId="40" w16cid:durableId="593518726">
    <w:abstractNumId w:val="34"/>
  </w:num>
  <w:num w:numId="41" w16cid:durableId="807747729">
    <w:abstractNumId w:val="32"/>
  </w:num>
  <w:num w:numId="42" w16cid:durableId="221596442">
    <w:abstractNumId w:val="19"/>
  </w:num>
  <w:num w:numId="43" w16cid:durableId="391732232">
    <w:abstractNumId w:val="18"/>
  </w:num>
  <w:num w:numId="44" w16cid:durableId="1147287081">
    <w:abstractNumId w:val="17"/>
  </w:num>
  <w:num w:numId="45" w16cid:durableId="220989240">
    <w:abstractNumId w:val="38"/>
  </w:num>
  <w:num w:numId="46" w16cid:durableId="1530340554">
    <w:abstractNumId w:val="35"/>
  </w:num>
  <w:num w:numId="47" w16cid:durableId="697780839">
    <w:abstractNumId w:val="7"/>
  </w:num>
  <w:num w:numId="48" w16cid:durableId="1861817094">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135FB"/>
    <w:rsid w:val="000153A8"/>
    <w:rsid w:val="00015895"/>
    <w:rsid w:val="000161CA"/>
    <w:rsid w:val="00016942"/>
    <w:rsid w:val="000226FA"/>
    <w:rsid w:val="00023636"/>
    <w:rsid w:val="00025FA3"/>
    <w:rsid w:val="000270C3"/>
    <w:rsid w:val="00032D21"/>
    <w:rsid w:val="00037246"/>
    <w:rsid w:val="0005354D"/>
    <w:rsid w:val="00054194"/>
    <w:rsid w:val="00055490"/>
    <w:rsid w:val="00063A74"/>
    <w:rsid w:val="00064CE4"/>
    <w:rsid w:val="000650BD"/>
    <w:rsid w:val="00067D64"/>
    <w:rsid w:val="0007E420"/>
    <w:rsid w:val="00085DB0"/>
    <w:rsid w:val="00090DAC"/>
    <w:rsid w:val="00091E21"/>
    <w:rsid w:val="00092C5B"/>
    <w:rsid w:val="000A0CD1"/>
    <w:rsid w:val="000A362A"/>
    <w:rsid w:val="000B30A8"/>
    <w:rsid w:val="000C24A7"/>
    <w:rsid w:val="000C5E46"/>
    <w:rsid w:val="000D1C69"/>
    <w:rsid w:val="000D4633"/>
    <w:rsid w:val="000D6F01"/>
    <w:rsid w:val="000E4AF2"/>
    <w:rsid w:val="000F2CBC"/>
    <w:rsid w:val="000F499E"/>
    <w:rsid w:val="000F6016"/>
    <w:rsid w:val="000F65DC"/>
    <w:rsid w:val="00104B22"/>
    <w:rsid w:val="001146CA"/>
    <w:rsid w:val="001157C6"/>
    <w:rsid w:val="00115C89"/>
    <w:rsid w:val="00116951"/>
    <w:rsid w:val="00121F91"/>
    <w:rsid w:val="00123E6F"/>
    <w:rsid w:val="001240ED"/>
    <w:rsid w:val="0013773C"/>
    <w:rsid w:val="00143B5D"/>
    <w:rsid w:val="0014689B"/>
    <w:rsid w:val="00151EC9"/>
    <w:rsid w:val="00152ED6"/>
    <w:rsid w:val="00162B38"/>
    <w:rsid w:val="00170112"/>
    <w:rsid w:val="00181494"/>
    <w:rsid w:val="00186EE1"/>
    <w:rsid w:val="00187412"/>
    <w:rsid w:val="00190E4B"/>
    <w:rsid w:val="001972C2"/>
    <w:rsid w:val="001A3289"/>
    <w:rsid w:val="001B4F59"/>
    <w:rsid w:val="001B758B"/>
    <w:rsid w:val="001C66A8"/>
    <w:rsid w:val="001D0087"/>
    <w:rsid w:val="001D0492"/>
    <w:rsid w:val="001D34B4"/>
    <w:rsid w:val="001D60F9"/>
    <w:rsid w:val="001E1153"/>
    <w:rsid w:val="001E3057"/>
    <w:rsid w:val="001E36CF"/>
    <w:rsid w:val="001E4552"/>
    <w:rsid w:val="001E6558"/>
    <w:rsid w:val="001F1449"/>
    <w:rsid w:val="001F54ED"/>
    <w:rsid w:val="001F6B9F"/>
    <w:rsid w:val="001F72E9"/>
    <w:rsid w:val="00202949"/>
    <w:rsid w:val="0021048A"/>
    <w:rsid w:val="00212585"/>
    <w:rsid w:val="0021451B"/>
    <w:rsid w:val="00215FE5"/>
    <w:rsid w:val="002204D3"/>
    <w:rsid w:val="00221175"/>
    <w:rsid w:val="00221283"/>
    <w:rsid w:val="0022197B"/>
    <w:rsid w:val="00225439"/>
    <w:rsid w:val="00234240"/>
    <w:rsid w:val="00240173"/>
    <w:rsid w:val="0024055A"/>
    <w:rsid w:val="0024340D"/>
    <w:rsid w:val="002448FB"/>
    <w:rsid w:val="0025205D"/>
    <w:rsid w:val="0025353D"/>
    <w:rsid w:val="00253843"/>
    <w:rsid w:val="00260C88"/>
    <w:rsid w:val="00261F58"/>
    <w:rsid w:val="002620EA"/>
    <w:rsid w:val="0026228F"/>
    <w:rsid w:val="00264C07"/>
    <w:rsid w:val="00267416"/>
    <w:rsid w:val="002748A3"/>
    <w:rsid w:val="002764D1"/>
    <w:rsid w:val="002800D4"/>
    <w:rsid w:val="00284B03"/>
    <w:rsid w:val="00292152"/>
    <w:rsid w:val="00295F5E"/>
    <w:rsid w:val="002A0DD0"/>
    <w:rsid w:val="002A34EB"/>
    <w:rsid w:val="002B12ED"/>
    <w:rsid w:val="002B2B4E"/>
    <w:rsid w:val="002B3CEF"/>
    <w:rsid w:val="002B57C3"/>
    <w:rsid w:val="002B6969"/>
    <w:rsid w:val="002B7CDE"/>
    <w:rsid w:val="002C56CD"/>
    <w:rsid w:val="002C620F"/>
    <w:rsid w:val="002D157E"/>
    <w:rsid w:val="002D31D9"/>
    <w:rsid w:val="002D4C1B"/>
    <w:rsid w:val="002E38E2"/>
    <w:rsid w:val="002E4B4B"/>
    <w:rsid w:val="002E79BE"/>
    <w:rsid w:val="002F1804"/>
    <w:rsid w:val="002F58E8"/>
    <w:rsid w:val="00300D59"/>
    <w:rsid w:val="00302FBB"/>
    <w:rsid w:val="00307454"/>
    <w:rsid w:val="00310F41"/>
    <w:rsid w:val="00311E4B"/>
    <w:rsid w:val="00313627"/>
    <w:rsid w:val="00314C65"/>
    <w:rsid w:val="00315A39"/>
    <w:rsid w:val="00315BB1"/>
    <w:rsid w:val="00317580"/>
    <w:rsid w:val="00324E60"/>
    <w:rsid w:val="0033745F"/>
    <w:rsid w:val="00337BF6"/>
    <w:rsid w:val="003477F0"/>
    <w:rsid w:val="00350F5E"/>
    <w:rsid w:val="00351EC2"/>
    <w:rsid w:val="00362A63"/>
    <w:rsid w:val="00367BC1"/>
    <w:rsid w:val="00367FD3"/>
    <w:rsid w:val="0037310B"/>
    <w:rsid w:val="00373AA1"/>
    <w:rsid w:val="00382AB5"/>
    <w:rsid w:val="00383687"/>
    <w:rsid w:val="00384CF8"/>
    <w:rsid w:val="00392D27"/>
    <w:rsid w:val="00397F57"/>
    <w:rsid w:val="003A3391"/>
    <w:rsid w:val="003B2D7B"/>
    <w:rsid w:val="003B2FAD"/>
    <w:rsid w:val="003B5B82"/>
    <w:rsid w:val="003B5DD5"/>
    <w:rsid w:val="003C2B69"/>
    <w:rsid w:val="003D58AE"/>
    <w:rsid w:val="003D7B93"/>
    <w:rsid w:val="003E29C2"/>
    <w:rsid w:val="003E6F48"/>
    <w:rsid w:val="003E72A8"/>
    <w:rsid w:val="003F26DC"/>
    <w:rsid w:val="003F6EB5"/>
    <w:rsid w:val="00404718"/>
    <w:rsid w:val="00413AFE"/>
    <w:rsid w:val="00414479"/>
    <w:rsid w:val="00414B7B"/>
    <w:rsid w:val="00422666"/>
    <w:rsid w:val="00423A10"/>
    <w:rsid w:val="0042462B"/>
    <w:rsid w:val="0042653B"/>
    <w:rsid w:val="00426560"/>
    <w:rsid w:val="004265B4"/>
    <w:rsid w:val="004408AB"/>
    <w:rsid w:val="004408F7"/>
    <w:rsid w:val="00447FBC"/>
    <w:rsid w:val="004515C3"/>
    <w:rsid w:val="004677F7"/>
    <w:rsid w:val="00470D45"/>
    <w:rsid w:val="00475233"/>
    <w:rsid w:val="004813BE"/>
    <w:rsid w:val="00481D7A"/>
    <w:rsid w:val="00484A28"/>
    <w:rsid w:val="00484B99"/>
    <w:rsid w:val="00491678"/>
    <w:rsid w:val="00497AD8"/>
    <w:rsid w:val="004A2003"/>
    <w:rsid w:val="004A459C"/>
    <w:rsid w:val="004A5A9B"/>
    <w:rsid w:val="004A6EEE"/>
    <w:rsid w:val="004B134F"/>
    <w:rsid w:val="004B4335"/>
    <w:rsid w:val="004C660A"/>
    <w:rsid w:val="004D24E1"/>
    <w:rsid w:val="004D522C"/>
    <w:rsid w:val="004D7F73"/>
    <w:rsid w:val="004E2F7C"/>
    <w:rsid w:val="004E5CA6"/>
    <w:rsid w:val="004E620F"/>
    <w:rsid w:val="004F3D6B"/>
    <w:rsid w:val="004F4A03"/>
    <w:rsid w:val="004F63C3"/>
    <w:rsid w:val="005046CA"/>
    <w:rsid w:val="00504A9C"/>
    <w:rsid w:val="00505FCB"/>
    <w:rsid w:val="00512D18"/>
    <w:rsid w:val="00520166"/>
    <w:rsid w:val="0053745D"/>
    <w:rsid w:val="00544197"/>
    <w:rsid w:val="005517FC"/>
    <w:rsid w:val="00552E39"/>
    <w:rsid w:val="00554938"/>
    <w:rsid w:val="0055563C"/>
    <w:rsid w:val="00561836"/>
    <w:rsid w:val="00562499"/>
    <w:rsid w:val="005625F0"/>
    <w:rsid w:val="00571C45"/>
    <w:rsid w:val="00572F30"/>
    <w:rsid w:val="00576988"/>
    <w:rsid w:val="00586DA7"/>
    <w:rsid w:val="00594103"/>
    <w:rsid w:val="00595B69"/>
    <w:rsid w:val="00596FBB"/>
    <w:rsid w:val="00597C2A"/>
    <w:rsid w:val="005B4555"/>
    <w:rsid w:val="005B68F1"/>
    <w:rsid w:val="005C0ACA"/>
    <w:rsid w:val="005C205A"/>
    <w:rsid w:val="005C6289"/>
    <w:rsid w:val="005D0D83"/>
    <w:rsid w:val="005D6D7D"/>
    <w:rsid w:val="005E1F44"/>
    <w:rsid w:val="005E4671"/>
    <w:rsid w:val="005E5173"/>
    <w:rsid w:val="005E683C"/>
    <w:rsid w:val="005E6CB3"/>
    <w:rsid w:val="005E7F7A"/>
    <w:rsid w:val="005F05D8"/>
    <w:rsid w:val="005F1B7D"/>
    <w:rsid w:val="005F76A7"/>
    <w:rsid w:val="005F7EC7"/>
    <w:rsid w:val="006031E0"/>
    <w:rsid w:val="00605292"/>
    <w:rsid w:val="00613444"/>
    <w:rsid w:val="00616839"/>
    <w:rsid w:val="00617549"/>
    <w:rsid w:val="00617A87"/>
    <w:rsid w:val="006215BD"/>
    <w:rsid w:val="00622119"/>
    <w:rsid w:val="00622A2E"/>
    <w:rsid w:val="006272A8"/>
    <w:rsid w:val="00633A05"/>
    <w:rsid w:val="0064482A"/>
    <w:rsid w:val="006531C5"/>
    <w:rsid w:val="00655FB0"/>
    <w:rsid w:val="006604F2"/>
    <w:rsid w:val="00660596"/>
    <w:rsid w:val="006627A0"/>
    <w:rsid w:val="0066349E"/>
    <w:rsid w:val="006638DC"/>
    <w:rsid w:val="00674795"/>
    <w:rsid w:val="006813C5"/>
    <w:rsid w:val="00681B00"/>
    <w:rsid w:val="00681B3A"/>
    <w:rsid w:val="00684D5D"/>
    <w:rsid w:val="006916EC"/>
    <w:rsid w:val="006B3922"/>
    <w:rsid w:val="006B3DDA"/>
    <w:rsid w:val="006B7E68"/>
    <w:rsid w:val="006C135B"/>
    <w:rsid w:val="006C325B"/>
    <w:rsid w:val="006C46AE"/>
    <w:rsid w:val="006D2F85"/>
    <w:rsid w:val="006D7115"/>
    <w:rsid w:val="006F43FB"/>
    <w:rsid w:val="006F53CE"/>
    <w:rsid w:val="00711170"/>
    <w:rsid w:val="00713DCE"/>
    <w:rsid w:val="00717490"/>
    <w:rsid w:val="007247F0"/>
    <w:rsid w:val="00730743"/>
    <w:rsid w:val="00733197"/>
    <w:rsid w:val="00736A18"/>
    <w:rsid w:val="00741555"/>
    <w:rsid w:val="007456D5"/>
    <w:rsid w:val="007469D3"/>
    <w:rsid w:val="00746FE0"/>
    <w:rsid w:val="00750758"/>
    <w:rsid w:val="00752029"/>
    <w:rsid w:val="007574F4"/>
    <w:rsid w:val="00760525"/>
    <w:rsid w:val="0076384B"/>
    <w:rsid w:val="00764EF0"/>
    <w:rsid w:val="0076667F"/>
    <w:rsid w:val="00766EB0"/>
    <w:rsid w:val="007715F3"/>
    <w:rsid w:val="00775440"/>
    <w:rsid w:val="007770A1"/>
    <w:rsid w:val="00777F6F"/>
    <w:rsid w:val="007876DB"/>
    <w:rsid w:val="00791893"/>
    <w:rsid w:val="00792088"/>
    <w:rsid w:val="007926EC"/>
    <w:rsid w:val="007972EC"/>
    <w:rsid w:val="00797DB9"/>
    <w:rsid w:val="007A43E0"/>
    <w:rsid w:val="007A7468"/>
    <w:rsid w:val="007B0D18"/>
    <w:rsid w:val="007C6F0C"/>
    <w:rsid w:val="007D2EF8"/>
    <w:rsid w:val="007D3739"/>
    <w:rsid w:val="007E755C"/>
    <w:rsid w:val="007F22A7"/>
    <w:rsid w:val="007F3F47"/>
    <w:rsid w:val="007F60F4"/>
    <w:rsid w:val="0080022B"/>
    <w:rsid w:val="00801F8E"/>
    <w:rsid w:val="0080502C"/>
    <w:rsid w:val="00810F32"/>
    <w:rsid w:val="00815504"/>
    <w:rsid w:val="0081703D"/>
    <w:rsid w:val="00817962"/>
    <w:rsid w:val="00820019"/>
    <w:rsid w:val="00822088"/>
    <w:rsid w:val="0082620A"/>
    <w:rsid w:val="008266C6"/>
    <w:rsid w:val="00826B24"/>
    <w:rsid w:val="00826F8C"/>
    <w:rsid w:val="00832E8A"/>
    <w:rsid w:val="00843507"/>
    <w:rsid w:val="008530E5"/>
    <w:rsid w:val="00862A80"/>
    <w:rsid w:val="00862C7C"/>
    <w:rsid w:val="0086399D"/>
    <w:rsid w:val="00863C9F"/>
    <w:rsid w:val="00887706"/>
    <w:rsid w:val="0089127F"/>
    <w:rsid w:val="008927F2"/>
    <w:rsid w:val="00893952"/>
    <w:rsid w:val="00893D4A"/>
    <w:rsid w:val="00894F0F"/>
    <w:rsid w:val="00895708"/>
    <w:rsid w:val="00895853"/>
    <w:rsid w:val="008A33EA"/>
    <w:rsid w:val="008A3ABA"/>
    <w:rsid w:val="008A4637"/>
    <w:rsid w:val="008A67F5"/>
    <w:rsid w:val="008B4602"/>
    <w:rsid w:val="008B46CB"/>
    <w:rsid w:val="008C2333"/>
    <w:rsid w:val="008C36BC"/>
    <w:rsid w:val="008C4DD3"/>
    <w:rsid w:val="008C6753"/>
    <w:rsid w:val="008D021D"/>
    <w:rsid w:val="008D4510"/>
    <w:rsid w:val="008D5AE6"/>
    <w:rsid w:val="008D7A8A"/>
    <w:rsid w:val="008F26D5"/>
    <w:rsid w:val="008F54B6"/>
    <w:rsid w:val="008F63AD"/>
    <w:rsid w:val="00905098"/>
    <w:rsid w:val="00906587"/>
    <w:rsid w:val="009071F3"/>
    <w:rsid w:val="0090774B"/>
    <w:rsid w:val="0091760A"/>
    <w:rsid w:val="00920CE7"/>
    <w:rsid w:val="00920E99"/>
    <w:rsid w:val="00922320"/>
    <w:rsid w:val="00926162"/>
    <w:rsid w:val="009300A8"/>
    <w:rsid w:val="0093113D"/>
    <w:rsid w:val="00931FA3"/>
    <w:rsid w:val="009320E7"/>
    <w:rsid w:val="00932A63"/>
    <w:rsid w:val="00933953"/>
    <w:rsid w:val="00933E01"/>
    <w:rsid w:val="00934396"/>
    <w:rsid w:val="009343B8"/>
    <w:rsid w:val="00934567"/>
    <w:rsid w:val="00935045"/>
    <w:rsid w:val="0093680B"/>
    <w:rsid w:val="00941389"/>
    <w:rsid w:val="00945142"/>
    <w:rsid w:val="00952021"/>
    <w:rsid w:val="00954217"/>
    <w:rsid w:val="00956BC3"/>
    <w:rsid w:val="00956CAD"/>
    <w:rsid w:val="00963190"/>
    <w:rsid w:val="009668FE"/>
    <w:rsid w:val="009671FE"/>
    <w:rsid w:val="009707B8"/>
    <w:rsid w:val="00973F58"/>
    <w:rsid w:val="00984AE8"/>
    <w:rsid w:val="0099582C"/>
    <w:rsid w:val="009A36F7"/>
    <w:rsid w:val="009B4587"/>
    <w:rsid w:val="009B4649"/>
    <w:rsid w:val="009B502D"/>
    <w:rsid w:val="009B6514"/>
    <w:rsid w:val="009B73E2"/>
    <w:rsid w:val="009B75C0"/>
    <w:rsid w:val="009C33B3"/>
    <w:rsid w:val="009D57B0"/>
    <w:rsid w:val="009E1525"/>
    <w:rsid w:val="009E3BDC"/>
    <w:rsid w:val="009F3ECA"/>
    <w:rsid w:val="009F5531"/>
    <w:rsid w:val="009F5B6A"/>
    <w:rsid w:val="00A019FD"/>
    <w:rsid w:val="00A040A3"/>
    <w:rsid w:val="00A06572"/>
    <w:rsid w:val="00A07958"/>
    <w:rsid w:val="00A11C41"/>
    <w:rsid w:val="00A17019"/>
    <w:rsid w:val="00A25778"/>
    <w:rsid w:val="00A30469"/>
    <w:rsid w:val="00A373A1"/>
    <w:rsid w:val="00A37CDC"/>
    <w:rsid w:val="00A46652"/>
    <w:rsid w:val="00A57741"/>
    <w:rsid w:val="00A60104"/>
    <w:rsid w:val="00A607CB"/>
    <w:rsid w:val="00A72153"/>
    <w:rsid w:val="00A74351"/>
    <w:rsid w:val="00A84AA2"/>
    <w:rsid w:val="00A86D23"/>
    <w:rsid w:val="00A87883"/>
    <w:rsid w:val="00A904F6"/>
    <w:rsid w:val="00AA1881"/>
    <w:rsid w:val="00AA2F1A"/>
    <w:rsid w:val="00AA44C1"/>
    <w:rsid w:val="00AB0D71"/>
    <w:rsid w:val="00AB2EB6"/>
    <w:rsid w:val="00AB7102"/>
    <w:rsid w:val="00AB7545"/>
    <w:rsid w:val="00AC0A42"/>
    <w:rsid w:val="00AC2775"/>
    <w:rsid w:val="00AD0BA1"/>
    <w:rsid w:val="00AD2670"/>
    <w:rsid w:val="00AE2A0E"/>
    <w:rsid w:val="00AE2CF8"/>
    <w:rsid w:val="00AE37CD"/>
    <w:rsid w:val="00AE4D98"/>
    <w:rsid w:val="00AE62E4"/>
    <w:rsid w:val="00AE660C"/>
    <w:rsid w:val="00AF4082"/>
    <w:rsid w:val="00B038F4"/>
    <w:rsid w:val="00B1365C"/>
    <w:rsid w:val="00B24975"/>
    <w:rsid w:val="00B25C76"/>
    <w:rsid w:val="00B27249"/>
    <w:rsid w:val="00B443B1"/>
    <w:rsid w:val="00B44D82"/>
    <w:rsid w:val="00B47762"/>
    <w:rsid w:val="00B6112A"/>
    <w:rsid w:val="00B66772"/>
    <w:rsid w:val="00B7238D"/>
    <w:rsid w:val="00B72773"/>
    <w:rsid w:val="00B76939"/>
    <w:rsid w:val="00B81FBF"/>
    <w:rsid w:val="00B820B0"/>
    <w:rsid w:val="00B832B4"/>
    <w:rsid w:val="00B84AB2"/>
    <w:rsid w:val="00B909DC"/>
    <w:rsid w:val="00B95BE3"/>
    <w:rsid w:val="00B9747A"/>
    <w:rsid w:val="00BB6682"/>
    <w:rsid w:val="00BC16F8"/>
    <w:rsid w:val="00BC5EDB"/>
    <w:rsid w:val="00BC6A2C"/>
    <w:rsid w:val="00BC7209"/>
    <w:rsid w:val="00BD3300"/>
    <w:rsid w:val="00BD43D2"/>
    <w:rsid w:val="00BD7D99"/>
    <w:rsid w:val="00BE0B02"/>
    <w:rsid w:val="00BE367C"/>
    <w:rsid w:val="00BE5165"/>
    <w:rsid w:val="00BE6BF0"/>
    <w:rsid w:val="00BF4748"/>
    <w:rsid w:val="00C01CF6"/>
    <w:rsid w:val="00C0608F"/>
    <w:rsid w:val="00C100C8"/>
    <w:rsid w:val="00C114BF"/>
    <w:rsid w:val="00C13420"/>
    <w:rsid w:val="00C13E39"/>
    <w:rsid w:val="00C21D14"/>
    <w:rsid w:val="00C229F1"/>
    <w:rsid w:val="00C2765A"/>
    <w:rsid w:val="00C435B6"/>
    <w:rsid w:val="00C464D1"/>
    <w:rsid w:val="00C600E3"/>
    <w:rsid w:val="00C64488"/>
    <w:rsid w:val="00C66C34"/>
    <w:rsid w:val="00C76857"/>
    <w:rsid w:val="00C777CC"/>
    <w:rsid w:val="00C81EA6"/>
    <w:rsid w:val="00C82A9D"/>
    <w:rsid w:val="00C9098A"/>
    <w:rsid w:val="00C91018"/>
    <w:rsid w:val="00C9122E"/>
    <w:rsid w:val="00C91A75"/>
    <w:rsid w:val="00CA04B8"/>
    <w:rsid w:val="00CA55FB"/>
    <w:rsid w:val="00CB3B2E"/>
    <w:rsid w:val="00CB7934"/>
    <w:rsid w:val="00CD1E9B"/>
    <w:rsid w:val="00CD7741"/>
    <w:rsid w:val="00CE1DE8"/>
    <w:rsid w:val="00CE61E4"/>
    <w:rsid w:val="00CF1BC4"/>
    <w:rsid w:val="00CF7E52"/>
    <w:rsid w:val="00D004E3"/>
    <w:rsid w:val="00D10AA2"/>
    <w:rsid w:val="00D11CA5"/>
    <w:rsid w:val="00D132B4"/>
    <w:rsid w:val="00D14F1C"/>
    <w:rsid w:val="00D16671"/>
    <w:rsid w:val="00D2251F"/>
    <w:rsid w:val="00D246D3"/>
    <w:rsid w:val="00D31BEF"/>
    <w:rsid w:val="00D33F6B"/>
    <w:rsid w:val="00D36FEC"/>
    <w:rsid w:val="00D607AF"/>
    <w:rsid w:val="00D718C4"/>
    <w:rsid w:val="00D809C0"/>
    <w:rsid w:val="00D84BAD"/>
    <w:rsid w:val="00D86119"/>
    <w:rsid w:val="00D93B11"/>
    <w:rsid w:val="00D9676C"/>
    <w:rsid w:val="00DA3B63"/>
    <w:rsid w:val="00DA5B40"/>
    <w:rsid w:val="00DB0C99"/>
    <w:rsid w:val="00DC2993"/>
    <w:rsid w:val="00DC4512"/>
    <w:rsid w:val="00DD084B"/>
    <w:rsid w:val="00DD2E61"/>
    <w:rsid w:val="00DD618E"/>
    <w:rsid w:val="00DD76CD"/>
    <w:rsid w:val="00DE3562"/>
    <w:rsid w:val="00DE430B"/>
    <w:rsid w:val="00DE8258"/>
    <w:rsid w:val="00DF0AC4"/>
    <w:rsid w:val="00DF4BBD"/>
    <w:rsid w:val="00DF4C76"/>
    <w:rsid w:val="00DF7235"/>
    <w:rsid w:val="00DF7AF9"/>
    <w:rsid w:val="00E02690"/>
    <w:rsid w:val="00E07337"/>
    <w:rsid w:val="00E10458"/>
    <w:rsid w:val="00E11C07"/>
    <w:rsid w:val="00E21E5A"/>
    <w:rsid w:val="00E2616B"/>
    <w:rsid w:val="00E26D37"/>
    <w:rsid w:val="00E30728"/>
    <w:rsid w:val="00E355F1"/>
    <w:rsid w:val="00E4658B"/>
    <w:rsid w:val="00E517B0"/>
    <w:rsid w:val="00E525C0"/>
    <w:rsid w:val="00E52C23"/>
    <w:rsid w:val="00E52C9F"/>
    <w:rsid w:val="00E554A5"/>
    <w:rsid w:val="00E56DBD"/>
    <w:rsid w:val="00E63779"/>
    <w:rsid w:val="00E6392E"/>
    <w:rsid w:val="00E6702D"/>
    <w:rsid w:val="00E9222B"/>
    <w:rsid w:val="00E97399"/>
    <w:rsid w:val="00EA3130"/>
    <w:rsid w:val="00EE19B9"/>
    <w:rsid w:val="00EE2417"/>
    <w:rsid w:val="00EE58A6"/>
    <w:rsid w:val="00EE72F0"/>
    <w:rsid w:val="00EF1606"/>
    <w:rsid w:val="00EF5945"/>
    <w:rsid w:val="00F00915"/>
    <w:rsid w:val="00F03638"/>
    <w:rsid w:val="00F14466"/>
    <w:rsid w:val="00F1477A"/>
    <w:rsid w:val="00F201F7"/>
    <w:rsid w:val="00F23FD4"/>
    <w:rsid w:val="00F24F4B"/>
    <w:rsid w:val="00F25A29"/>
    <w:rsid w:val="00F303A5"/>
    <w:rsid w:val="00F31154"/>
    <w:rsid w:val="00F34696"/>
    <w:rsid w:val="00F3628B"/>
    <w:rsid w:val="00F36DBC"/>
    <w:rsid w:val="00F44E31"/>
    <w:rsid w:val="00F64137"/>
    <w:rsid w:val="00F81676"/>
    <w:rsid w:val="00F84816"/>
    <w:rsid w:val="00FA0719"/>
    <w:rsid w:val="00FA5552"/>
    <w:rsid w:val="00FB00D7"/>
    <w:rsid w:val="00FB1B74"/>
    <w:rsid w:val="00FB1D0D"/>
    <w:rsid w:val="00FB5814"/>
    <w:rsid w:val="00FC08A1"/>
    <w:rsid w:val="00FC32CF"/>
    <w:rsid w:val="00FC4C98"/>
    <w:rsid w:val="00FC50B3"/>
    <w:rsid w:val="00FC6E25"/>
    <w:rsid w:val="00FD5856"/>
    <w:rsid w:val="00FD5E22"/>
    <w:rsid w:val="00FD7CDD"/>
    <w:rsid w:val="00FE1BE3"/>
    <w:rsid w:val="00FE4AF1"/>
    <w:rsid w:val="00FE6598"/>
    <w:rsid w:val="00FF1C04"/>
    <w:rsid w:val="00FF4DAC"/>
    <w:rsid w:val="0135C7FB"/>
    <w:rsid w:val="015CFCB8"/>
    <w:rsid w:val="01798EB2"/>
    <w:rsid w:val="01949D41"/>
    <w:rsid w:val="01A6BC25"/>
    <w:rsid w:val="01E9ACEF"/>
    <w:rsid w:val="0226A5DC"/>
    <w:rsid w:val="027AC50E"/>
    <w:rsid w:val="028A8B87"/>
    <w:rsid w:val="02996781"/>
    <w:rsid w:val="031C2BAA"/>
    <w:rsid w:val="0381BF83"/>
    <w:rsid w:val="046A9DCE"/>
    <w:rsid w:val="046E622B"/>
    <w:rsid w:val="04729061"/>
    <w:rsid w:val="047E2FAC"/>
    <w:rsid w:val="04953B25"/>
    <w:rsid w:val="05128C13"/>
    <w:rsid w:val="05403FAB"/>
    <w:rsid w:val="054D0CCE"/>
    <w:rsid w:val="056DA6E3"/>
    <w:rsid w:val="06BDD5D8"/>
    <w:rsid w:val="07581247"/>
    <w:rsid w:val="080C4D40"/>
    <w:rsid w:val="08378CC5"/>
    <w:rsid w:val="0855DB67"/>
    <w:rsid w:val="08A23B70"/>
    <w:rsid w:val="08D1B70E"/>
    <w:rsid w:val="09286292"/>
    <w:rsid w:val="094CA9CF"/>
    <w:rsid w:val="094E16FB"/>
    <w:rsid w:val="09564F1B"/>
    <w:rsid w:val="0968FAAA"/>
    <w:rsid w:val="09C605B7"/>
    <w:rsid w:val="09C79686"/>
    <w:rsid w:val="0A2AA9B3"/>
    <w:rsid w:val="0AE5BDF7"/>
    <w:rsid w:val="0AF47A3A"/>
    <w:rsid w:val="0B3749BC"/>
    <w:rsid w:val="0C448F9F"/>
    <w:rsid w:val="0CED51BC"/>
    <w:rsid w:val="0D1F0E88"/>
    <w:rsid w:val="0D2C6187"/>
    <w:rsid w:val="0D77ACB6"/>
    <w:rsid w:val="0DA9F2FF"/>
    <w:rsid w:val="0DBEAFEB"/>
    <w:rsid w:val="0DE4C9B7"/>
    <w:rsid w:val="0E0251A7"/>
    <w:rsid w:val="0E117403"/>
    <w:rsid w:val="0E42ADE0"/>
    <w:rsid w:val="0EF0A929"/>
    <w:rsid w:val="0F3335C8"/>
    <w:rsid w:val="0FD99B3A"/>
    <w:rsid w:val="1027D1E1"/>
    <w:rsid w:val="104C8E6F"/>
    <w:rsid w:val="107BA762"/>
    <w:rsid w:val="11896827"/>
    <w:rsid w:val="11E19045"/>
    <w:rsid w:val="127F81A0"/>
    <w:rsid w:val="128CD0DD"/>
    <w:rsid w:val="128FD720"/>
    <w:rsid w:val="130BCD4B"/>
    <w:rsid w:val="13144E9E"/>
    <w:rsid w:val="13791CFC"/>
    <w:rsid w:val="13C1B83C"/>
    <w:rsid w:val="14AA73F0"/>
    <w:rsid w:val="15491DC4"/>
    <w:rsid w:val="15740EF2"/>
    <w:rsid w:val="15BA46FD"/>
    <w:rsid w:val="15DBE253"/>
    <w:rsid w:val="1697E33E"/>
    <w:rsid w:val="16AC3BFD"/>
    <w:rsid w:val="16C03DB7"/>
    <w:rsid w:val="17179377"/>
    <w:rsid w:val="173DF2BE"/>
    <w:rsid w:val="177BA7D0"/>
    <w:rsid w:val="178ABD16"/>
    <w:rsid w:val="17FB0BAB"/>
    <w:rsid w:val="1849A198"/>
    <w:rsid w:val="187A0076"/>
    <w:rsid w:val="187CEF59"/>
    <w:rsid w:val="18AD3147"/>
    <w:rsid w:val="18C76842"/>
    <w:rsid w:val="1915479C"/>
    <w:rsid w:val="1946A373"/>
    <w:rsid w:val="195F9D7D"/>
    <w:rsid w:val="19827C5B"/>
    <w:rsid w:val="1A44C458"/>
    <w:rsid w:val="1A6495AC"/>
    <w:rsid w:val="1AE839EE"/>
    <w:rsid w:val="1B111579"/>
    <w:rsid w:val="1B9CBA24"/>
    <w:rsid w:val="1C0ECE41"/>
    <w:rsid w:val="1C309424"/>
    <w:rsid w:val="1C45FE0F"/>
    <w:rsid w:val="1C617D97"/>
    <w:rsid w:val="1C81619C"/>
    <w:rsid w:val="1C9B675B"/>
    <w:rsid w:val="1D3AE2D9"/>
    <w:rsid w:val="1D453BB8"/>
    <w:rsid w:val="1D688C14"/>
    <w:rsid w:val="1D853161"/>
    <w:rsid w:val="1DEDED13"/>
    <w:rsid w:val="1ECCC2DE"/>
    <w:rsid w:val="1F0F4CAB"/>
    <w:rsid w:val="1F1152D7"/>
    <w:rsid w:val="1F9FB753"/>
    <w:rsid w:val="1FB04E46"/>
    <w:rsid w:val="1FE05512"/>
    <w:rsid w:val="1FFBE4B3"/>
    <w:rsid w:val="20379DEB"/>
    <w:rsid w:val="206AA09D"/>
    <w:rsid w:val="2076182D"/>
    <w:rsid w:val="20C98F2B"/>
    <w:rsid w:val="20D8F6B6"/>
    <w:rsid w:val="21482A35"/>
    <w:rsid w:val="215B8860"/>
    <w:rsid w:val="21830C9D"/>
    <w:rsid w:val="219409B7"/>
    <w:rsid w:val="21C5E39A"/>
    <w:rsid w:val="21F248C1"/>
    <w:rsid w:val="2267BD08"/>
    <w:rsid w:val="228BA520"/>
    <w:rsid w:val="22BB11FD"/>
    <w:rsid w:val="22E2BCE7"/>
    <w:rsid w:val="23580CCD"/>
    <w:rsid w:val="239D93D6"/>
    <w:rsid w:val="23B6DF52"/>
    <w:rsid w:val="23C791ED"/>
    <w:rsid w:val="2432BEEC"/>
    <w:rsid w:val="24400769"/>
    <w:rsid w:val="247858E2"/>
    <w:rsid w:val="250F1750"/>
    <w:rsid w:val="25FA844A"/>
    <w:rsid w:val="2687B5D2"/>
    <w:rsid w:val="2747D2D9"/>
    <w:rsid w:val="27564C4A"/>
    <w:rsid w:val="278814C7"/>
    <w:rsid w:val="27D918DD"/>
    <w:rsid w:val="283EDF3C"/>
    <w:rsid w:val="28479B4D"/>
    <w:rsid w:val="287EE459"/>
    <w:rsid w:val="289B8113"/>
    <w:rsid w:val="28D17C21"/>
    <w:rsid w:val="2A2CA182"/>
    <w:rsid w:val="2AB57854"/>
    <w:rsid w:val="2AC279AD"/>
    <w:rsid w:val="2B5360D1"/>
    <w:rsid w:val="2B9DC497"/>
    <w:rsid w:val="2BAB9F27"/>
    <w:rsid w:val="2BEEA144"/>
    <w:rsid w:val="2CBAA22B"/>
    <w:rsid w:val="2DE04A99"/>
    <w:rsid w:val="2E280D98"/>
    <w:rsid w:val="2E722044"/>
    <w:rsid w:val="2E8A8506"/>
    <w:rsid w:val="2EC7985D"/>
    <w:rsid w:val="30005B67"/>
    <w:rsid w:val="309680C8"/>
    <w:rsid w:val="30ED76F9"/>
    <w:rsid w:val="30F9A27F"/>
    <w:rsid w:val="3180C802"/>
    <w:rsid w:val="3281A7F2"/>
    <w:rsid w:val="3283EBD8"/>
    <w:rsid w:val="3340EBB7"/>
    <w:rsid w:val="33A54CC2"/>
    <w:rsid w:val="33D63EA4"/>
    <w:rsid w:val="3496741C"/>
    <w:rsid w:val="3568D103"/>
    <w:rsid w:val="35ADA718"/>
    <w:rsid w:val="35D8E681"/>
    <w:rsid w:val="360DC201"/>
    <w:rsid w:val="3630A7EA"/>
    <w:rsid w:val="368CD0DB"/>
    <w:rsid w:val="36E72C50"/>
    <w:rsid w:val="36F4D8A9"/>
    <w:rsid w:val="37240A84"/>
    <w:rsid w:val="3755782E"/>
    <w:rsid w:val="38027BC2"/>
    <w:rsid w:val="38354408"/>
    <w:rsid w:val="38495DCC"/>
    <w:rsid w:val="384AC8C2"/>
    <w:rsid w:val="38807C4C"/>
    <w:rsid w:val="38A401C5"/>
    <w:rsid w:val="38AB4CBD"/>
    <w:rsid w:val="38C95E60"/>
    <w:rsid w:val="38E72F80"/>
    <w:rsid w:val="3991EB24"/>
    <w:rsid w:val="39962C0F"/>
    <w:rsid w:val="39D285A7"/>
    <w:rsid w:val="39F6FD3E"/>
    <w:rsid w:val="3A519D6D"/>
    <w:rsid w:val="3A829E62"/>
    <w:rsid w:val="3AA61F68"/>
    <w:rsid w:val="3B2AD653"/>
    <w:rsid w:val="3B514444"/>
    <w:rsid w:val="3B9CAFFD"/>
    <w:rsid w:val="3C373DBD"/>
    <w:rsid w:val="3C5F9EC6"/>
    <w:rsid w:val="3CA87A31"/>
    <w:rsid w:val="3CD36661"/>
    <w:rsid w:val="3CE3B246"/>
    <w:rsid w:val="3CF3DBC7"/>
    <w:rsid w:val="3D8C98AE"/>
    <w:rsid w:val="3D9D3235"/>
    <w:rsid w:val="3E13B685"/>
    <w:rsid w:val="3E2119F1"/>
    <w:rsid w:val="3E3CD9D8"/>
    <w:rsid w:val="3E88AA90"/>
    <w:rsid w:val="3E927D48"/>
    <w:rsid w:val="3ECB79D9"/>
    <w:rsid w:val="3F0775D3"/>
    <w:rsid w:val="3F73724F"/>
    <w:rsid w:val="3FCB7001"/>
    <w:rsid w:val="400F9EBD"/>
    <w:rsid w:val="406ECCE2"/>
    <w:rsid w:val="40A4D3FF"/>
    <w:rsid w:val="40A6EE6A"/>
    <w:rsid w:val="40FDB12C"/>
    <w:rsid w:val="41CFC34C"/>
    <w:rsid w:val="41F730E3"/>
    <w:rsid w:val="41F75FD3"/>
    <w:rsid w:val="421BD1D7"/>
    <w:rsid w:val="422D62AE"/>
    <w:rsid w:val="4244E280"/>
    <w:rsid w:val="4254FCA0"/>
    <w:rsid w:val="42AA21EC"/>
    <w:rsid w:val="432E312C"/>
    <w:rsid w:val="43BD4C3D"/>
    <w:rsid w:val="443DE1A1"/>
    <w:rsid w:val="45073E12"/>
    <w:rsid w:val="459A4721"/>
    <w:rsid w:val="45DB2C06"/>
    <w:rsid w:val="45FC431A"/>
    <w:rsid w:val="45FE3048"/>
    <w:rsid w:val="468C1B22"/>
    <w:rsid w:val="46BDCA4B"/>
    <w:rsid w:val="475CB801"/>
    <w:rsid w:val="4766AA5A"/>
    <w:rsid w:val="47C98E61"/>
    <w:rsid w:val="48301B60"/>
    <w:rsid w:val="483416CD"/>
    <w:rsid w:val="48BEB62A"/>
    <w:rsid w:val="49371343"/>
    <w:rsid w:val="4995EBCC"/>
    <w:rsid w:val="49F966A0"/>
    <w:rsid w:val="4A14F074"/>
    <w:rsid w:val="4A1B29D3"/>
    <w:rsid w:val="4A574264"/>
    <w:rsid w:val="4A70B018"/>
    <w:rsid w:val="4A888E4F"/>
    <w:rsid w:val="4AB3BB42"/>
    <w:rsid w:val="4AEAFE7B"/>
    <w:rsid w:val="4B3394FF"/>
    <w:rsid w:val="4B82C738"/>
    <w:rsid w:val="4BE18DD3"/>
    <w:rsid w:val="4BF6416A"/>
    <w:rsid w:val="4C10DD08"/>
    <w:rsid w:val="4C898E12"/>
    <w:rsid w:val="4C8C2D2E"/>
    <w:rsid w:val="4CFB8A64"/>
    <w:rsid w:val="4D137DA1"/>
    <w:rsid w:val="4D18EAD8"/>
    <w:rsid w:val="4D1C8177"/>
    <w:rsid w:val="4D46B481"/>
    <w:rsid w:val="4DD880EC"/>
    <w:rsid w:val="4EB1AF91"/>
    <w:rsid w:val="4F39965F"/>
    <w:rsid w:val="4F630FD4"/>
    <w:rsid w:val="4F67594C"/>
    <w:rsid w:val="50144800"/>
    <w:rsid w:val="5039000E"/>
    <w:rsid w:val="51524BD8"/>
    <w:rsid w:val="519E8BAF"/>
    <w:rsid w:val="51E3E7C4"/>
    <w:rsid w:val="522AF853"/>
    <w:rsid w:val="52A03632"/>
    <w:rsid w:val="52DEB293"/>
    <w:rsid w:val="531DEE52"/>
    <w:rsid w:val="54DD7CC4"/>
    <w:rsid w:val="54E91958"/>
    <w:rsid w:val="5504EBBD"/>
    <w:rsid w:val="551668E2"/>
    <w:rsid w:val="558384CA"/>
    <w:rsid w:val="55CF63BB"/>
    <w:rsid w:val="55F6C5D6"/>
    <w:rsid w:val="566209B3"/>
    <w:rsid w:val="567441F3"/>
    <w:rsid w:val="56FA7D92"/>
    <w:rsid w:val="5775CFB6"/>
    <w:rsid w:val="57A8D626"/>
    <w:rsid w:val="57FB7F9F"/>
    <w:rsid w:val="581A82F0"/>
    <w:rsid w:val="587FA638"/>
    <w:rsid w:val="5885AF57"/>
    <w:rsid w:val="5887E8D5"/>
    <w:rsid w:val="58E44F47"/>
    <w:rsid w:val="5939163B"/>
    <w:rsid w:val="5A9416EE"/>
    <w:rsid w:val="5A995A9B"/>
    <w:rsid w:val="5ACA70C3"/>
    <w:rsid w:val="5AF2D5F7"/>
    <w:rsid w:val="5B938CEF"/>
    <w:rsid w:val="5C00D7CB"/>
    <w:rsid w:val="5C17F94F"/>
    <w:rsid w:val="5CC7F886"/>
    <w:rsid w:val="5D5249A0"/>
    <w:rsid w:val="5D63E893"/>
    <w:rsid w:val="5DEA0708"/>
    <w:rsid w:val="5E5C405B"/>
    <w:rsid w:val="5E60D4FD"/>
    <w:rsid w:val="5EDA2E28"/>
    <w:rsid w:val="5EFB9EB8"/>
    <w:rsid w:val="5FA9AC61"/>
    <w:rsid w:val="6059C1E5"/>
    <w:rsid w:val="606AC35C"/>
    <w:rsid w:val="6097A210"/>
    <w:rsid w:val="60BFE887"/>
    <w:rsid w:val="60D129FD"/>
    <w:rsid w:val="60ED6680"/>
    <w:rsid w:val="612491A5"/>
    <w:rsid w:val="61547154"/>
    <w:rsid w:val="6158C735"/>
    <w:rsid w:val="61929EE9"/>
    <w:rsid w:val="61A71E26"/>
    <w:rsid w:val="61D91718"/>
    <w:rsid w:val="61FE9381"/>
    <w:rsid w:val="6220CCF2"/>
    <w:rsid w:val="62C25A7E"/>
    <w:rsid w:val="6368B6E5"/>
    <w:rsid w:val="642D8226"/>
    <w:rsid w:val="6490E5B0"/>
    <w:rsid w:val="64E6EBBB"/>
    <w:rsid w:val="65B7E080"/>
    <w:rsid w:val="65C1169A"/>
    <w:rsid w:val="65E2030E"/>
    <w:rsid w:val="65F80840"/>
    <w:rsid w:val="660B5B03"/>
    <w:rsid w:val="66557927"/>
    <w:rsid w:val="66B8B2C9"/>
    <w:rsid w:val="6709478B"/>
    <w:rsid w:val="67C3D913"/>
    <w:rsid w:val="67EE1A76"/>
    <w:rsid w:val="67F6A3D3"/>
    <w:rsid w:val="6806DD09"/>
    <w:rsid w:val="686D74F9"/>
    <w:rsid w:val="688FD739"/>
    <w:rsid w:val="68D85BC9"/>
    <w:rsid w:val="68EBF0B6"/>
    <w:rsid w:val="695711CC"/>
    <w:rsid w:val="69EBA779"/>
    <w:rsid w:val="6A07F005"/>
    <w:rsid w:val="6A0B6C16"/>
    <w:rsid w:val="6AA8E525"/>
    <w:rsid w:val="6BF13326"/>
    <w:rsid w:val="6C85CB65"/>
    <w:rsid w:val="6CA7478E"/>
    <w:rsid w:val="6D70BE30"/>
    <w:rsid w:val="6DB6E9F0"/>
    <w:rsid w:val="6DD1A2FD"/>
    <w:rsid w:val="6DEF5561"/>
    <w:rsid w:val="6DF18510"/>
    <w:rsid w:val="6DF65A30"/>
    <w:rsid w:val="6E19F5A8"/>
    <w:rsid w:val="6EA777DD"/>
    <w:rsid w:val="6F3026DA"/>
    <w:rsid w:val="6F96FF8F"/>
    <w:rsid w:val="6F9D8F10"/>
    <w:rsid w:val="6FA0654A"/>
    <w:rsid w:val="6FDCE181"/>
    <w:rsid w:val="702C2505"/>
    <w:rsid w:val="7043936B"/>
    <w:rsid w:val="705B0AF1"/>
    <w:rsid w:val="708961F5"/>
    <w:rsid w:val="71BA6CED"/>
    <w:rsid w:val="71D46B57"/>
    <w:rsid w:val="7223CB89"/>
    <w:rsid w:val="7243CA6F"/>
    <w:rsid w:val="7282585E"/>
    <w:rsid w:val="729FA8CB"/>
    <w:rsid w:val="72B5B5EA"/>
    <w:rsid w:val="72D1D5C9"/>
    <w:rsid w:val="73CE0491"/>
    <w:rsid w:val="746E8B14"/>
    <w:rsid w:val="74936360"/>
    <w:rsid w:val="74C36796"/>
    <w:rsid w:val="74E583DA"/>
    <w:rsid w:val="753A6CE2"/>
    <w:rsid w:val="753BFD1C"/>
    <w:rsid w:val="7620181D"/>
    <w:rsid w:val="76513112"/>
    <w:rsid w:val="76FFA60E"/>
    <w:rsid w:val="77253857"/>
    <w:rsid w:val="7735E66F"/>
    <w:rsid w:val="773DE154"/>
    <w:rsid w:val="776EB1BB"/>
    <w:rsid w:val="77A0D3B5"/>
    <w:rsid w:val="77A9F73B"/>
    <w:rsid w:val="77BDE1A0"/>
    <w:rsid w:val="78241AB5"/>
    <w:rsid w:val="7897942C"/>
    <w:rsid w:val="78E75E0F"/>
    <w:rsid w:val="795AAA53"/>
    <w:rsid w:val="799CBFBC"/>
    <w:rsid w:val="79B7C7AA"/>
    <w:rsid w:val="7A15A24A"/>
    <w:rsid w:val="7A645351"/>
    <w:rsid w:val="7A99D857"/>
    <w:rsid w:val="7ABE8308"/>
    <w:rsid w:val="7ADE8706"/>
    <w:rsid w:val="7AEC642D"/>
    <w:rsid w:val="7AF96ECC"/>
    <w:rsid w:val="7B682759"/>
    <w:rsid w:val="7B6F8661"/>
    <w:rsid w:val="7BB3EE7A"/>
    <w:rsid w:val="7BDB22B0"/>
    <w:rsid w:val="7BE2E5DC"/>
    <w:rsid w:val="7C1147F1"/>
    <w:rsid w:val="7C278601"/>
    <w:rsid w:val="7CA501D2"/>
    <w:rsid w:val="7EB81F39"/>
    <w:rsid w:val="7F1E4B0D"/>
    <w:rsid w:val="7F592ED1"/>
    <w:rsid w:val="7F623406"/>
    <w:rsid w:val="7F6E82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A0118C23-FAAE-484B-A2CD-2A865459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94"/>
    <w:pPr>
      <w:spacing w:line="259" w:lineRule="auto"/>
    </w:pPr>
    <w:rPr>
      <w:sz w:val="22"/>
      <w:szCs w:val="22"/>
      <w:lang w:val="en-US"/>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pPr>
      <w:spacing w:line="240" w:lineRule="auto"/>
    </w:pPr>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spacing w:after="0" w:line="240" w:lineRule="auto"/>
      <w:ind w:left="109"/>
    </w:pPr>
    <w:rPr>
      <w:rFonts w:ascii="Times New Roman" w:eastAsiaTheme="minorEastAsia" w:hAnsi="Times New Roman" w:cs="Times New Roman"/>
      <w:kern w:val="0"/>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after="0" w:line="240" w:lineRule="auto"/>
      <w:ind w:left="100"/>
    </w:pPr>
    <w:rPr>
      <w:rFonts w:ascii="Times New Roman" w:eastAsiaTheme="minorEastAsia" w:hAnsi="Times New Roman" w:cs="Times New Roman"/>
      <w:kern w:val="0"/>
      <w:sz w:val="24"/>
      <w:szCs w:val="24"/>
    </w:rPr>
  </w:style>
  <w:style w:type="paragraph" w:styleId="FootnoteText">
    <w:name w:val="footnote text"/>
    <w:basedOn w:val="Normal"/>
    <w:link w:val="FootnoteTextChar"/>
    <w:uiPriority w:val="99"/>
    <w:semiHidden/>
    <w:unhideWhenUsed/>
    <w:rsid w:val="00351EC2"/>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5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GB" w:eastAsia="lv-LV"/>
      <w14:ligatures w14:val="none"/>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semiHidden/>
    <w:unhideWhenUsed/>
    <w:rsid w:val="00655FB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paragraph" w:styleId="NormalWeb">
    <w:name w:val="Normal (Web)"/>
    <w:basedOn w:val="Normal"/>
    <w:uiPriority w:val="99"/>
    <w:unhideWhenUsed/>
    <w:rsid w:val="00A84A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84AA2"/>
    <w:rPr>
      <w:b/>
      <w:bCs/>
    </w:rPr>
  </w:style>
  <w:style w:type="character" w:styleId="UnresolvedMention">
    <w:name w:val="Unresolved Mention"/>
    <w:basedOn w:val="DefaultParagraphFont"/>
    <w:uiPriority w:val="99"/>
    <w:semiHidden/>
    <w:unhideWhenUsed/>
    <w:rsid w:val="009B502D"/>
    <w:rPr>
      <w:color w:val="605E5C"/>
      <w:shd w:val="clear" w:color="auto" w:fill="E1DFDD"/>
    </w:rPr>
  </w:style>
  <w:style w:type="character" w:customStyle="1" w:styleId="CharAttribute42">
    <w:name w:val="CharAttribute42"/>
    <w:rsid w:val="007B0D18"/>
    <w:rPr>
      <w:rFonts w:ascii="Times New Roman" w:eastAsia="Times New Roman" w:hAnsi="Times New Roman"/>
      <w:sz w:val="22"/>
    </w:rPr>
  </w:style>
  <w:style w:type="paragraph" w:customStyle="1" w:styleId="ParaAttribute3">
    <w:name w:val="ParaAttribute3"/>
    <w:rsid w:val="007B0D18"/>
    <w:pPr>
      <w:widowControl w:val="0"/>
      <w:shd w:val="solid" w:color="FFFFFF" w:fill="auto"/>
      <w:wordWrap w:val="0"/>
      <w:spacing w:after="0" w:line="240" w:lineRule="auto"/>
      <w:jc w:val="center"/>
    </w:pPr>
    <w:rPr>
      <w:rFonts w:ascii="Times New Roman" w:eastAsia="Batang" w:hAnsi="Times New Roman" w:cs="Times New Roman"/>
      <w:kern w:val="0"/>
      <w:sz w:val="20"/>
      <w:szCs w:val="20"/>
      <w:lang w:eastAsia="lv-LV"/>
      <w14:ligatures w14:val="none"/>
    </w:rPr>
  </w:style>
  <w:style w:type="paragraph" w:styleId="NoSpacing">
    <w:name w:val="No Spacing"/>
    <w:uiPriority w:val="1"/>
    <w:qFormat/>
    <w:rsid w:val="007B0D18"/>
    <w:pPr>
      <w:pBdr>
        <w:top w:val="nil"/>
        <w:left w:val="nil"/>
        <w:bottom w:val="nil"/>
        <w:right w:val="nil"/>
        <w:between w:val="nil"/>
      </w:pBdr>
      <w:spacing w:after="0" w:line="240" w:lineRule="auto"/>
    </w:pPr>
    <w:rPr>
      <w:rFonts w:ascii="Calibri" w:eastAsia="Calibri" w:hAnsi="Calibri" w:cs="Calibri"/>
      <w:color w:val="000000"/>
      <w:kern w:val="0"/>
      <w:sz w:val="22"/>
      <w:szCs w:val="22"/>
      <w:lang w:eastAsia="lv-LV"/>
      <w14:ligatures w14:val="none"/>
    </w:rPr>
  </w:style>
  <w:style w:type="paragraph" w:styleId="Revision">
    <w:name w:val="Revision"/>
    <w:hidden/>
    <w:uiPriority w:val="99"/>
    <w:semiHidden/>
    <w:rsid w:val="00AE660C"/>
    <w:pPr>
      <w:spacing w:after="0" w:line="240" w:lineRule="auto"/>
    </w:pPr>
    <w:rPr>
      <w:sz w:val="22"/>
      <w:szCs w:val="22"/>
      <w:lang w:val="en-US"/>
    </w:rPr>
  </w:style>
  <w:style w:type="paragraph" w:customStyle="1" w:styleId="naisf">
    <w:name w:val="naisf"/>
    <w:basedOn w:val="Normal"/>
    <w:link w:val="naisfChar"/>
    <w:qFormat/>
    <w:rsid w:val="00750758"/>
    <w:pPr>
      <w:spacing w:before="100" w:after="100" w:line="240" w:lineRule="auto"/>
      <w:jc w:val="both"/>
    </w:pPr>
    <w:rPr>
      <w:rFonts w:ascii="Times New Roman" w:eastAsia="Times New Roman" w:hAnsi="Times New Roman" w:cs="Times New Roman"/>
      <w:kern w:val="0"/>
      <w:sz w:val="20"/>
      <w:szCs w:val="20"/>
      <w:lang w:val="en-GB"/>
      <w14:ligatures w14:val="none"/>
    </w:rPr>
  </w:style>
  <w:style w:type="character" w:customStyle="1" w:styleId="naisfChar">
    <w:name w:val="naisf Char"/>
    <w:link w:val="naisf"/>
    <w:qFormat/>
    <w:locked/>
    <w:rsid w:val="00750758"/>
    <w:rPr>
      <w:rFonts w:ascii="Times New Roman" w:eastAsia="Times New Roman" w:hAnsi="Times New Roman" w:cs="Times New Roman"/>
      <w:kern w:val="0"/>
      <w:sz w:val="20"/>
      <w:szCs w:val="20"/>
      <w:lang w:val="en-GB"/>
      <w14:ligatures w14:val="none"/>
    </w:rPr>
  </w:style>
  <w:style w:type="character" w:styleId="FollowedHyperlink">
    <w:name w:val="FollowedHyperlink"/>
    <w:basedOn w:val="DefaultParagraphFont"/>
    <w:uiPriority w:val="99"/>
    <w:semiHidden/>
    <w:unhideWhenUsed/>
    <w:rsid w:val="000270C3"/>
    <w:rPr>
      <w:color w:val="96607D" w:themeColor="followedHyperlink"/>
      <w:u w:val="single"/>
    </w:rPr>
  </w:style>
  <w:style w:type="paragraph" w:customStyle="1" w:styleId="paragraph">
    <w:name w:val="paragraph"/>
    <w:basedOn w:val="Normal"/>
    <w:rsid w:val="00E922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9222B"/>
  </w:style>
  <w:style w:type="character" w:customStyle="1" w:styleId="eop">
    <w:name w:val="eop"/>
    <w:basedOn w:val="DefaultParagraphFont"/>
    <w:rsid w:val="00E9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8664">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59129261">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36655688">
      <w:bodyDiv w:val="1"/>
      <w:marLeft w:val="0"/>
      <w:marRight w:val="0"/>
      <w:marTop w:val="0"/>
      <w:marBottom w:val="0"/>
      <w:divBdr>
        <w:top w:val="none" w:sz="0" w:space="0" w:color="auto"/>
        <w:left w:val="none" w:sz="0" w:space="0" w:color="auto"/>
        <w:bottom w:val="none" w:sz="0" w:space="0" w:color="auto"/>
        <w:right w:val="none" w:sz="0" w:space="0" w:color="auto"/>
      </w:divBdr>
    </w:div>
    <w:div w:id="1113784354">
      <w:bodyDiv w:val="1"/>
      <w:marLeft w:val="0"/>
      <w:marRight w:val="0"/>
      <w:marTop w:val="0"/>
      <w:marBottom w:val="0"/>
      <w:divBdr>
        <w:top w:val="none" w:sz="0" w:space="0" w:color="auto"/>
        <w:left w:val="none" w:sz="0" w:space="0" w:color="auto"/>
        <w:bottom w:val="none" w:sz="0" w:space="0" w:color="auto"/>
        <w:right w:val="none" w:sz="0" w:space="0" w:color="auto"/>
      </w:divBdr>
    </w:div>
    <w:div w:id="1246066162">
      <w:bodyDiv w:val="1"/>
      <w:marLeft w:val="0"/>
      <w:marRight w:val="0"/>
      <w:marTop w:val="0"/>
      <w:marBottom w:val="0"/>
      <w:divBdr>
        <w:top w:val="none" w:sz="0" w:space="0" w:color="auto"/>
        <w:left w:val="none" w:sz="0" w:space="0" w:color="auto"/>
        <w:bottom w:val="none" w:sz="0" w:space="0" w:color="auto"/>
        <w:right w:val="none" w:sz="0" w:space="0" w:color="auto"/>
      </w:divBdr>
    </w:div>
    <w:div w:id="1390155086">
      <w:bodyDiv w:val="1"/>
      <w:marLeft w:val="0"/>
      <w:marRight w:val="0"/>
      <w:marTop w:val="0"/>
      <w:marBottom w:val="0"/>
      <w:divBdr>
        <w:top w:val="none" w:sz="0" w:space="0" w:color="auto"/>
        <w:left w:val="none" w:sz="0" w:space="0" w:color="auto"/>
        <w:bottom w:val="none" w:sz="0" w:space="0" w:color="auto"/>
        <w:right w:val="none" w:sz="0" w:space="0" w:color="auto"/>
      </w:divBdr>
    </w:div>
    <w:div w:id="1551453877">
      <w:bodyDiv w:val="1"/>
      <w:marLeft w:val="0"/>
      <w:marRight w:val="0"/>
      <w:marTop w:val="0"/>
      <w:marBottom w:val="0"/>
      <w:divBdr>
        <w:top w:val="none" w:sz="0" w:space="0" w:color="auto"/>
        <w:left w:val="none" w:sz="0" w:space="0" w:color="auto"/>
        <w:bottom w:val="none" w:sz="0" w:space="0" w:color="auto"/>
        <w:right w:val="none" w:sz="0" w:space="0" w:color="auto"/>
      </w:divBdr>
    </w:div>
    <w:div w:id="1785685733">
      <w:bodyDiv w:val="1"/>
      <w:marLeft w:val="0"/>
      <w:marRight w:val="0"/>
      <w:marTop w:val="0"/>
      <w:marBottom w:val="0"/>
      <w:divBdr>
        <w:top w:val="none" w:sz="0" w:space="0" w:color="auto"/>
        <w:left w:val="none" w:sz="0" w:space="0" w:color="auto"/>
        <w:bottom w:val="none" w:sz="0" w:space="0" w:color="auto"/>
        <w:right w:val="none" w:sz="0" w:space="0" w:color="auto"/>
      </w:divBdr>
    </w:div>
    <w:div w:id="1904564135">
      <w:bodyDiv w:val="1"/>
      <w:marLeft w:val="0"/>
      <w:marRight w:val="0"/>
      <w:marTop w:val="0"/>
      <w:marBottom w:val="0"/>
      <w:divBdr>
        <w:top w:val="none" w:sz="0" w:space="0" w:color="auto"/>
        <w:left w:val="none" w:sz="0" w:space="0" w:color="auto"/>
        <w:bottom w:val="none" w:sz="0" w:space="0" w:color="auto"/>
        <w:right w:val="none" w:sz="0" w:space="0" w:color="auto"/>
      </w:divBdr>
    </w:div>
    <w:div w:id="192722808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us@1b.lv" TargetMode="External"/><Relationship Id="rId5" Type="http://schemas.openxmlformats.org/officeDocument/2006/relationships/styles" Target="styles.xml"/><Relationship Id="rId10" Type="http://schemas.openxmlformats.org/officeDocument/2006/relationships/hyperlink" Target="mailto:mbebre@victec.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0bc46b-150c-48de-8a1d-f4131c88394b">
      <Terms xmlns="http://schemas.microsoft.com/office/infopath/2007/PartnerControls"/>
    </lcf76f155ced4ddcb4097134ff3c332f>
    <TaxCatchAll xmlns="1c29842c-b281-4149-9b4c-5b8a5d513c34" xsi:nil="true"/>
    <Highpriority xmlns="cc0bc46b-150c-48de-8a1d-f4131c8839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2B31F490322D40852C602EA2C7E913" ma:contentTypeVersion="14" ma:contentTypeDescription="Create a new document." ma:contentTypeScope="" ma:versionID="881324002f8d7a09f3752dbcf9fc1b33">
  <xsd:schema xmlns:xsd="http://www.w3.org/2001/XMLSchema" xmlns:xs="http://www.w3.org/2001/XMLSchema" xmlns:p="http://schemas.microsoft.com/office/2006/metadata/properties" xmlns:ns2="cc0bc46b-150c-48de-8a1d-f4131c88394b" xmlns:ns3="1c29842c-b281-4149-9b4c-5b8a5d513c34" targetNamespace="http://schemas.microsoft.com/office/2006/metadata/properties" ma:root="true" ma:fieldsID="cb506e5e16187d566ccd754608bdc452" ns2:_="" ns3:_="">
    <xsd:import namespace="cc0bc46b-150c-48de-8a1d-f4131c88394b"/>
    <xsd:import namespace="1c29842c-b281-4149-9b4c-5b8a5d513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High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bc46b-150c-48de-8a1d-f4131c883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e993ba-6c5c-4577-902c-cb75d91ab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Highpriority" ma:index="21" nillable="true" ma:displayName="High priority" ma:decimals="1" ma:format="Dropdown" ma:internalName="Highpriority"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29842c-b281-4149-9b4c-5b8a5d513c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1eeec-b7ca-415b-9352-e8fc6f8f5a39}" ma:internalName="TaxCatchAll" ma:showField="CatchAllData" ma:web="1c29842c-b281-4149-9b4c-5b8a5d513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cc0bc46b-150c-48de-8a1d-f4131c88394b"/>
    <ds:schemaRef ds:uri="1c29842c-b281-4149-9b4c-5b8a5d513c34"/>
  </ds:schemaRefs>
</ds:datastoreItem>
</file>

<file path=customXml/itemProps2.xml><?xml version="1.0" encoding="utf-8"?>
<ds:datastoreItem xmlns:ds="http://schemas.openxmlformats.org/officeDocument/2006/customXml" ds:itemID="{FC224D91-6450-49B6-A58D-769B3537A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bc46b-150c-48de-8a1d-f4131c88394b"/>
    <ds:schemaRef ds:uri="1c29842c-b281-4149-9b4c-5b8a5d51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BF5CCC-7C1A-4A0C-8E95-27D63BF64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3156</Words>
  <Characters>17993</Characters>
  <Application>Microsoft Office Word</Application>
  <DocSecurity>0</DocSecurity>
  <Lines>149</Lines>
  <Paragraphs>42</Paragraphs>
  <ScaleCrop>false</ScaleCrop>
  <Company/>
  <LinksUpToDate>false</LinksUpToDate>
  <CharactersWithSpaces>21107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222</cp:revision>
  <dcterms:created xsi:type="dcterms:W3CDTF">2025-10-15T21:52:00Z</dcterms:created>
  <dcterms:modified xsi:type="dcterms:W3CDTF">2026-03-20T14:11:00Z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0x010100AD2B31F490322D40852C602EA2C7E913</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