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jc w:val="end"/>
        <w:rPr>
          <w:rFonts w:ascii="Times New Roman" w:hAnsi="Times New Roman" w:cs="Times New Roman"/>
          <w:b/>
          <w:bCs/>
        </w:rPr>
      </w:pPr>
      <w:r>
        <w:rPr>
          <w:rFonts w:cs="Times New Roman" w:ascii="Times New Roman" w:hAnsi="Times New Roman"/>
          <w:b/>
          <w:bCs/>
        </w:rPr>
        <w:t>Pielikums Nr.3</w:t>
      </w:r>
    </w:p>
    <w:p>
      <w:pPr>
        <w:pStyle w:val="Normal"/>
        <w:spacing w:before="0" w:after="0"/>
        <w:jc w:val="end"/>
        <w:rPr/>
      </w:pPr>
      <w:r>
        <w:rPr>
          <w:rFonts w:eastAsia="DejaVu Sans" w:cs="Times New Roman" w:ascii="Times New Roman" w:hAnsi="Times New Roman" w:eastAsiaTheme="minorEastAsia"/>
          <w:iCs/>
          <w:sz w:val="18"/>
          <w:szCs w:val="18"/>
          <w:lang w:eastAsia="lv-LV"/>
        </w:rPr>
        <w:t xml:space="preserve">Iepirkuma “Ventilācijas sistēmas izbūve </w:t>
      </w:r>
    </w:p>
    <w:p>
      <w:pPr>
        <w:pStyle w:val="Normal"/>
        <w:spacing w:before="0" w:after="0"/>
        <w:jc w:val="end"/>
        <w:rPr>
          <w:rFonts w:ascii="Times New Roman" w:hAnsi="Times New Roman" w:eastAsia="DejaVu Sans" w:cs="Times New Roman" w:eastAsiaTheme="minorEastAsia"/>
          <w:iCs/>
          <w:sz w:val="18"/>
          <w:szCs w:val="18"/>
          <w:lang w:eastAsia="lv-LV"/>
        </w:rPr>
      </w:pPr>
      <w:r>
        <w:rPr>
          <w:rFonts w:eastAsia="DejaVu Sans" w:cs="Times New Roman" w:ascii="Times New Roman" w:hAnsi="Times New Roman" w:eastAsiaTheme="minorEastAsia"/>
          <w:bCs/>
          <w:iCs/>
          <w:color w:val="auto"/>
          <w:kern w:val="0"/>
          <w:sz w:val="18"/>
          <w:szCs w:val="18"/>
          <w:lang w:val="lv-LV" w:eastAsia="lv-LV" w:bidi="ar-SA"/>
        </w:rPr>
        <w:t>ģimenes ārstu praksēs Buļļu ielā 7, Rīga”, nolikumam</w:t>
      </w:r>
    </w:p>
    <w:p>
      <w:pPr>
        <w:pStyle w:val="Normal"/>
        <w:bidi w:val="0"/>
        <w:spacing w:lineRule="auto" w:line="240" w:before="0" w:after="0"/>
        <w:jc w:val="end"/>
        <w:rPr>
          <w:rFonts w:ascii="Times New Roman" w:hAnsi="Times New Roman" w:cs="Times New Roman"/>
        </w:rPr>
      </w:pPr>
      <w:r>
        <w:rPr>
          <w:rFonts w:cs="Times New Roman" w:ascii="Times New Roman" w:hAnsi="Times New Roman"/>
        </w:rPr>
      </w:r>
    </w:p>
    <w:p>
      <w:pPr>
        <w:pStyle w:val="Normal"/>
        <w:bidi w:val="0"/>
        <w:spacing w:lineRule="auto" w:line="240"/>
        <w:jc w:val="end"/>
        <w:rPr>
          <w:rFonts w:ascii="Times New Roman" w:hAnsi="Times New Roman" w:cs="Times New Roman"/>
          <w:b/>
          <w:bCs/>
          <w:lang w:eastAsia="lv-LV"/>
        </w:rPr>
      </w:pPr>
      <w:r>
        <w:rPr>
          <w:rFonts w:cs="Times New Roman" w:ascii="Times New Roman" w:hAnsi="Times New Roman"/>
          <w:b/>
          <w:bCs/>
          <w:lang w:eastAsia="lv-LV"/>
        </w:rPr>
      </w:r>
    </w:p>
    <w:p>
      <w:pPr>
        <w:pStyle w:val="Normal"/>
        <w:bidi w:val="0"/>
        <w:spacing w:lineRule="auto" w:line="240" w:before="0" w:after="0"/>
        <w:jc w:val="center"/>
        <w:rPr>
          <w:rFonts w:ascii="Times New Roman" w:hAnsi="Times New Roman" w:cs="Times New Roman"/>
          <w:b/>
        </w:rPr>
      </w:pPr>
      <w:r>
        <w:rPr>
          <w:rFonts w:cs="Times New Roman" w:ascii="Times New Roman" w:hAnsi="Times New Roman"/>
          <w:b/>
        </w:rPr>
        <w:t>FINANŠU PIEDĀVĀJUMA (veidne)</w:t>
      </w:r>
    </w:p>
    <w:p>
      <w:pPr>
        <w:pStyle w:val="Normal"/>
        <w:bidi w:val="0"/>
        <w:spacing w:lineRule="auto" w:line="240"/>
        <w:jc w:val="end"/>
        <w:rPr>
          <w:rFonts w:ascii="Times New Roman" w:hAnsi="Times New Roman" w:cs="Times New Roman"/>
          <w:b/>
          <w:bCs/>
          <w:lang w:eastAsia="lv-LV"/>
        </w:rPr>
      </w:pPr>
      <w:r>
        <w:rPr>
          <w:rFonts w:cs="Times New Roman" w:ascii="Times New Roman" w:hAnsi="Times New Roman"/>
          <w:b/>
          <w:bCs/>
          <w:lang w:eastAsia="lv-LV"/>
        </w:rPr>
      </w:r>
    </w:p>
    <w:p>
      <w:pPr>
        <w:pStyle w:val="Normal"/>
        <w:bidi w:val="0"/>
        <w:spacing w:lineRule="auto" w:line="240"/>
        <w:jc w:val="both"/>
        <w:rPr>
          <w:rFonts w:ascii="Times New Roman" w:hAnsi="Times New Roman" w:cs="Times New Roman"/>
        </w:rPr>
      </w:pPr>
      <w:r>
        <w:rPr>
          <w:rFonts w:cs="Times New Roman" w:ascii="Times New Roman" w:hAnsi="Times New Roman"/>
          <w:b/>
        </w:rPr>
        <w:t>Pretendents, ____________________________</w:t>
      </w:r>
      <w:r>
        <w:rPr>
          <w:rFonts w:cs="Times New Roman" w:ascii="Times New Roman" w:hAnsi="Times New Roman"/>
        </w:rPr>
        <w:t xml:space="preserve">, reģ. Nr. _______________________, </w:t>
      </w:r>
    </w:p>
    <w:p>
      <w:pPr>
        <w:pStyle w:val="Normal"/>
        <w:bidi w:val="0"/>
        <w:spacing w:lineRule="auto" w:line="240"/>
        <w:jc w:val="both"/>
        <w:rPr>
          <w:rFonts w:ascii="Times New Roman" w:hAnsi="Times New Roman" w:cs="Times New Roman"/>
        </w:rPr>
      </w:pPr>
      <w:r>
        <w:rPr>
          <w:rFonts w:cs="Times New Roman" w:ascii="Times New Roman" w:hAnsi="Times New Roman"/>
        </w:rPr>
      </w:r>
    </w:p>
    <w:tbl>
      <w:tblPr>
        <w:tblW w:w="962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440"/>
        <w:gridCol w:w="3628"/>
        <w:gridCol w:w="1376"/>
        <w:gridCol w:w="1315"/>
        <w:gridCol w:w="1869"/>
      </w:tblGrid>
      <w:tr>
        <w:trPr/>
        <w:tc>
          <w:tcPr>
            <w:tcW w:w="1440"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160"/>
              <w:ind w:end="128"/>
              <w:jc w:val="start"/>
              <w:rPr>
                <w:rFonts w:ascii="Times New Roman" w:hAnsi="Times New Roman" w:cs="Times New Roman"/>
                <w:b/>
              </w:rPr>
            </w:pPr>
            <w:r>
              <w:rPr>
                <w:rFonts w:cs="Times New Roman" w:ascii="Times New Roman" w:hAnsi="Times New Roman"/>
                <w:b/>
              </w:rPr>
              <w:t>Nr.</w:t>
            </w:r>
          </w:p>
        </w:tc>
        <w:tc>
          <w:tcPr>
            <w:tcW w:w="3628"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160"/>
              <w:ind w:end="128"/>
              <w:jc w:val="center"/>
              <w:rPr>
                <w:rFonts w:ascii="Times New Roman" w:hAnsi="Times New Roman" w:cs="Times New Roman"/>
                <w:b/>
              </w:rPr>
            </w:pPr>
            <w:r>
              <w:rPr>
                <w:rFonts w:cs="Times New Roman" w:ascii="Times New Roman" w:hAnsi="Times New Roman"/>
                <w:b/>
              </w:rPr>
              <w:t>Nosaukums</w:t>
            </w:r>
          </w:p>
        </w:tc>
        <w:tc>
          <w:tcPr>
            <w:tcW w:w="137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9"/>
                <w:tab w:val="right" w:pos="5103" w:leader="none"/>
              </w:tabs>
              <w:bidi w:val="0"/>
              <w:spacing w:lineRule="auto" w:line="240" w:before="0" w:after="160"/>
              <w:ind w:end="37"/>
              <w:jc w:val="center"/>
              <w:rPr>
                <w:rFonts w:ascii="Times New Roman" w:hAnsi="Times New Roman" w:cs="Times New Roman"/>
                <w:b/>
              </w:rPr>
            </w:pPr>
            <w:r>
              <w:rPr>
                <w:rFonts w:cs="Times New Roman" w:ascii="Times New Roman" w:hAnsi="Times New Roman"/>
                <w:b/>
              </w:rPr>
              <w:t>Cena, EUR (bez PVN)</w:t>
            </w:r>
          </w:p>
        </w:tc>
        <w:tc>
          <w:tcPr>
            <w:tcW w:w="131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9"/>
                <w:tab w:val="right" w:pos="5103" w:leader="none"/>
              </w:tabs>
              <w:bidi w:val="0"/>
              <w:spacing w:lineRule="auto" w:line="240" w:before="0" w:after="160"/>
              <w:ind w:end="37"/>
              <w:jc w:val="center"/>
              <w:rPr>
                <w:rFonts w:ascii="Times New Roman" w:hAnsi="Times New Roman" w:cs="Times New Roman"/>
                <w:b/>
              </w:rPr>
            </w:pPr>
            <w:r>
              <w:rPr>
                <w:rFonts w:cs="Times New Roman" w:ascii="Times New Roman" w:hAnsi="Times New Roman"/>
                <w:b/>
              </w:rPr>
              <w:t>PVN, EUR</w:t>
            </w:r>
          </w:p>
        </w:tc>
        <w:tc>
          <w:tcPr>
            <w:tcW w:w="186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9"/>
                <w:tab w:val="right" w:pos="5103" w:leader="none"/>
              </w:tabs>
              <w:bidi w:val="0"/>
              <w:spacing w:lineRule="auto" w:line="240" w:before="0" w:after="160"/>
              <w:ind w:end="37"/>
              <w:jc w:val="center"/>
              <w:rPr>
                <w:rFonts w:ascii="Times New Roman" w:hAnsi="Times New Roman" w:cs="Times New Roman"/>
                <w:b/>
              </w:rPr>
            </w:pPr>
            <w:r>
              <w:rPr>
                <w:rFonts w:cs="Times New Roman" w:ascii="Times New Roman" w:hAnsi="Times New Roman"/>
                <w:b/>
              </w:rPr>
              <w:t>Kopējā cena, EUR ar PVN</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09"/>
                <w:tab w:val="right" w:pos="5103" w:leader="none"/>
              </w:tabs>
              <w:bidi w:val="0"/>
              <w:spacing w:lineRule="auto" w:line="240" w:before="0" w:after="160"/>
              <w:ind w:end="59"/>
              <w:jc w:val="start"/>
              <w:rPr>
                <w:rFonts w:ascii="Times New Roman" w:hAnsi="Times New Roman" w:cs="Times New Roman"/>
              </w:rPr>
            </w:pPr>
            <w:r>
              <w:rPr>
                <w:rFonts w:cs="Times New Roman" w:ascii="Times New Roman" w:hAnsi="Times New Roman"/>
              </w:rPr>
              <w:t>1.</w:t>
            </w:r>
          </w:p>
        </w:tc>
        <w:tc>
          <w:tcPr>
            <w:tcW w:w="3628" w:type="dxa"/>
            <w:tcBorders>
              <w:top w:val="single" w:sz="4" w:space="0" w:color="000000"/>
              <w:start w:val="single" w:sz="4" w:space="0" w:color="000000"/>
              <w:bottom w:val="single" w:sz="4" w:space="0" w:color="000000"/>
              <w:end w:val="single" w:sz="4" w:space="0" w:color="000000"/>
            </w:tcBorders>
          </w:tcPr>
          <w:p>
            <w:pPr>
              <w:pStyle w:val="1Lgumam"/>
              <w:widowControl/>
              <w:numPr>
                <w:ilvl w:val="0"/>
                <w:numId w:val="0"/>
              </w:numPr>
              <w:tabs>
                <w:tab w:val="clear" w:pos="426"/>
                <w:tab w:val="left" w:pos="567" w:leader="none"/>
              </w:tabs>
              <w:suppressAutoHyphens w:val="true"/>
              <w:bidi w:val="0"/>
              <w:spacing w:lineRule="auto" w:line="240" w:before="0" w:after="0"/>
              <w:ind w:hanging="0" w:start="89" w:end="0"/>
              <w:jc w:val="both"/>
              <w:rPr>
                <w:rFonts w:ascii="Times New Roman" w:hAnsi="Times New Roman"/>
                <w:b w:val="false"/>
                <w:bCs/>
                <w:iCs/>
                <w:caps w:val="false"/>
                <w:smallCaps w:val="false"/>
                <w:lang w:val="lv-LV" w:eastAsia="ar-SA"/>
              </w:rPr>
            </w:pPr>
            <w:r>
              <w:rPr>
                <w:rFonts w:eastAsia="Times New Roman" w:cs="Times New Roman" w:ascii="Times New Roman" w:hAnsi="Times New Roman"/>
                <w:b w:val="false"/>
                <w:bCs/>
                <w:iCs/>
                <w:caps w:val="false"/>
                <w:smallCaps w:val="false"/>
                <w:color w:val="auto"/>
                <w:kern w:val="0"/>
                <w:sz w:val="24"/>
                <w:szCs w:val="24"/>
                <w:lang w:val="lv-LV" w:eastAsia="ar-SA" w:bidi="ar-SA"/>
              </w:rPr>
              <w:t>V</w:t>
            </w:r>
            <w:r>
              <w:rPr>
                <w:rFonts w:eastAsia="Times New Roman" w:cs="Times New Roman" w:ascii="Times New Roman" w:hAnsi="Times New Roman"/>
                <w:b w:val="false"/>
                <w:bCs/>
                <w:iCs/>
                <w:caps w:val="false"/>
                <w:smallCaps w:val="false"/>
                <w:color w:val="auto"/>
                <w:kern w:val="0"/>
                <w:sz w:val="24"/>
                <w:szCs w:val="24"/>
                <w:lang w:val="lv-LV" w:eastAsia="en-US" w:bidi="ar-SA"/>
              </w:rPr>
              <w:t>entilācijas sistēmas izbūve ģimenes ārstu praksēs Buļļu ielā 7, Rīga</w:t>
            </w:r>
          </w:p>
        </w:tc>
        <w:tc>
          <w:tcPr>
            <w:tcW w:w="1376" w:type="dxa"/>
            <w:tcBorders>
              <w:top w:val="single" w:sz="4" w:space="0" w:color="000000"/>
              <w:start w:val="single" w:sz="4" w:space="0" w:color="000000"/>
              <w:bottom w:val="single" w:sz="4" w:space="0" w:color="000000"/>
              <w:end w:val="single" w:sz="4" w:space="0" w:color="000000"/>
            </w:tcBorders>
          </w:tcPr>
          <w:p>
            <w:pPr>
              <w:pStyle w:val="Normal"/>
              <w:tabs>
                <w:tab w:val="clear" w:pos="709"/>
                <w:tab w:val="left" w:pos="2737" w:leader="none"/>
                <w:tab w:val="right" w:pos="5103" w:leader="none"/>
              </w:tabs>
              <w:bidi w:val="0"/>
              <w:spacing w:lineRule="auto" w:line="240" w:before="0" w:after="160"/>
              <w:ind w:end="157"/>
              <w:jc w:val="center"/>
              <w:rPr>
                <w:rFonts w:ascii="Times New Roman" w:hAnsi="Times New Roman" w:cs="Times New Roman"/>
                <w:b/>
              </w:rPr>
            </w:pPr>
            <w:r>
              <w:rPr>
                <w:rFonts w:cs="Times New Roman" w:ascii="Times New Roman" w:hAnsi="Times New Roman"/>
                <w:b/>
              </w:rPr>
            </w:r>
          </w:p>
        </w:tc>
        <w:tc>
          <w:tcPr>
            <w:tcW w:w="1315" w:type="dxa"/>
            <w:tcBorders>
              <w:top w:val="single" w:sz="4" w:space="0" w:color="000000"/>
              <w:start w:val="single" w:sz="4" w:space="0" w:color="000000"/>
              <w:bottom w:val="single" w:sz="4" w:space="0" w:color="000000"/>
              <w:end w:val="single" w:sz="4" w:space="0" w:color="000000"/>
            </w:tcBorders>
          </w:tcPr>
          <w:p>
            <w:pPr>
              <w:pStyle w:val="Normal"/>
              <w:tabs>
                <w:tab w:val="clear" w:pos="709"/>
                <w:tab w:val="left" w:pos="2737" w:leader="none"/>
                <w:tab w:val="right" w:pos="5103" w:leader="none"/>
              </w:tabs>
              <w:bidi w:val="0"/>
              <w:spacing w:lineRule="auto" w:line="240" w:before="0" w:after="160"/>
              <w:ind w:end="157"/>
              <w:jc w:val="center"/>
              <w:rPr>
                <w:rFonts w:ascii="Times New Roman" w:hAnsi="Times New Roman" w:cs="Times New Roman"/>
                <w:b/>
              </w:rPr>
            </w:pPr>
            <w:r>
              <w:rPr>
                <w:rFonts w:cs="Times New Roman" w:ascii="Times New Roman" w:hAnsi="Times New Roman"/>
                <w:b/>
              </w:rPr>
            </w:r>
          </w:p>
        </w:tc>
        <w:tc>
          <w:tcPr>
            <w:tcW w:w="1869" w:type="dxa"/>
            <w:tcBorders>
              <w:top w:val="single" w:sz="4" w:space="0" w:color="000000"/>
              <w:start w:val="single" w:sz="4" w:space="0" w:color="000000"/>
              <w:bottom w:val="single" w:sz="4" w:space="0" w:color="000000"/>
              <w:end w:val="single" w:sz="4" w:space="0" w:color="000000"/>
            </w:tcBorders>
          </w:tcPr>
          <w:p>
            <w:pPr>
              <w:pStyle w:val="Normal"/>
              <w:tabs>
                <w:tab w:val="clear" w:pos="709"/>
                <w:tab w:val="left" w:pos="2737" w:leader="none"/>
                <w:tab w:val="right" w:pos="5103" w:leader="none"/>
              </w:tabs>
              <w:bidi w:val="0"/>
              <w:spacing w:lineRule="auto" w:line="240" w:before="0" w:after="160"/>
              <w:ind w:end="157"/>
              <w:jc w:val="center"/>
              <w:rPr>
                <w:rFonts w:ascii="Times New Roman" w:hAnsi="Times New Roman" w:cs="Times New Roman"/>
                <w:b/>
              </w:rPr>
            </w:pPr>
            <w:r>
              <w:rPr>
                <w:rFonts w:cs="Times New Roman" w:ascii="Times New Roman" w:hAnsi="Times New Roman"/>
                <w:b/>
              </w:rPr>
            </w:r>
          </w:p>
        </w:tc>
      </w:tr>
    </w:tbl>
    <w:p>
      <w:pPr>
        <w:pStyle w:val="Normal"/>
        <w:bidi w:val="0"/>
        <w:spacing w:lineRule="auto" w:line="240" w:before="0" w:after="0"/>
        <w:jc w:val="both"/>
        <w:rPr>
          <w:rFonts w:ascii="Times New Roman" w:hAnsi="Times New Roman" w:cs="Times New Roman"/>
        </w:rPr>
      </w:pPr>
      <w:r>
        <w:rPr>
          <w:rFonts w:cs="Times New Roman" w:ascii="Times New Roman" w:hAnsi="Times New Roman"/>
        </w:rPr>
      </w:r>
    </w:p>
    <w:p>
      <w:pPr>
        <w:pStyle w:val="Normal"/>
        <w:bidi w:val="0"/>
        <w:spacing w:lineRule="auto" w:line="240"/>
        <w:jc w:val="both"/>
        <w:rPr>
          <w:rFonts w:ascii="Times New Roman" w:hAnsi="Times New Roman" w:cs="Times New Roman"/>
        </w:rPr>
      </w:pPr>
      <w:r>
        <w:rPr>
          <w:rFonts w:cs="Times New Roman" w:ascii="Times New Roman" w:hAnsi="Times New Roman"/>
        </w:rPr>
        <w:t xml:space="preserve">Pielikumā: </w:t>
      </w:r>
    </w:p>
    <w:p>
      <w:pPr>
        <w:pStyle w:val="Normal"/>
        <w:bidi w:val="0"/>
        <w:spacing w:lineRule="auto" w:line="240" w:before="0" w:after="0"/>
        <w:ind w:start="720"/>
        <w:jc w:val="both"/>
        <w:rPr>
          <w:rFonts w:ascii="Times New Roman" w:hAnsi="Times New Roman" w:cs="Times New Roman"/>
        </w:rPr>
      </w:pPr>
      <w:r>
        <w:rPr>
          <w:rFonts w:cs="Times New Roman" w:ascii="Times New Roman" w:hAnsi="Times New Roman"/>
        </w:rPr>
        <w:t>Tāme uz __(________) lapām;</w:t>
      </w:r>
    </w:p>
    <w:p>
      <w:pPr>
        <w:pStyle w:val="Normal"/>
        <w:bidi w:val="0"/>
        <w:spacing w:lineRule="auto" w:line="240"/>
        <w:jc w:val="both"/>
        <w:rPr>
          <w:rFonts w:ascii="Times New Roman" w:hAnsi="Times New Roman" w:cs="Times New Roman"/>
        </w:rPr>
      </w:pPr>
      <w:r>
        <w:rPr>
          <w:rFonts w:cs="Times New Roman" w:ascii="Times New Roman" w:hAnsi="Times New Roman"/>
        </w:rPr>
      </w:r>
    </w:p>
    <w:p>
      <w:pPr>
        <w:pStyle w:val="Normal"/>
        <w:bidi w:val="0"/>
        <w:spacing w:before="0" w:after="160"/>
        <w:ind w:firstLine="426"/>
        <w:contextualSpacing/>
        <w:jc w:val="both"/>
        <w:rPr>
          <w:rFonts w:ascii="Times New Roman" w:hAnsi="Times New Roman" w:cs="Times New Roman"/>
        </w:rPr>
      </w:pPr>
      <w:r>
        <w:rPr>
          <w:rFonts w:cs="Times New Roman" w:ascii="Times New Roman" w:hAnsi="Times New Roman"/>
        </w:rPr>
        <w:t xml:space="preserve">Apliecinām, ka Finanšu piedāvājumā ir jābūt iekļautām visām nepieciešamajām izmaksām, kuras ir attiecināmas uz darbu pilnīgu izpildi, tajā skaitā papilddarbi un komplektējošie darbi pamatpozīcijām. Citi līguma priekšmetam saistošie darbi, kuri nav iekļauti Finanšu piedāvājumā, un kurus Pasūtītājs Finanšu piedāvājuma pozīciju izcenojuma brīdī nav paredzējis, tiek noteikti, vērtējot līdzīgu pakalpojumu vidējo tirgus cenu pakalpojuma sniegšanas brīdī. Citi Finanšu piedāvājumā neminētie darbi, kuri tiks ietverti katrā atsevišķā Darba pieteikumā, bez kuras pakalpojuma pilnīga izpilde nav iespējama, nedrīkst būt pretrunā ar Tehniskajā specifikācijā noteiktajiem darbu veidiem un līguma priekšmetu.  </w:t>
      </w:r>
    </w:p>
    <w:p>
      <w:pPr>
        <w:pStyle w:val="Normal"/>
        <w:bidi w:val="0"/>
        <w:spacing w:lineRule="auto" w:line="240"/>
        <w:jc w:val="end"/>
        <w:rPr>
          <w:rFonts w:ascii="Times New Roman" w:hAnsi="Times New Roman" w:cs="Times New Roman"/>
          <w:b/>
          <w:bCs/>
          <w:lang w:eastAsia="lv-LV"/>
        </w:rPr>
      </w:pPr>
      <w:r>
        <w:rPr>
          <w:rFonts w:cs="Times New Roman" w:ascii="Times New Roman" w:hAnsi="Times New Roman"/>
          <w:b/>
          <w:bCs/>
          <w:lang w:eastAsia="lv-LV"/>
        </w:rPr>
      </w:r>
    </w:p>
    <w:tbl>
      <w:tblPr>
        <w:tblW w:w="7891" w:type="dxa"/>
        <w:jc w:val="start"/>
        <w:tblInd w:w="426" w:type="dxa"/>
        <w:tblLayout w:type="fixed"/>
        <w:tblCellMar>
          <w:top w:w="0" w:type="dxa"/>
          <w:start w:w="108" w:type="dxa"/>
          <w:bottom w:w="0" w:type="dxa"/>
          <w:end w:w="108" w:type="dxa"/>
        </w:tblCellMar>
        <w:tblLook w:firstRow="1" w:noVBand="0" w:lastRow="0" w:firstColumn="1" w:lastColumn="0" w:noHBand="0" w:val="00a0"/>
      </w:tblPr>
      <w:tblGrid>
        <w:gridCol w:w="2630"/>
        <w:gridCol w:w="2630"/>
        <w:gridCol w:w="2631"/>
      </w:tblGrid>
      <w:tr>
        <w:trPr>
          <w:trHeight w:val="491" w:hRule="atLeast"/>
        </w:trPr>
        <w:tc>
          <w:tcPr>
            <w:tcW w:w="2630" w:type="dxa"/>
            <w:tcBorders/>
          </w:tcPr>
          <w:p>
            <w:pPr>
              <w:pStyle w:val="Normal"/>
              <w:bidi w:val="0"/>
              <w:spacing w:lineRule="auto" w:line="240" w:before="0" w:after="0"/>
              <w:jc w:val="both"/>
              <w:rPr>
                <w:rFonts w:ascii="Times New Roman" w:hAnsi="Times New Roman" w:cs="Times New Roman"/>
                <w:color w:val="000000"/>
                <w:lang w:eastAsia="lv-LV"/>
              </w:rPr>
            </w:pPr>
            <w:r>
              <w:rPr>
                <w:rFonts w:cs="Times New Roman" w:ascii="Times New Roman" w:hAnsi="Times New Roman"/>
                <w:color w:val="000000"/>
                <w:lang w:eastAsia="lv-LV"/>
              </w:rPr>
              <w:t>_________________</w:t>
            </w:r>
          </w:p>
          <w:p>
            <w:pPr>
              <w:pStyle w:val="Normal"/>
              <w:bidi w:val="0"/>
              <w:spacing w:lineRule="auto" w:line="240" w:before="0" w:after="0"/>
              <w:ind w:start="884"/>
              <w:jc w:val="both"/>
              <w:rPr>
                <w:rFonts w:ascii="Times New Roman" w:hAnsi="Times New Roman" w:cs="Times New Roman"/>
                <w:color w:val="000000"/>
                <w:vertAlign w:val="superscript"/>
                <w:lang w:eastAsia="lv-LV"/>
              </w:rPr>
            </w:pPr>
            <w:r>
              <w:rPr>
                <w:rFonts w:cs="Times New Roman" w:ascii="Times New Roman" w:hAnsi="Times New Roman"/>
                <w:color w:val="000000"/>
                <w:vertAlign w:val="superscript"/>
                <w:lang w:eastAsia="lv-LV"/>
              </w:rPr>
              <w:t>Amata nosaukums</w:t>
            </w:r>
          </w:p>
        </w:tc>
        <w:tc>
          <w:tcPr>
            <w:tcW w:w="2630" w:type="dxa"/>
            <w:tcBorders/>
          </w:tcPr>
          <w:p>
            <w:pPr>
              <w:pStyle w:val="Normal"/>
              <w:bidi w:val="0"/>
              <w:spacing w:lineRule="auto" w:line="240" w:before="0" w:after="0"/>
              <w:jc w:val="center"/>
              <w:rPr>
                <w:rFonts w:ascii="Times New Roman" w:hAnsi="Times New Roman" w:cs="Times New Roman"/>
                <w:color w:val="000000"/>
                <w:lang w:eastAsia="lv-LV"/>
              </w:rPr>
            </w:pPr>
            <w:r>
              <w:rPr>
                <w:rFonts w:cs="Times New Roman" w:ascii="Times New Roman" w:hAnsi="Times New Roman"/>
                <w:color w:val="000000"/>
                <w:lang w:eastAsia="lv-LV"/>
              </w:rPr>
              <w:t>(paraksts)</w:t>
            </w:r>
          </w:p>
        </w:tc>
        <w:tc>
          <w:tcPr>
            <w:tcW w:w="2631" w:type="dxa"/>
            <w:tcBorders/>
          </w:tcPr>
          <w:p>
            <w:pPr>
              <w:pStyle w:val="Normal"/>
              <w:bidi w:val="0"/>
              <w:spacing w:lineRule="auto" w:line="240" w:before="0" w:after="0"/>
              <w:jc w:val="both"/>
              <w:rPr>
                <w:rFonts w:ascii="Times New Roman" w:hAnsi="Times New Roman" w:cs="Times New Roman"/>
                <w:color w:val="000000"/>
                <w:lang w:eastAsia="lv-LV"/>
              </w:rPr>
            </w:pPr>
            <w:r>
              <w:rPr>
                <w:rFonts w:cs="Times New Roman" w:ascii="Times New Roman" w:hAnsi="Times New Roman"/>
                <w:color w:val="000000"/>
                <w:lang w:eastAsia="lv-LV"/>
              </w:rPr>
              <w:t>__________________</w:t>
            </w:r>
          </w:p>
          <w:p>
            <w:pPr>
              <w:pStyle w:val="Normal"/>
              <w:bidi w:val="0"/>
              <w:spacing w:lineRule="auto" w:line="240" w:before="0" w:after="0"/>
              <w:ind w:start="1010"/>
              <w:jc w:val="both"/>
              <w:rPr>
                <w:rFonts w:ascii="Times New Roman" w:hAnsi="Times New Roman" w:cs="Times New Roman"/>
                <w:vertAlign w:val="superscript"/>
                <w:lang w:eastAsia="zh-CN"/>
              </w:rPr>
            </w:pPr>
            <w:r>
              <w:rPr>
                <w:rFonts w:cs="Times New Roman" w:ascii="Times New Roman" w:hAnsi="Times New Roman"/>
                <w:color w:val="000000"/>
                <w:vertAlign w:val="superscript"/>
                <w:lang w:eastAsia="lv-LV"/>
              </w:rPr>
              <w:t>Paraksta atšifrējums</w:t>
            </w:r>
          </w:p>
        </w:tc>
      </w:tr>
    </w:tbl>
    <w:p>
      <w:pPr>
        <w:pStyle w:val="Normal"/>
        <w:tabs>
          <w:tab w:val="clear" w:pos="709"/>
          <w:tab w:val="center" w:pos="4153" w:leader="none"/>
          <w:tab w:val="right" w:pos="8306" w:leader="none"/>
        </w:tabs>
        <w:bidi w:val="0"/>
        <w:spacing w:lineRule="auto" w:line="240" w:before="0" w:after="0"/>
        <w:jc w:val="center"/>
        <w:rPr>
          <w:rFonts w:ascii="Times New Roman" w:hAnsi="Times New Roman" w:cs="Times New Roman"/>
          <w:lang w:eastAsia="lv-LV"/>
        </w:rPr>
      </w:pPr>
      <w:r>
        <w:rPr>
          <w:rFonts w:cs="Times New Roman" w:ascii="Times New Roman" w:hAnsi="Times New Roman"/>
          <w:lang w:eastAsia="lv-LV"/>
        </w:rPr>
      </w:r>
    </w:p>
    <w:p>
      <w:pPr>
        <w:pStyle w:val="Normal"/>
        <w:tabs>
          <w:tab w:val="clear" w:pos="709"/>
          <w:tab w:val="center" w:pos="4153" w:leader="none"/>
          <w:tab w:val="right" w:pos="8306" w:leader="none"/>
        </w:tabs>
        <w:bidi w:val="0"/>
        <w:spacing w:lineRule="auto" w:line="240" w:before="0" w:after="0"/>
        <w:jc w:val="start"/>
        <w:rPr>
          <w:rFonts w:ascii="Times New Roman" w:hAnsi="Times New Roman" w:cs="Times New Roman"/>
          <w:lang w:eastAsia="lv-LV"/>
        </w:rPr>
      </w:pPr>
      <w:r>
        <w:rPr>
          <w:rFonts w:cs="Times New Roman" w:ascii="Times New Roman" w:hAnsi="Times New Roman"/>
          <w:lang w:eastAsia="lv-LV"/>
        </w:rPr>
      </w:r>
    </w:p>
    <w:p>
      <w:pPr>
        <w:pStyle w:val="Normal"/>
        <w:tabs>
          <w:tab w:val="clear" w:pos="709"/>
          <w:tab w:val="center" w:pos="4153" w:leader="none"/>
          <w:tab w:val="right" w:pos="8306" w:leader="none"/>
        </w:tabs>
        <w:bidi w:val="0"/>
        <w:spacing w:lineRule="auto" w:line="240" w:before="0" w:after="0"/>
        <w:jc w:val="center"/>
        <w:rPr>
          <w:rFonts w:ascii="Times New Roman" w:hAnsi="Times New Roman" w:cs="Times New Roman"/>
          <w:lang w:eastAsia="lv-LV"/>
        </w:rPr>
      </w:pPr>
      <w:r>
        <w:rPr>
          <w:rFonts w:cs="Times New Roman" w:ascii="Times New Roman" w:hAnsi="Times New Roman"/>
          <w:lang w:eastAsia="lv-LV"/>
        </w:rPr>
      </w:r>
    </w:p>
    <w:p>
      <w:pPr>
        <w:pStyle w:val="Normal"/>
        <w:tabs>
          <w:tab w:val="clear" w:pos="709"/>
          <w:tab w:val="center" w:pos="4153" w:leader="none"/>
          <w:tab w:val="right" w:pos="8306" w:leader="none"/>
        </w:tabs>
        <w:bidi w:val="0"/>
        <w:spacing w:lineRule="auto" w:line="240" w:before="0" w:after="0"/>
        <w:jc w:val="center"/>
        <w:rPr>
          <w:b w:val="false"/>
          <w:bCs w:val="false"/>
        </w:rPr>
      </w:pPr>
      <w:r>
        <w:rPr>
          <w:rFonts w:cs="Times New Roman" w:ascii="Times New Roman" w:hAnsi="Times New Roman"/>
          <w:b w:val="false"/>
          <w:bCs w:val="false"/>
          <w:lang w:eastAsia="lv-LV"/>
        </w:rPr>
        <w:t xml:space="preserve">DOKUMENTS PARAKSTĪTS AR DROŠU ELEKTRONISKO </w:t>
      </w:r>
    </w:p>
    <w:p>
      <w:pPr>
        <w:pStyle w:val="Normal"/>
        <w:tabs>
          <w:tab w:val="clear" w:pos="709"/>
          <w:tab w:val="center" w:pos="4153" w:leader="none"/>
          <w:tab w:val="right" w:pos="8306" w:leader="none"/>
        </w:tabs>
        <w:bidi w:val="0"/>
        <w:spacing w:lineRule="auto" w:line="240" w:before="0" w:after="0"/>
        <w:jc w:val="center"/>
        <w:rPr>
          <w:b w:val="false"/>
          <w:bCs w:val="false"/>
        </w:rPr>
      </w:pPr>
      <w:r>
        <w:rPr>
          <w:rFonts w:cs="Times New Roman" w:ascii="Times New Roman" w:hAnsi="Times New Roman"/>
          <w:b w:val="false"/>
          <w:bCs w:val="false"/>
          <w:lang w:eastAsia="lv-LV"/>
        </w:rPr>
        <w:t>PARAKSTU UN SATUR LAIKA ZĪMOGU</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roman"/>
    <w:pitch w:val="variable"/>
  </w:font>
  <w:font w:name="Times New Roman Bold">
    <w:charset w:val="cc" w:characterSet="windows-1251"/>
    <w:family w:val="roman"/>
    <w:pitch w:val="variable"/>
  </w:font>
  <w:font w:name="Times New Roman">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b/>
        <w:rFonts w:ascii="Times New Roman" w:hAnsi="Times New Roman" w:eastAsia="Calibri" w:cs="Times New Roman"/>
      </w:rPr>
    </w:lvl>
    <w:lvl w:ilvl="1">
      <w:start w:val="2"/>
      <w:numFmt w:val="decimal"/>
      <w:lvlText w:val="%1.%2."/>
      <w:lvlJc w:val="start"/>
      <w:pPr>
        <w:tabs>
          <w:tab w:val="num" w:pos="0"/>
        </w:tabs>
        <w:ind w:start="1000" w:hanging="432"/>
      </w:pPr>
      <w:rPr>
        <w:b w:val="false"/>
      </w:rPr>
    </w:lvl>
    <w:lvl w:ilvl="2">
      <w:start w:val="1"/>
      <w:numFmt w:val="decimal"/>
      <w:lvlText w:val="%1.%2.%3."/>
      <w:lvlJc w:val="start"/>
      <w:pPr>
        <w:tabs>
          <w:tab w:val="num" w:pos="0"/>
        </w:tabs>
        <w:ind w:start="1224" w:hanging="504"/>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3">
      <w:start w:val="1"/>
      <w:numFmt w:val="decimal"/>
      <w:lvlText w:val="%1.%2.%3.%4."/>
      <w:lvlJc w:val="start"/>
      <w:pPr>
        <w:tabs>
          <w:tab w:val="num" w:pos="0"/>
        </w:tabs>
        <w:ind w:start="1728" w:hanging="648"/>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Unicode MS"/>
      <w:color w:val="auto"/>
      <w:kern w:val="2"/>
      <w:sz w:val="24"/>
      <w:szCs w:val="24"/>
      <w:lang w:val="en-US" w:eastAsia="zh-CN" w:bidi="hi-IN"/>
    </w:rPr>
  </w:style>
  <w:style w:type="paragraph" w:styleId="Virsraksts">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name w:val="Rādītājs"/>
    <w:basedOn w:val="Normal"/>
    <w:qFormat/>
    <w:pPr>
      <w:suppressLineNumbers/>
    </w:pPr>
    <w:rPr>
      <w:rFonts w:cs="Arial Unicode MS"/>
    </w:rPr>
  </w:style>
  <w:style w:type="paragraph" w:styleId="Saturardtjs">
    <w:name w:val="Satura rādītājs"/>
    <w:basedOn w:val="Normal"/>
    <w:qFormat/>
    <w:pPr>
      <w:widowControl w:val="false"/>
      <w:suppressLineNumbers/>
    </w:pPr>
    <w:rPr/>
  </w:style>
  <w:style w:type="paragraph" w:styleId="1Lgumam">
    <w:name w:val="1. Līgumam"/>
    <w:basedOn w:val="Normal"/>
    <w:qFormat/>
    <w:pPr>
      <w:numPr>
        <w:ilvl w:val="0"/>
        <w:numId w:val="1"/>
      </w:numPr>
      <w:tabs>
        <w:tab w:val="clear" w:pos="709"/>
        <w:tab w:val="left" w:pos="426" w:leader="none"/>
      </w:tabs>
      <w:spacing w:lineRule="auto" w:line="240" w:before="120" w:after="120"/>
      <w:jc w:val="center"/>
    </w:pPr>
    <w:rPr>
      <w:rFonts w:ascii="Times New Roman Bold" w:hAnsi="Times New Roman Bold" w:eastAsia="Calibri" w:cs="Times New Roman"/>
      <w:b/>
      <w:caps/>
      <w:sz w:val="24"/>
      <w:szCs w:val="24"/>
      <w:lang w:val="x-none" w:eastAsia="x-non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LibreOffice/24.2.1.2$Windows_X86_64 LibreOffice_project/db4def46b0453cc22e2d0305797cf981b68ef5ac</Application>
  <AppVersion>15.0000</AppVersion>
  <Pages>1</Pages>
  <Words>154</Words>
  <Characters>1098</Characters>
  <CharactersWithSpaces>1236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2026-03-17T14:42:52Z</dcterms:created>
  <dc:creator/>
  <dc:description/>
  <dc:language>en-US</dc:language>
  <cp:lastModifiedBy/>
  <dcterms:modified xsi:type="dcterms:W3CDTF">2026-03-19T10:25:51Z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