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3D5E" w14:textId="141B03D8" w:rsidR="00B03E0D" w:rsidRDefault="00000000">
      <w:pPr>
        <w:jc w:val="center"/>
        <w:rPr>
          <w:rFonts w:ascii="Calibri" w:hAnsi="Calibri" w:cs="Calibri"/>
          <w:b/>
          <w:bCs/>
          <w:color w:val="000000"/>
          <w:sz w:val="21"/>
          <w:szCs w:val="21"/>
        </w:rPr>
      </w:pPr>
      <w:r>
        <w:rPr>
          <w:rFonts w:ascii="Calibri" w:hAnsi="Calibri" w:cs="Calibri"/>
          <w:b/>
          <w:bCs/>
          <w:sz w:val="21"/>
          <w:szCs w:val="21"/>
        </w:rPr>
        <w:t xml:space="preserve">Līgums </w:t>
      </w:r>
      <w:r>
        <w:rPr>
          <w:rFonts w:ascii="Calibri" w:hAnsi="Calibri" w:cs="Calibri"/>
          <w:b/>
          <w:bCs/>
          <w:color w:val="000000"/>
          <w:sz w:val="21"/>
          <w:szCs w:val="21"/>
        </w:rPr>
        <w:t>Nr. OST-</w:t>
      </w:r>
      <w:r w:rsidR="00C608C4">
        <w:rPr>
          <w:rFonts w:ascii="Calibri" w:hAnsi="Calibri" w:cs="Calibri"/>
          <w:b/>
          <w:bCs/>
          <w:color w:val="000000"/>
          <w:sz w:val="21"/>
          <w:szCs w:val="21"/>
        </w:rPr>
        <w:t>33</w:t>
      </w:r>
      <w:r>
        <w:rPr>
          <w:rFonts w:ascii="Calibri" w:hAnsi="Calibri" w:cs="Calibri"/>
          <w:b/>
          <w:bCs/>
          <w:color w:val="000000"/>
          <w:sz w:val="21"/>
          <w:szCs w:val="21"/>
        </w:rPr>
        <w:t>-2024I</w:t>
      </w:r>
    </w:p>
    <w:p w14:paraId="48DB3A9F" w14:textId="5D73B4A2" w:rsidR="00B03E0D" w:rsidRDefault="00000000" w:rsidP="00C608C4">
      <w:pPr>
        <w:spacing w:line="240" w:lineRule="auto"/>
        <w:jc w:val="right"/>
        <w:rPr>
          <w:rFonts w:ascii="Calibri" w:hAnsi="Calibri" w:cs="Calibri"/>
          <w:sz w:val="21"/>
          <w:szCs w:val="21"/>
          <w:lang w:val="lv-LV"/>
        </w:rPr>
      </w:pPr>
      <w:r>
        <w:rPr>
          <w:rFonts w:ascii="Calibri" w:hAnsi="Calibri" w:cs="Calibri"/>
          <w:sz w:val="21"/>
          <w:szCs w:val="21"/>
          <w:lang w:val="lv-LV"/>
        </w:rPr>
        <w:tab/>
      </w:r>
      <w:r>
        <w:rPr>
          <w:rFonts w:ascii="Calibri" w:hAnsi="Calibri" w:cs="Calibri"/>
          <w:sz w:val="21"/>
          <w:szCs w:val="21"/>
          <w:lang w:val="lv-LV"/>
        </w:rPr>
        <w:tab/>
      </w:r>
      <w:r>
        <w:rPr>
          <w:rFonts w:ascii="Calibri" w:hAnsi="Calibri" w:cs="Calibri"/>
          <w:sz w:val="21"/>
          <w:szCs w:val="21"/>
          <w:lang w:val="lv-LV"/>
        </w:rPr>
        <w:tab/>
        <w:t>202</w:t>
      </w:r>
      <w:r w:rsidR="00C608C4">
        <w:rPr>
          <w:rFonts w:ascii="Calibri" w:hAnsi="Calibri" w:cs="Calibri"/>
          <w:sz w:val="21"/>
          <w:szCs w:val="21"/>
          <w:lang w:val="lv-LV"/>
        </w:rPr>
        <w:t>6</w:t>
      </w:r>
      <w:r>
        <w:rPr>
          <w:rFonts w:ascii="Calibri" w:hAnsi="Calibri" w:cs="Calibri"/>
          <w:sz w:val="21"/>
          <w:szCs w:val="21"/>
          <w:lang w:val="lv-LV"/>
        </w:rPr>
        <w:t>.gada __.</w:t>
      </w:r>
      <w:r w:rsidR="00C608C4">
        <w:rPr>
          <w:rFonts w:ascii="Calibri" w:hAnsi="Calibri" w:cs="Calibri"/>
          <w:sz w:val="21"/>
          <w:szCs w:val="21"/>
          <w:lang w:val="lv-LV"/>
        </w:rPr>
        <w:t>maijā</w:t>
      </w:r>
    </w:p>
    <w:p w14:paraId="1259C964" w14:textId="77777777" w:rsidR="00C608C4" w:rsidRDefault="00C608C4" w:rsidP="00C608C4">
      <w:pPr>
        <w:spacing w:line="240" w:lineRule="auto"/>
        <w:jc w:val="right"/>
        <w:rPr>
          <w:rFonts w:ascii="Calibri" w:hAnsi="Calibri" w:cs="Calibri"/>
          <w:sz w:val="21"/>
          <w:szCs w:val="21"/>
          <w:lang w:val="lv-LV"/>
        </w:rPr>
      </w:pPr>
    </w:p>
    <w:p w14:paraId="1D64C96B" w14:textId="77777777" w:rsidR="00B03E0D" w:rsidRDefault="00000000">
      <w:pPr>
        <w:spacing w:line="240" w:lineRule="auto"/>
        <w:rPr>
          <w:rFonts w:ascii="Calibri" w:hAnsi="Calibri" w:cs="Calibri"/>
          <w:sz w:val="21"/>
          <w:szCs w:val="21"/>
          <w:lang w:val="lv-LV"/>
        </w:rPr>
      </w:pPr>
      <w:r>
        <w:rPr>
          <w:rFonts w:ascii="Calibri" w:hAnsi="Calibri" w:cs="Calibri"/>
          <w:sz w:val="21"/>
          <w:szCs w:val="21"/>
          <w:lang w:val="lv-LV"/>
        </w:rPr>
        <w:t xml:space="preserve">          </w:t>
      </w:r>
      <w:r>
        <w:rPr>
          <w:rFonts w:ascii="Calibri" w:hAnsi="Calibri" w:cs="Calibri"/>
          <w:b/>
          <w:sz w:val="21"/>
          <w:szCs w:val="21"/>
          <w:lang w:val="lv-LV"/>
        </w:rPr>
        <w:t xml:space="preserve">SIA “Ostkom”, </w:t>
      </w:r>
      <w:r>
        <w:rPr>
          <w:rFonts w:ascii="Calibri" w:hAnsi="Calibri" w:cs="Calibri"/>
          <w:sz w:val="21"/>
          <w:szCs w:val="21"/>
          <w:lang w:val="lv-LV"/>
        </w:rPr>
        <w:t>reģ. Nr. 42102006587,</w:t>
      </w:r>
      <w:r>
        <w:rPr>
          <w:rFonts w:ascii="Calibri" w:hAnsi="Calibri" w:cs="Calibri"/>
          <w:b/>
          <w:sz w:val="21"/>
          <w:szCs w:val="21"/>
          <w:lang w:val="lv-LV"/>
        </w:rPr>
        <w:t xml:space="preserve"> </w:t>
      </w:r>
      <w:r>
        <w:rPr>
          <w:rFonts w:ascii="Calibri" w:hAnsi="Calibri" w:cs="Calibri"/>
          <w:sz w:val="21"/>
          <w:szCs w:val="21"/>
          <w:lang w:val="lv-LV"/>
        </w:rPr>
        <w:t xml:space="preserve">turpmāk saukta “PASŪTĪTĀJS”, valdes locekļa Oļega Stankeviča personā, kas darbojas uz statūtu pamata, no vienas puses, un </w:t>
      </w:r>
      <w:r>
        <w:rPr>
          <w:rFonts w:ascii="Calibri" w:hAnsi="Calibri" w:cs="Calibri"/>
          <w:b/>
          <w:sz w:val="21"/>
          <w:szCs w:val="21"/>
          <w:lang w:val="lv-LV"/>
        </w:rPr>
        <w:t>SIA “_______”</w:t>
      </w:r>
      <w:r>
        <w:rPr>
          <w:rFonts w:ascii="Calibri" w:hAnsi="Calibri" w:cs="Calibri"/>
          <w:sz w:val="21"/>
          <w:szCs w:val="21"/>
          <w:lang w:val="lv-LV"/>
        </w:rPr>
        <w:t>, reģ. Nr. _____________________, turpmāk saukta “IZPILDĪTĀJS”,</w:t>
      </w:r>
      <w:r>
        <w:rPr>
          <w:rFonts w:ascii="Calibri" w:hAnsi="Calibri" w:cs="Calibri"/>
          <w:b/>
          <w:sz w:val="21"/>
          <w:szCs w:val="21"/>
          <w:lang w:val="lv-LV"/>
        </w:rPr>
        <w:t xml:space="preserve"> _______________________________________ </w:t>
      </w:r>
      <w:r>
        <w:rPr>
          <w:rFonts w:ascii="Calibri" w:hAnsi="Calibri" w:cs="Calibri"/>
          <w:sz w:val="21"/>
          <w:szCs w:val="21"/>
          <w:lang w:val="lv-LV"/>
        </w:rPr>
        <w:t>personā, kas darbojas uz statūtu pamata, noslēdz šāda satura līgumu.</w:t>
      </w:r>
    </w:p>
    <w:p w14:paraId="3E8FD7AD" w14:textId="77777777" w:rsidR="00B03E0D" w:rsidRDefault="00B03E0D">
      <w:pPr>
        <w:spacing w:line="240" w:lineRule="auto"/>
        <w:rPr>
          <w:rFonts w:ascii="Calibri" w:hAnsi="Calibri" w:cs="Calibri"/>
          <w:sz w:val="21"/>
          <w:szCs w:val="21"/>
          <w:lang w:val="lv-LV"/>
        </w:rPr>
      </w:pPr>
    </w:p>
    <w:p w14:paraId="2F51DE77" w14:textId="77777777" w:rsidR="00B03E0D" w:rsidRDefault="00000000">
      <w:pPr>
        <w:numPr>
          <w:ilvl w:val="0"/>
          <w:numId w:val="1"/>
        </w:numPr>
        <w:spacing w:line="240" w:lineRule="auto"/>
        <w:rPr>
          <w:rFonts w:ascii="Calibri" w:hAnsi="Calibri" w:cs="Calibri"/>
          <w:b/>
          <w:sz w:val="21"/>
          <w:szCs w:val="21"/>
          <w:lang w:val="lv-LV"/>
        </w:rPr>
      </w:pPr>
      <w:r>
        <w:rPr>
          <w:rFonts w:ascii="Calibri" w:hAnsi="Calibri" w:cs="Calibri"/>
          <w:b/>
          <w:sz w:val="21"/>
          <w:szCs w:val="21"/>
          <w:lang w:val="lv-LV"/>
        </w:rPr>
        <w:t>LĪGUMA PRIEKŠMETS.</w:t>
      </w:r>
    </w:p>
    <w:p w14:paraId="72D0542B" w14:textId="1D287C7A" w:rsidR="00B03E0D" w:rsidRDefault="00000000">
      <w:pPr>
        <w:numPr>
          <w:ilvl w:val="1"/>
          <w:numId w:val="1"/>
        </w:numPr>
        <w:spacing w:line="266" w:lineRule="auto"/>
        <w:rPr>
          <w:rFonts w:ascii="Calibri" w:hAnsi="Calibri" w:cs="Calibri"/>
          <w:bCs/>
          <w:color w:val="000000"/>
          <w:sz w:val="21"/>
          <w:szCs w:val="21"/>
          <w:lang w:val="lv-LV"/>
        </w:rPr>
      </w:pPr>
      <w:r>
        <w:rPr>
          <w:rFonts w:ascii="Calibri" w:hAnsi="Calibri" w:cs="Calibri"/>
          <w:sz w:val="21"/>
          <w:szCs w:val="21"/>
          <w:lang w:val="lv-LV"/>
        </w:rPr>
        <w:t>PASŪTĪTĀJS uzdod un IZPILDĪTĀJS apņemas saviem spēkiem, izmantojot tā rīcībā esošo</w:t>
      </w:r>
      <w:r w:rsidR="00C608C4">
        <w:rPr>
          <w:rFonts w:ascii="Calibri" w:hAnsi="Calibri" w:cs="Calibri"/>
          <w:sz w:val="21"/>
          <w:szCs w:val="21"/>
          <w:lang w:val="lv-LV"/>
        </w:rPr>
        <w:t>s</w:t>
      </w:r>
      <w:r>
        <w:rPr>
          <w:rFonts w:ascii="Calibri" w:hAnsi="Calibri" w:cs="Calibri"/>
          <w:sz w:val="21"/>
          <w:szCs w:val="21"/>
          <w:lang w:val="lv-LV"/>
        </w:rPr>
        <w:t xml:space="preserve"> </w:t>
      </w:r>
      <w:r w:rsidR="00C608C4">
        <w:rPr>
          <w:rFonts w:ascii="Calibri" w:hAnsi="Calibri" w:cs="Calibri"/>
          <w:sz w:val="21"/>
          <w:szCs w:val="21"/>
          <w:lang w:val="lv-LV"/>
        </w:rPr>
        <w:t>rīkus un iekārtas</w:t>
      </w:r>
      <w:r>
        <w:rPr>
          <w:rFonts w:ascii="Calibri" w:hAnsi="Calibri" w:cs="Calibri"/>
          <w:sz w:val="21"/>
          <w:szCs w:val="21"/>
          <w:lang w:val="lv-LV"/>
        </w:rPr>
        <w:t xml:space="preserve"> un darbaspēku, veikt līgumam pieliktajā tehniskā specifikācijā (Pielikums Nr. 1) norādītos darbus iepirkuma </w:t>
      </w:r>
      <w:r>
        <w:rPr>
          <w:rFonts w:ascii="Calibri" w:hAnsi="Calibri" w:cs="Calibri"/>
          <w:bCs/>
          <w:color w:val="000000"/>
          <w:sz w:val="21"/>
          <w:szCs w:val="21"/>
          <w:lang w:val="lv-LV"/>
        </w:rPr>
        <w:t>“Komunikāciju izbūve “</w:t>
      </w:r>
      <w:r w:rsidR="00C608C4">
        <w:rPr>
          <w:rFonts w:ascii="Calibri" w:hAnsi="Calibri" w:cs="Calibri"/>
          <w:bCs/>
          <w:color w:val="000000"/>
          <w:sz w:val="21"/>
          <w:szCs w:val="21"/>
          <w:lang w:val="lv-LV"/>
        </w:rPr>
        <w:t>Optisko šķiedru metināšana uzmavās un telekomunikāciju skapjos Aizputē, Dienvidkurzemes nov.</w:t>
      </w:r>
      <w:r>
        <w:rPr>
          <w:rFonts w:ascii="Calibri" w:hAnsi="Calibri" w:cs="Calibri"/>
          <w:bCs/>
          <w:color w:val="000000"/>
          <w:sz w:val="21"/>
          <w:szCs w:val="21"/>
          <w:lang w:val="lv-LV"/>
        </w:rPr>
        <w:t xml:space="preserve">” </w:t>
      </w:r>
      <w:r>
        <w:rPr>
          <w:rFonts w:ascii="Calibri" w:hAnsi="Calibri" w:cs="Calibri"/>
          <w:color w:val="000000"/>
          <w:sz w:val="21"/>
          <w:szCs w:val="21"/>
          <w:lang w:val="lv-LV"/>
        </w:rPr>
        <w:t>(turpmāk - Objekts) ietvaros.</w:t>
      </w:r>
    </w:p>
    <w:p w14:paraId="24FCF243" w14:textId="77777777" w:rsidR="00B03E0D" w:rsidRDefault="00B03E0D">
      <w:pPr>
        <w:suppressAutoHyphens w:val="0"/>
        <w:spacing w:line="276" w:lineRule="auto"/>
        <w:ind w:left="360"/>
        <w:rPr>
          <w:rFonts w:ascii="Calibri" w:hAnsi="Calibri" w:cs="Calibri"/>
          <w:sz w:val="21"/>
          <w:szCs w:val="21"/>
          <w:lang w:val="lv-LV"/>
        </w:rPr>
      </w:pPr>
    </w:p>
    <w:p w14:paraId="16E6BBE6" w14:textId="77777777" w:rsidR="00B03E0D" w:rsidRDefault="00000000">
      <w:pPr>
        <w:numPr>
          <w:ilvl w:val="0"/>
          <w:numId w:val="1"/>
        </w:numPr>
        <w:suppressAutoHyphens w:val="0"/>
        <w:spacing w:line="276" w:lineRule="auto"/>
        <w:rPr>
          <w:rFonts w:ascii="Calibri" w:hAnsi="Calibri" w:cs="Calibri"/>
          <w:b/>
          <w:sz w:val="21"/>
          <w:szCs w:val="21"/>
          <w:lang w:val="lv-LV"/>
        </w:rPr>
      </w:pPr>
      <w:r>
        <w:rPr>
          <w:rFonts w:ascii="Calibri" w:hAnsi="Calibri" w:cs="Calibri"/>
          <w:b/>
          <w:sz w:val="21"/>
          <w:szCs w:val="21"/>
          <w:lang w:val="lv-LV"/>
        </w:rPr>
        <w:t>LĪGUMA IZPILDES TERMIŅŠ</w:t>
      </w:r>
    </w:p>
    <w:p w14:paraId="2CC32BF1" w14:textId="40B8E265" w:rsidR="00B03E0D" w:rsidRPr="00332537" w:rsidRDefault="00000000" w:rsidP="00332537">
      <w:pPr>
        <w:numPr>
          <w:ilvl w:val="1"/>
          <w:numId w:val="1"/>
        </w:numPr>
        <w:spacing w:line="240" w:lineRule="auto"/>
        <w:rPr>
          <w:rFonts w:ascii="Calibri" w:hAnsi="Calibri" w:cs="Calibri"/>
          <w:b/>
          <w:sz w:val="21"/>
          <w:szCs w:val="21"/>
          <w:lang w:val="lv-LV"/>
        </w:rPr>
      </w:pPr>
      <w:r>
        <w:rPr>
          <w:rFonts w:ascii="Calibri" w:hAnsi="Calibri" w:cs="Calibri"/>
          <w:sz w:val="21"/>
          <w:szCs w:val="21"/>
          <w:lang w:val="lv-LV"/>
        </w:rPr>
        <w:t xml:space="preserve">Darbu izpildes termiņš </w:t>
      </w:r>
      <w:r w:rsidR="00466A7D">
        <w:rPr>
          <w:rFonts w:ascii="Calibri" w:hAnsi="Calibri" w:cs="Calibri"/>
          <w:sz w:val="21"/>
          <w:szCs w:val="21"/>
          <w:lang w:val="lv-LV"/>
        </w:rPr>
        <w:t xml:space="preserve">: 4 (četru) nedēļu laikā no līguma parakstīšanas brīža. </w:t>
      </w:r>
    </w:p>
    <w:p w14:paraId="0CF0C107" w14:textId="77777777" w:rsidR="00B03E0D" w:rsidRDefault="00B03E0D">
      <w:pPr>
        <w:spacing w:line="240" w:lineRule="auto"/>
        <w:ind w:left="360"/>
        <w:rPr>
          <w:rFonts w:ascii="Calibri" w:hAnsi="Calibri" w:cs="Calibri"/>
          <w:sz w:val="21"/>
          <w:szCs w:val="21"/>
          <w:lang w:val="lv-LV"/>
        </w:rPr>
      </w:pPr>
    </w:p>
    <w:p w14:paraId="0B29DE39" w14:textId="77777777" w:rsidR="00B03E0D" w:rsidRDefault="00000000">
      <w:pPr>
        <w:spacing w:line="240" w:lineRule="auto"/>
        <w:rPr>
          <w:rFonts w:ascii="Calibri" w:hAnsi="Calibri" w:cs="Calibri"/>
          <w:b/>
          <w:sz w:val="21"/>
          <w:szCs w:val="21"/>
          <w:lang w:val="lv-LV"/>
        </w:rPr>
      </w:pPr>
      <w:r>
        <w:rPr>
          <w:rFonts w:ascii="Calibri" w:hAnsi="Calibri" w:cs="Calibri"/>
          <w:b/>
          <w:sz w:val="21"/>
          <w:szCs w:val="21"/>
          <w:lang w:val="lv-LV"/>
        </w:rPr>
        <w:t xml:space="preserve">3.DARBU APMAKSA </w:t>
      </w:r>
    </w:p>
    <w:p w14:paraId="603ED86B" w14:textId="77777777" w:rsidR="00B03E0D" w:rsidRDefault="00000000">
      <w:pPr>
        <w:widowControl w:val="0"/>
        <w:suppressAutoHyphens w:val="0"/>
        <w:spacing w:line="240" w:lineRule="auto"/>
        <w:rPr>
          <w:rFonts w:ascii="Calibri" w:hAnsi="Calibri" w:cs="Calibri"/>
          <w:i/>
          <w:sz w:val="21"/>
          <w:szCs w:val="21"/>
          <w:lang w:val="lv-LV"/>
        </w:rPr>
      </w:pPr>
      <w:r>
        <w:rPr>
          <w:rFonts w:ascii="Calibri" w:hAnsi="Calibri" w:cs="Calibri"/>
          <w:sz w:val="21"/>
          <w:szCs w:val="21"/>
          <w:lang w:val="lv-LV"/>
        </w:rPr>
        <w:t xml:space="preserve">3.1. Līguma kopējā cena atbilstoši Tāmei tiek noteikta </w:t>
      </w:r>
      <w:r>
        <w:rPr>
          <w:rFonts w:ascii="Calibri" w:hAnsi="Calibri" w:cs="Calibri"/>
          <w:b/>
          <w:sz w:val="21"/>
          <w:szCs w:val="21"/>
          <w:lang w:val="lv-LV"/>
        </w:rPr>
        <w:t xml:space="preserve">EUR </w:t>
      </w:r>
      <w:r>
        <w:rPr>
          <w:rFonts w:ascii="Calibri" w:hAnsi="Calibri" w:cs="Calibri"/>
          <w:b/>
          <w:bCs/>
          <w:sz w:val="21"/>
          <w:szCs w:val="21"/>
          <w:lang w:val="lv-LV"/>
        </w:rPr>
        <w:t>__________</w:t>
      </w:r>
      <w:r>
        <w:rPr>
          <w:rFonts w:ascii="Calibri" w:hAnsi="Calibri" w:cs="Calibri"/>
          <w:b/>
          <w:sz w:val="21"/>
          <w:szCs w:val="21"/>
          <w:lang w:val="lv-LV"/>
        </w:rPr>
        <w:t xml:space="preserve"> (______________)</w:t>
      </w:r>
      <w:r>
        <w:rPr>
          <w:rFonts w:ascii="Calibri" w:hAnsi="Calibri" w:cs="Calibri"/>
          <w:sz w:val="21"/>
          <w:szCs w:val="21"/>
          <w:lang w:val="lv-LV"/>
        </w:rPr>
        <w:t xml:space="preserve"> bez pievienotās vērtības nodokļa (PVN). </w:t>
      </w:r>
      <w:r>
        <w:rPr>
          <w:rFonts w:ascii="Calibri" w:hAnsi="Calibri" w:cs="Calibri"/>
          <w:i/>
          <w:sz w:val="21"/>
          <w:szCs w:val="21"/>
          <w:lang w:val="lv-LV"/>
        </w:rPr>
        <w:t xml:space="preserve">PVN netiek piemērots atbilstoši Pievienotās vērtības nodokļa likuma 142.panta 6.daļas nosacījumiem - "nodokļa apgrieztā maksāšana". </w:t>
      </w:r>
    </w:p>
    <w:p w14:paraId="6601650C"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3.2. Izpildītāja veikto darbu apjomi tiks precizēti Darbu pieņemšanas – nodošanas aktā, kas būs pamats Izpildītāja rēķina izrakstīšanai un iesniegšanai Pasūtītājam.</w:t>
      </w:r>
    </w:p>
    <w:p w14:paraId="5E8E77F1"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3.3. Samaksa par </w:t>
      </w:r>
      <w:r w:rsidRPr="00466A7D">
        <w:rPr>
          <w:rFonts w:ascii="Calibri" w:hAnsi="Calibri" w:cs="Calibri"/>
          <w:sz w:val="21"/>
          <w:szCs w:val="21"/>
          <w:lang w:val="lv-LV"/>
        </w:rPr>
        <w:t>papildus darbiem</w:t>
      </w:r>
      <w:r>
        <w:rPr>
          <w:rFonts w:ascii="Calibri" w:hAnsi="Calibri" w:cs="Calibri"/>
          <w:sz w:val="21"/>
          <w:szCs w:val="21"/>
          <w:lang w:val="lv-LV"/>
        </w:rPr>
        <w:t> to rašanas gadījumā tiek noteikta pēc Tāmē paredzētiem izcenojumiem.</w:t>
      </w:r>
    </w:p>
    <w:p w14:paraId="1A9C38B0" w14:textId="77777777" w:rsidR="00B03E0D" w:rsidRDefault="00000000">
      <w:pPr>
        <w:widowControl w:val="0"/>
        <w:suppressAutoHyphens w:val="0"/>
        <w:spacing w:line="240" w:lineRule="auto"/>
        <w:rPr>
          <w:rFonts w:ascii="Calibri" w:hAnsi="Calibri" w:cs="Calibri"/>
          <w:sz w:val="21"/>
          <w:szCs w:val="21"/>
          <w:lang w:val="lv-LV"/>
        </w:rPr>
      </w:pPr>
      <w:r>
        <w:rPr>
          <w:rFonts w:ascii="Calibri" w:hAnsi="Calibri" w:cs="Calibri"/>
          <w:sz w:val="21"/>
          <w:szCs w:val="21"/>
          <w:lang w:val="lv-LV"/>
        </w:rPr>
        <w:t xml:space="preserve">3.4. Pasūtītājs Līgumcenas apmaksu par šī Līguma 1.punktā noteiktajiem Darbiem veic sekojošā kārtībā: </w:t>
      </w:r>
    </w:p>
    <w:p w14:paraId="76376D22" w14:textId="77777777" w:rsidR="00B03E0D" w:rsidRDefault="00000000">
      <w:pPr>
        <w:suppressAutoHyphens w:val="0"/>
        <w:spacing w:line="276" w:lineRule="auto"/>
        <w:rPr>
          <w:sz w:val="21"/>
          <w:szCs w:val="21"/>
          <w:lang w:val="lv-LV"/>
        </w:rPr>
      </w:pPr>
      <w:r>
        <w:rPr>
          <w:rFonts w:ascii="Calibri" w:hAnsi="Calibri" w:cs="Calibri"/>
          <w:bCs/>
          <w:sz w:val="21"/>
          <w:szCs w:val="21"/>
          <w:lang w:val="lv-LV"/>
        </w:rPr>
        <w:t xml:space="preserve">apmaksa Izpildītājam  tiek veikta 45 (četrdesmit piecu) dienu laikā pēc Pieņemšanas – nodošanas akta parakstīšanas un rēķina saņemšanas Iepirkumā </w:t>
      </w:r>
      <w:r>
        <w:rPr>
          <w:rFonts w:ascii="Calibri" w:hAnsi="Calibri" w:cs="Calibri"/>
          <w:bCs/>
          <w:color w:val="000000"/>
          <w:sz w:val="21"/>
          <w:szCs w:val="21"/>
          <w:lang w:val="lv-LV"/>
        </w:rPr>
        <w:t>iesniegtā finanšu piedāvājuma apmērā.</w:t>
      </w:r>
    </w:p>
    <w:p w14:paraId="4762B034" w14:textId="77777777" w:rsidR="00B03E0D" w:rsidRDefault="00000000">
      <w:pPr>
        <w:suppressAutoHyphens w:val="0"/>
        <w:spacing w:line="276" w:lineRule="auto"/>
        <w:rPr>
          <w:sz w:val="21"/>
          <w:szCs w:val="21"/>
          <w:lang w:val="lv-LV"/>
        </w:rPr>
      </w:pPr>
      <w:r>
        <w:rPr>
          <w:rFonts w:ascii="Calibri" w:hAnsi="Calibri" w:cs="Calibri"/>
          <w:bCs/>
          <w:color w:val="000000"/>
          <w:sz w:val="21"/>
          <w:szCs w:val="21"/>
          <w:lang w:val="lv-LV"/>
        </w:rPr>
        <w:t xml:space="preserve">3.5. </w:t>
      </w:r>
      <w:r>
        <w:rPr>
          <w:rFonts w:ascii="Calibri" w:hAnsi="Calibri" w:cs="Calibri"/>
          <w:sz w:val="21"/>
          <w:szCs w:val="21"/>
          <w:lang w:val="lv-LV"/>
        </w:rPr>
        <w:t>Par apmaksas dienu tiek uzskatīta diena, kad attiecīga naudas summa ir pārskaitīta Izpildītāja norēķinu kontā.</w:t>
      </w:r>
    </w:p>
    <w:p w14:paraId="300EA8A9" w14:textId="04CC3A42" w:rsidR="00B03E0D" w:rsidRDefault="00000000">
      <w:pPr>
        <w:pStyle w:val="Pamatteksts"/>
        <w:suppressAutoHyphens w:val="0"/>
        <w:spacing w:line="276" w:lineRule="auto"/>
        <w:rPr>
          <w:rFonts w:ascii="Calibri" w:hAnsi="Calibri" w:cs="Calibri"/>
          <w:color w:val="000000"/>
          <w:sz w:val="21"/>
          <w:szCs w:val="21"/>
        </w:rPr>
      </w:pPr>
      <w:r>
        <w:rPr>
          <w:rFonts w:ascii="Calibri" w:hAnsi="Calibri" w:cs="Calibri"/>
          <w:color w:val="000000"/>
          <w:sz w:val="21"/>
          <w:szCs w:val="21"/>
        </w:rPr>
        <w:t xml:space="preserve">3.6. Pirms līguma parakstīšanas Izpildītājs ir iepazinies ar Objekta stāvokli un apliecina, ka līguma summā ir iekļautas visas izmaksas, kas saistītas ar veicamajiem darbiem, kā arī Izpildītāja Tāmē ir iekļauti visi iespējamie darbi un materiāli (iekārtas), </w:t>
      </w:r>
      <w:r w:rsidR="00466A7D">
        <w:rPr>
          <w:rFonts w:ascii="Calibri" w:hAnsi="Calibri" w:cs="Calibri"/>
          <w:color w:val="000000"/>
          <w:sz w:val="21"/>
          <w:szCs w:val="21"/>
        </w:rPr>
        <w:t>kuri</w:t>
      </w:r>
      <w:r>
        <w:rPr>
          <w:rFonts w:ascii="Calibri" w:hAnsi="Calibri" w:cs="Calibri"/>
          <w:color w:val="000000"/>
          <w:sz w:val="21"/>
          <w:szCs w:val="21"/>
        </w:rPr>
        <w:t xml:space="preserve"> nepieciešam</w:t>
      </w:r>
      <w:r w:rsidR="00466A7D">
        <w:rPr>
          <w:rFonts w:ascii="Calibri" w:hAnsi="Calibri" w:cs="Calibri"/>
          <w:color w:val="000000"/>
          <w:sz w:val="21"/>
          <w:szCs w:val="21"/>
        </w:rPr>
        <w:t>a</w:t>
      </w:r>
      <w:r>
        <w:rPr>
          <w:rFonts w:ascii="Calibri" w:hAnsi="Calibri" w:cs="Calibri"/>
          <w:color w:val="000000"/>
          <w:sz w:val="21"/>
          <w:szCs w:val="21"/>
        </w:rPr>
        <w:t xml:space="preserve">, lai kvalitatīvi izpildītu darbus saskaņā ar līguma prasībām. </w:t>
      </w:r>
    </w:p>
    <w:p w14:paraId="3D693935" w14:textId="77777777" w:rsidR="00B03E0D" w:rsidRDefault="00000000">
      <w:pPr>
        <w:pStyle w:val="Pamatteksts"/>
        <w:suppressAutoHyphens w:val="0"/>
        <w:spacing w:line="276" w:lineRule="auto"/>
        <w:rPr>
          <w:rFonts w:ascii="Calibri" w:hAnsi="Calibri" w:cs="Calibri"/>
          <w:sz w:val="21"/>
          <w:szCs w:val="21"/>
        </w:rPr>
      </w:pPr>
      <w:r>
        <w:rPr>
          <w:rFonts w:ascii="Calibri" w:hAnsi="Calibri" w:cs="Calibri"/>
          <w:color w:val="000000"/>
          <w:sz w:val="21"/>
          <w:szCs w:val="21"/>
        </w:rPr>
        <w:t>3.7. Ja darbu izpildes gaitā tiek konstatēts, ka ir nepieciešams veikt iepriekš neparedzētus</w:t>
      </w:r>
      <w:r>
        <w:rPr>
          <w:rFonts w:ascii="Calibri" w:hAnsi="Calibri" w:cs="Calibri"/>
          <w:sz w:val="21"/>
          <w:szCs w:val="21"/>
        </w:rPr>
        <w:t xml:space="preserve"> darbus, kas nav atrunāti Tāmē vai līguma nosacījumos, tad puses saskaņo papildus veicamo darbu apjomu, cenas un samaksas kārtību, noformējot to kā Tāmes grozījumus vai arī norādot darbu nodošanas – pieņemšanas aktā.</w:t>
      </w:r>
    </w:p>
    <w:p w14:paraId="08C4699E" w14:textId="77777777" w:rsidR="00B03E0D" w:rsidRDefault="00B03E0D">
      <w:pPr>
        <w:pStyle w:val="Pamatteksts"/>
        <w:spacing w:line="276" w:lineRule="auto"/>
        <w:rPr>
          <w:rFonts w:ascii="Calibri" w:hAnsi="Calibri" w:cs="Calibri"/>
          <w:sz w:val="21"/>
          <w:szCs w:val="21"/>
        </w:rPr>
      </w:pPr>
    </w:p>
    <w:p w14:paraId="72149130" w14:textId="77777777" w:rsidR="00B03E0D" w:rsidRDefault="00000000">
      <w:pPr>
        <w:numPr>
          <w:ilvl w:val="0"/>
          <w:numId w:val="3"/>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PUŠU TIESĪBAS UN PIENĀKUMI</w:t>
      </w:r>
    </w:p>
    <w:p w14:paraId="1A12C085" w14:textId="77777777" w:rsidR="00B03E0D" w:rsidRDefault="00000000">
      <w:pPr>
        <w:numPr>
          <w:ilvl w:val="1"/>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Izpildītāja tiesības un pienākumi:</w:t>
      </w:r>
    </w:p>
    <w:p w14:paraId="5C707F50"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apņemas </w:t>
      </w:r>
      <w:r>
        <w:rPr>
          <w:rFonts w:ascii="Calibri" w:hAnsi="Calibri" w:cs="Calibri"/>
          <w:color w:val="000000"/>
          <w:sz w:val="22"/>
          <w:szCs w:val="22"/>
          <w:lang w:val="lv-LV"/>
        </w:rPr>
        <w:t>kvalitatīvi izpildīt līgumā paredzētos darbus, ievērojot Latvijas Republikā spēkā esošos likumus, būvnormatīvus un citus normatīvos aktus, kas attiecas uz darbu izpildes kārtību un kvalitāti, darba drošības un tehniskās normas</w:t>
      </w:r>
      <w:r>
        <w:rPr>
          <w:rFonts w:ascii="Calibri" w:hAnsi="Calibri" w:cs="Calibri"/>
          <w:sz w:val="21"/>
          <w:szCs w:val="21"/>
          <w:lang w:val="lv-LV"/>
        </w:rPr>
        <w:t>.</w:t>
      </w:r>
    </w:p>
    <w:p w14:paraId="62D10776" w14:textId="0B7E6116"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apņemas nodrošināt darbu izpildi ar nepieciešamajiem mehānismiem, instrumentiem, transportu un resursiem, </w:t>
      </w:r>
      <w:r>
        <w:rPr>
          <w:rFonts w:ascii="Calibri" w:hAnsi="Calibri" w:cs="Calibri"/>
          <w:color w:val="000000"/>
          <w:sz w:val="22"/>
          <w:szCs w:val="22"/>
          <w:lang w:val="lv-LV"/>
        </w:rPr>
        <w:t>tajā skaitā cilvēciskiem, t.i. darbaspēku, saskaņā ar Latvijas Republikas normatīvo aktu prasībām</w:t>
      </w:r>
      <w:r w:rsidR="00466A7D">
        <w:rPr>
          <w:rFonts w:ascii="Calibri" w:hAnsi="Calibri" w:cs="Calibri"/>
          <w:color w:val="000000"/>
          <w:sz w:val="22"/>
          <w:szCs w:val="22"/>
          <w:lang w:val="lv-LV"/>
        </w:rPr>
        <w:t>.</w:t>
      </w:r>
      <w:r>
        <w:rPr>
          <w:rFonts w:ascii="Calibri" w:hAnsi="Calibri" w:cs="Calibri"/>
          <w:sz w:val="21"/>
          <w:szCs w:val="21"/>
          <w:lang w:val="lv-LV"/>
        </w:rPr>
        <w:t xml:space="preserve"> </w:t>
      </w:r>
    </w:p>
    <w:p w14:paraId="228A2C75" w14:textId="2EA7AB33" w:rsidR="00B03E0D" w:rsidRPr="00466A7D" w:rsidRDefault="00000000" w:rsidP="00466A7D">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Izpildītājs  </w:t>
      </w:r>
      <w:r>
        <w:rPr>
          <w:rFonts w:ascii="Calibri" w:hAnsi="Calibri" w:cs="Calibri"/>
          <w:color w:val="000000"/>
          <w:sz w:val="22"/>
          <w:szCs w:val="22"/>
          <w:lang w:val="lv-LV"/>
        </w:rPr>
        <w:t>ir atbildīgs par 3.1.1. un 3.1.2. apakšpunktos minēto pienākumu izpildi un nes pilnu atbildību par to neievērošanu.</w:t>
      </w:r>
    </w:p>
    <w:p w14:paraId="69948B13" w14:textId="77777777" w:rsidR="00B03E0D" w:rsidRDefault="00000000">
      <w:pPr>
        <w:numPr>
          <w:ilvl w:val="1"/>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Pasūtītāja tiesības un pienākumi:</w:t>
      </w:r>
    </w:p>
    <w:p w14:paraId="0BF5FBC4" w14:textId="77777777" w:rsidR="00B03E0D" w:rsidRDefault="00000000">
      <w:pPr>
        <w:numPr>
          <w:ilvl w:val="2"/>
          <w:numId w:val="3"/>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Pasūtītājs apņemas pieņemt izpildītus darbus un veikt par to samaksu šajā Līgumā noteiktajos termiņos un kārtībā.</w:t>
      </w:r>
    </w:p>
    <w:p w14:paraId="76C83970" w14:textId="77777777" w:rsidR="00B03E0D" w:rsidRDefault="00B03E0D">
      <w:pPr>
        <w:spacing w:line="276" w:lineRule="auto"/>
        <w:rPr>
          <w:rFonts w:ascii="Calibri" w:hAnsi="Calibri" w:cs="Calibri"/>
          <w:sz w:val="21"/>
          <w:szCs w:val="21"/>
          <w:lang w:val="lv-LV"/>
        </w:rPr>
      </w:pPr>
    </w:p>
    <w:p w14:paraId="7A506719" w14:textId="77777777" w:rsidR="00B03E0D" w:rsidRDefault="00000000">
      <w:pPr>
        <w:numPr>
          <w:ilvl w:val="0"/>
          <w:numId w:val="3"/>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lastRenderedPageBreak/>
        <w:t>DARBU NODOŠANAS - PIEŅEMŠANAS KĀRTĪBA</w:t>
      </w:r>
    </w:p>
    <w:p w14:paraId="799030E0"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Darbu nodošana - pieņemšana tiek veikta spēkā esošajos normatīvajos aktos un līgumā paredzētajā kārtībā.</w:t>
      </w:r>
    </w:p>
    <w:p w14:paraId="2BAFF8E3"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Darbu nodošana - pieņemšana notiek piedaloties pušu pilnvarotajiem pārstāvjiem, noformējot to ar Darbu nodošanas - pieņemšanas aktu. Darbu nodošanas - pieņemšanas akts tiek sastādīts 2 (divos) eksemplāros, katrai pusei pa vienam eksemplāram.</w:t>
      </w:r>
    </w:p>
    <w:p w14:paraId="18EBEB84"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Ja līdz darbu pieņemšanas uzsākšanai vai darbu pieņemšanas procesā tiek konstatēti nekvalitatīvi vai līdz galam nepadarīti darbi, defekti vai neatbilstība Latvijas būvnormatīviem vai Tāmei, tad tiek sastādīts defektu akts, kuru puses paraksta.</w:t>
      </w:r>
    </w:p>
    <w:p w14:paraId="2DB6F2A2"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Līguma 4.3.punktā norādītajā gadījumā Izpildītājs termiņā, kas rakstiski tiek saskaņots starp pusēm, novērš konstatētos defektus uz sava rēķina.</w:t>
      </w:r>
    </w:p>
    <w:p w14:paraId="5E86F5DC" w14:textId="77777777" w:rsidR="00B03E0D" w:rsidRDefault="00000000">
      <w:pPr>
        <w:numPr>
          <w:ilvl w:val="1"/>
          <w:numId w:val="3"/>
        </w:numPr>
        <w:suppressAutoHyphens w:val="0"/>
        <w:spacing w:line="276" w:lineRule="auto"/>
        <w:rPr>
          <w:rFonts w:ascii="Calibri" w:hAnsi="Calibri" w:cs="Calibri"/>
          <w:sz w:val="21"/>
          <w:szCs w:val="21"/>
          <w:lang w:val="lv-LV"/>
        </w:rPr>
      </w:pPr>
      <w:r>
        <w:rPr>
          <w:rFonts w:ascii="Calibri" w:hAnsi="Calibri" w:cs="Calibri"/>
          <w:sz w:val="21"/>
          <w:szCs w:val="21"/>
          <w:lang w:val="lv-LV"/>
        </w:rPr>
        <w:t>Gadījumā, ja Pasūtītājs bez pamatota iemesla neizpilda savu pienākumu pieņemt izpildītos darbus, tad Izpildītājs ir tiesīgs vienpusēji sastādīt Darbu nodošanas – pieņemšanas aktu un nosūtīt to Pasūtītājam ierakstītā sūtījumā; šajā gadījumā darbi tiek uzskatīti par pieņemtiem dienā, kad šajā punktā minētais sūtījums tiek nodots nosūtīšanai pasta iestādē.</w:t>
      </w:r>
    </w:p>
    <w:p w14:paraId="7A92DDEC" w14:textId="77777777" w:rsidR="00B03E0D" w:rsidRDefault="00B03E0D">
      <w:pPr>
        <w:suppressAutoHyphens w:val="0"/>
        <w:spacing w:line="276" w:lineRule="auto"/>
        <w:rPr>
          <w:rFonts w:ascii="Calibri" w:hAnsi="Calibri" w:cs="Calibri"/>
          <w:sz w:val="21"/>
          <w:szCs w:val="21"/>
          <w:lang w:val="lv-LV"/>
        </w:rPr>
      </w:pPr>
    </w:p>
    <w:p w14:paraId="6F58A13D" w14:textId="77777777" w:rsidR="00B03E0D" w:rsidRDefault="00000000">
      <w:pPr>
        <w:numPr>
          <w:ilvl w:val="0"/>
          <w:numId w:val="3"/>
        </w:numPr>
        <w:suppressAutoHyphens w:val="0"/>
        <w:spacing w:line="276" w:lineRule="auto"/>
        <w:ind w:left="0" w:firstLine="0"/>
        <w:rPr>
          <w:rFonts w:ascii="Calibri" w:hAnsi="Calibri" w:cs="Calibri"/>
          <w:b/>
          <w:bCs/>
          <w:sz w:val="21"/>
          <w:szCs w:val="21"/>
          <w:lang w:val="lv-LV"/>
        </w:rPr>
      </w:pPr>
      <w:r>
        <w:rPr>
          <w:rFonts w:ascii="Calibri" w:hAnsi="Calibri" w:cs="Calibri"/>
          <w:b/>
          <w:bCs/>
          <w:sz w:val="21"/>
          <w:szCs w:val="21"/>
          <w:lang w:val="lv-LV"/>
        </w:rPr>
        <w:t>PUŠU PILNVAROTĀS PERSONAS</w:t>
      </w:r>
    </w:p>
    <w:p w14:paraId="362EA0C4" w14:textId="4701AACA" w:rsidR="00B03E0D" w:rsidRDefault="00000000">
      <w:pPr>
        <w:numPr>
          <w:ilvl w:val="1"/>
          <w:numId w:val="3"/>
        </w:numPr>
        <w:spacing w:line="240" w:lineRule="auto"/>
        <w:rPr>
          <w:rFonts w:ascii="Calibri" w:hAnsi="Calibri" w:cs="Calibri"/>
          <w:sz w:val="21"/>
          <w:szCs w:val="21"/>
          <w:lang w:val="lv-LV" w:eastAsia="lv-LV"/>
        </w:rPr>
      </w:pPr>
      <w:r>
        <w:rPr>
          <w:rFonts w:ascii="Calibri" w:hAnsi="Calibri" w:cs="Calibri"/>
          <w:sz w:val="21"/>
          <w:szCs w:val="21"/>
          <w:lang w:val="lv-LV"/>
        </w:rPr>
        <w:t xml:space="preserve">Pasūtītājs par pilnvaroto pārstāvi šī Līguma izpildes laikā nozīmē </w:t>
      </w:r>
      <w:r w:rsidR="00466A7D">
        <w:rPr>
          <w:rStyle w:val="Izteiksmgs"/>
          <w:rFonts w:ascii="Calibri" w:hAnsi="Calibri" w:cs="Calibri"/>
          <w:b w:val="0"/>
          <w:sz w:val="21"/>
          <w:szCs w:val="21"/>
          <w:lang w:val="lv-LV"/>
        </w:rPr>
        <w:t>______________</w:t>
      </w:r>
      <w:r>
        <w:rPr>
          <w:rFonts w:ascii="Calibri" w:hAnsi="Calibri" w:cs="Calibri"/>
          <w:sz w:val="21"/>
          <w:szCs w:val="21"/>
          <w:lang w:val="lv-LV" w:eastAsia="lv-LV"/>
        </w:rPr>
        <w:t>,  t</w:t>
      </w:r>
      <w:r>
        <w:rPr>
          <w:rFonts w:ascii="Calibri" w:hAnsi="Calibri" w:cs="Calibri"/>
          <w:sz w:val="21"/>
          <w:szCs w:val="21"/>
          <w:lang w:val="lv-LV"/>
        </w:rPr>
        <w:t xml:space="preserve">ālr.: </w:t>
      </w:r>
      <w:r w:rsidR="00466A7D">
        <w:rPr>
          <w:rFonts w:ascii="Calibri" w:hAnsi="Calibri" w:cs="Calibri"/>
          <w:sz w:val="21"/>
          <w:szCs w:val="21"/>
          <w:lang w:val="lv-LV"/>
        </w:rPr>
        <w:t xml:space="preserve">_______. </w:t>
      </w:r>
      <w:r>
        <w:rPr>
          <w:rFonts w:ascii="Calibri" w:hAnsi="Calibri" w:cs="Calibri"/>
          <w:color w:val="000000"/>
          <w:sz w:val="21"/>
          <w:szCs w:val="21"/>
          <w:lang w:val="lv-LV"/>
        </w:rPr>
        <w:t>Izpildītājs par pilnvaroto pārstāvi šī Līguma izpildes laikā nozīmē ____________________________</w:t>
      </w:r>
      <w:r w:rsidR="00466A7D">
        <w:rPr>
          <w:rFonts w:ascii="Calibri" w:hAnsi="Calibri" w:cs="Calibri"/>
          <w:color w:val="000000"/>
          <w:sz w:val="21"/>
          <w:szCs w:val="21"/>
          <w:lang w:val="lv-LV"/>
        </w:rPr>
        <w:t>.</w:t>
      </w:r>
    </w:p>
    <w:p w14:paraId="35DA3F91" w14:textId="77777777" w:rsidR="00B03E0D" w:rsidRDefault="00000000">
      <w:pPr>
        <w:spacing w:line="240" w:lineRule="auto"/>
        <w:rPr>
          <w:rFonts w:ascii="Calibri" w:hAnsi="Calibri" w:cs="Calibri"/>
          <w:color w:val="1F497D"/>
          <w:sz w:val="21"/>
          <w:szCs w:val="21"/>
          <w:lang w:val="lv-LV" w:eastAsia="lv-LV"/>
        </w:rPr>
      </w:pPr>
      <w:r>
        <w:rPr>
          <w:rFonts w:ascii="Calibri" w:hAnsi="Calibri" w:cs="Calibri"/>
          <w:sz w:val="21"/>
          <w:szCs w:val="21"/>
          <w:lang w:val="lv-LV"/>
        </w:rPr>
        <w:t>Pušu pilnvarotajiem pārstāvjiem ir tiesības Līguma darbības laikā:</w:t>
      </w:r>
    </w:p>
    <w:p w14:paraId="10C578A4" w14:textId="77777777" w:rsidR="00B03E0D" w:rsidRDefault="00000000">
      <w:pPr>
        <w:pStyle w:val="Pamatteksts"/>
        <w:suppressAutoHyphens w:val="0"/>
        <w:spacing w:line="240" w:lineRule="auto"/>
        <w:ind w:right="-108"/>
        <w:rPr>
          <w:rFonts w:ascii="Calibri" w:hAnsi="Calibri" w:cs="Calibri"/>
          <w:sz w:val="21"/>
          <w:szCs w:val="21"/>
        </w:rPr>
      </w:pPr>
      <w:r>
        <w:rPr>
          <w:rFonts w:ascii="Calibri" w:hAnsi="Calibri" w:cs="Calibri"/>
          <w:sz w:val="21"/>
          <w:szCs w:val="21"/>
        </w:rPr>
        <w:t>5.1.1. risināt organizatoriskos jautājumus, kas saistīti ar šī līguma izpildi;</w:t>
      </w:r>
    </w:p>
    <w:p w14:paraId="02B1F2B0" w14:textId="77777777" w:rsidR="00B03E0D" w:rsidRDefault="00000000">
      <w:pPr>
        <w:pStyle w:val="Pamatteksts"/>
        <w:suppressAutoHyphens w:val="0"/>
        <w:spacing w:line="240" w:lineRule="auto"/>
        <w:ind w:right="-108"/>
        <w:rPr>
          <w:rFonts w:ascii="Calibri" w:hAnsi="Calibri" w:cs="Calibri"/>
          <w:sz w:val="21"/>
          <w:szCs w:val="21"/>
        </w:rPr>
      </w:pPr>
      <w:r>
        <w:rPr>
          <w:rFonts w:ascii="Calibri" w:hAnsi="Calibri" w:cs="Calibri"/>
          <w:sz w:val="21"/>
          <w:szCs w:val="21"/>
        </w:rPr>
        <w:t>5.1.2. parakstīt Darbu nodošanas - pieņemšanas aktus, defektu aktus un aktus par konstatētajiem trūkumiem un nepilnībām garantijas laikā.</w:t>
      </w:r>
    </w:p>
    <w:p w14:paraId="7FB80BDF" w14:textId="77777777" w:rsidR="00B03E0D" w:rsidRDefault="00000000">
      <w:pPr>
        <w:pStyle w:val="Pamatteksts"/>
        <w:suppressAutoHyphens w:val="0"/>
        <w:spacing w:line="276" w:lineRule="auto"/>
        <w:ind w:right="-109"/>
        <w:rPr>
          <w:rFonts w:ascii="Calibri" w:hAnsi="Calibri" w:cs="Calibri"/>
          <w:sz w:val="21"/>
          <w:szCs w:val="21"/>
        </w:rPr>
      </w:pPr>
      <w:r>
        <w:rPr>
          <w:rFonts w:ascii="Calibri" w:hAnsi="Calibri" w:cs="Calibri"/>
          <w:sz w:val="21"/>
          <w:szCs w:val="21"/>
        </w:rPr>
        <w:t>5.2. Pilnvarotajām personām nav tiesību veikt labojumus vai izdarīt grozījumus Līgumā vai tā pielikumos.</w:t>
      </w:r>
    </w:p>
    <w:p w14:paraId="52AC6439" w14:textId="77777777" w:rsidR="00B03E0D" w:rsidRDefault="00B03E0D">
      <w:pPr>
        <w:spacing w:line="276" w:lineRule="auto"/>
        <w:rPr>
          <w:rFonts w:ascii="Calibri" w:hAnsi="Calibri" w:cs="Calibri"/>
          <w:sz w:val="21"/>
          <w:szCs w:val="21"/>
          <w:lang w:val="lv-LV"/>
        </w:rPr>
      </w:pPr>
    </w:p>
    <w:p w14:paraId="3A8DB301" w14:textId="77777777" w:rsidR="00B03E0D" w:rsidRDefault="00000000">
      <w:pPr>
        <w:pStyle w:val="Pamattekstsaratkpi"/>
        <w:numPr>
          <w:ilvl w:val="0"/>
          <w:numId w:val="2"/>
        </w:numPr>
        <w:suppressAutoHyphens w:val="0"/>
        <w:spacing w:line="276" w:lineRule="auto"/>
        <w:ind w:left="0" w:firstLine="0"/>
        <w:jc w:val="both"/>
        <w:rPr>
          <w:rFonts w:ascii="Calibri" w:hAnsi="Calibri" w:cs="Calibri"/>
          <w:b/>
          <w:sz w:val="21"/>
          <w:szCs w:val="21"/>
        </w:rPr>
      </w:pPr>
      <w:r>
        <w:rPr>
          <w:rFonts w:ascii="Calibri" w:hAnsi="Calibri" w:cs="Calibri"/>
          <w:b/>
          <w:bCs/>
          <w:sz w:val="21"/>
          <w:szCs w:val="21"/>
        </w:rPr>
        <w:t>PUŠU ATBILDĪBA</w:t>
      </w:r>
    </w:p>
    <w:p w14:paraId="6918EE19" w14:textId="77777777" w:rsidR="00B03E0D" w:rsidRDefault="00000000">
      <w:pPr>
        <w:pStyle w:val="Pamattekstsaratkpi"/>
        <w:numPr>
          <w:ilvl w:val="1"/>
          <w:numId w:val="2"/>
        </w:numPr>
        <w:suppressAutoHyphens w:val="0"/>
        <w:spacing w:line="276" w:lineRule="auto"/>
        <w:ind w:left="57" w:hanging="57"/>
        <w:jc w:val="both"/>
        <w:rPr>
          <w:rFonts w:ascii="Calibri" w:hAnsi="Calibri" w:cs="Calibri"/>
          <w:b/>
          <w:sz w:val="21"/>
          <w:szCs w:val="21"/>
        </w:rPr>
      </w:pPr>
      <w:r>
        <w:rPr>
          <w:rFonts w:ascii="Calibri" w:hAnsi="Calibri" w:cs="Calibri"/>
          <w:sz w:val="21"/>
          <w:szCs w:val="21"/>
        </w:rPr>
        <w:t>Gadījumā, ja Izpildītāja vainas dēļ Darbi netiek pabeigti līguma 2.punktā noteiktajā termiņā, tad tam jāmaksā Pasūtītājam līgumsods – 0,3% (trīs desmitdaļas procenta) apmērā no līguma kopējās summas par katru nokavēto dienu, bet  ne vairāk kā  10% no līgumsummas.</w:t>
      </w:r>
    </w:p>
    <w:p w14:paraId="7C7332E2" w14:textId="77777777" w:rsidR="00B03E0D" w:rsidRDefault="00000000">
      <w:pPr>
        <w:pStyle w:val="Pamattekstsaratkpi"/>
        <w:suppressAutoHyphens w:val="0"/>
        <w:spacing w:line="276" w:lineRule="auto"/>
        <w:ind w:left="0"/>
        <w:jc w:val="both"/>
        <w:rPr>
          <w:rFonts w:ascii="Calibri" w:hAnsi="Calibri" w:cs="Calibri"/>
          <w:b/>
          <w:sz w:val="21"/>
          <w:szCs w:val="21"/>
        </w:rPr>
      </w:pPr>
      <w:r>
        <w:rPr>
          <w:rFonts w:ascii="Calibri" w:hAnsi="Calibri" w:cs="Calibri"/>
          <w:sz w:val="21"/>
          <w:szCs w:val="21"/>
        </w:rPr>
        <w:tab/>
        <w:t xml:space="preserve">Gadījumā, ja Pasūtītājs neveic norēķinus līgumā noteiktajos termiņos, tad tas maksā Izpildītājam līgumsodu 0,3% (trīs desmitdaļas </w:t>
      </w:r>
      <w:r>
        <w:rPr>
          <w:rFonts w:ascii="Calibri" w:hAnsi="Calibri" w:cs="Calibri"/>
          <w:color w:val="000000"/>
          <w:sz w:val="21"/>
          <w:szCs w:val="21"/>
        </w:rPr>
        <w:t>procenta) apmērā no laikā nesamaksātās summas par katru nokavēto dienu, bet  ne vairāk kā 10% no tās.</w:t>
      </w:r>
      <w:r>
        <w:rPr>
          <w:rFonts w:ascii="Calibri" w:hAnsi="Calibri" w:cs="Calibri"/>
          <w:sz w:val="21"/>
          <w:szCs w:val="21"/>
        </w:rPr>
        <w:t xml:space="preserve"> </w:t>
      </w:r>
    </w:p>
    <w:p w14:paraId="6A740754" w14:textId="77777777" w:rsidR="00B03E0D" w:rsidRDefault="00000000">
      <w:pPr>
        <w:pStyle w:val="Pamattekstsaratkpi"/>
        <w:numPr>
          <w:ilvl w:val="1"/>
          <w:numId w:val="2"/>
        </w:numPr>
        <w:suppressAutoHyphens w:val="0"/>
        <w:spacing w:line="276" w:lineRule="auto"/>
        <w:ind w:left="0" w:firstLine="0"/>
        <w:jc w:val="both"/>
        <w:rPr>
          <w:rFonts w:ascii="Calibri" w:hAnsi="Calibri" w:cs="Calibri"/>
          <w:b/>
          <w:sz w:val="21"/>
          <w:szCs w:val="21"/>
        </w:rPr>
      </w:pPr>
      <w:r>
        <w:rPr>
          <w:rFonts w:ascii="Calibri" w:hAnsi="Calibri" w:cs="Calibri"/>
          <w:sz w:val="21"/>
          <w:szCs w:val="21"/>
        </w:rPr>
        <w:t>Līgumsoda samaksa neatbrīvo puses no līguma saistību izpildes.</w:t>
      </w:r>
    </w:p>
    <w:p w14:paraId="55FB66AD" w14:textId="77777777" w:rsidR="00B03E0D" w:rsidRDefault="00B03E0D">
      <w:pPr>
        <w:pStyle w:val="Pamattekstsaratkpi"/>
        <w:spacing w:line="276" w:lineRule="auto"/>
        <w:ind w:left="0"/>
        <w:jc w:val="both"/>
        <w:rPr>
          <w:rFonts w:ascii="Calibri" w:hAnsi="Calibri" w:cs="Calibri"/>
          <w:b/>
          <w:sz w:val="21"/>
          <w:szCs w:val="21"/>
        </w:rPr>
      </w:pPr>
    </w:p>
    <w:p w14:paraId="289ECD32" w14:textId="77777777" w:rsidR="00B03E0D" w:rsidRDefault="00000000">
      <w:pPr>
        <w:numPr>
          <w:ilvl w:val="0"/>
          <w:numId w:val="2"/>
        </w:numPr>
        <w:suppressAutoHyphens w:val="0"/>
        <w:spacing w:line="276" w:lineRule="auto"/>
        <w:ind w:left="0" w:firstLine="0"/>
        <w:rPr>
          <w:rFonts w:ascii="Calibri" w:hAnsi="Calibri" w:cs="Calibri"/>
          <w:b/>
          <w:bCs/>
          <w:sz w:val="21"/>
          <w:szCs w:val="21"/>
          <w:lang w:val="lv-LV"/>
        </w:rPr>
      </w:pPr>
      <w:r>
        <w:rPr>
          <w:rFonts w:ascii="Calibri" w:hAnsi="Calibri" w:cs="Calibri"/>
          <w:b/>
          <w:bCs/>
          <w:sz w:val="21"/>
          <w:szCs w:val="21"/>
          <w:lang w:val="lv-LV"/>
        </w:rPr>
        <w:t>STRĪDU IZSKATĪŠANA UN LĪGUMA IZBEIGŠANA</w:t>
      </w:r>
    </w:p>
    <w:p w14:paraId="6F32C28A"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 xml:space="preserve">Jebkurš strīds, nesaskaņas vai prasība, kas izriet no Līguma, kas skar to, vai tā pārkāpšanu, izbeigšanu vai </w:t>
      </w:r>
      <w:r>
        <w:rPr>
          <w:rFonts w:ascii="Calibri" w:hAnsi="Calibri" w:cs="Calibri"/>
          <w:color w:val="000000"/>
          <w:sz w:val="21"/>
          <w:szCs w:val="21"/>
          <w:lang w:val="lv-LV"/>
        </w:rPr>
        <w:t>spēkā neesamību, tiks izšķirts Kurzemes rajona tiesā, saskaņā ar Latvijas Republikas spēkā esošajiem normatīvajiem aktiem.</w:t>
      </w:r>
    </w:p>
    <w:p w14:paraId="095E1E00"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Visos jautājumos, kas netiek noregulēti Līgumā, puses vadās pēc Latvijas Republikā spēkā esošajiem tiesību aktiem.</w:t>
      </w:r>
    </w:p>
    <w:p w14:paraId="7AB18ED5" w14:textId="77777777" w:rsidR="00B03E0D" w:rsidRDefault="00000000">
      <w:pPr>
        <w:numPr>
          <w:ilvl w:val="1"/>
          <w:numId w:val="2"/>
        </w:numPr>
        <w:suppressAutoHyphens w:val="0"/>
        <w:spacing w:line="276" w:lineRule="auto"/>
        <w:ind w:left="0" w:firstLine="0"/>
        <w:rPr>
          <w:rFonts w:ascii="Calibri" w:hAnsi="Calibri" w:cs="Calibri"/>
          <w:sz w:val="21"/>
          <w:szCs w:val="21"/>
          <w:lang w:val="lv-LV"/>
        </w:rPr>
      </w:pPr>
      <w:r>
        <w:rPr>
          <w:rFonts w:ascii="Calibri" w:hAnsi="Calibri" w:cs="Calibri"/>
          <w:sz w:val="21"/>
          <w:szCs w:val="21"/>
          <w:lang w:val="lv-LV"/>
        </w:rPr>
        <w:t>Līgums var tikt izbeigts vienpusējā kārtā pirms Līguma termiņa beigām šādos gadījumos:</w:t>
      </w:r>
    </w:p>
    <w:p w14:paraId="5EC60E30" w14:textId="77777777" w:rsidR="00B03E0D" w:rsidRDefault="00000000">
      <w:pPr>
        <w:numPr>
          <w:ilvl w:val="2"/>
          <w:numId w:val="2"/>
        </w:numPr>
        <w:suppressAutoHyphens w:val="0"/>
        <w:spacing w:line="276" w:lineRule="auto"/>
        <w:ind w:left="0" w:firstLine="0"/>
        <w:rPr>
          <w:rFonts w:ascii="Calibri" w:hAnsi="Calibri" w:cs="Calibri"/>
          <w:color w:val="000000"/>
          <w:sz w:val="21"/>
          <w:szCs w:val="21"/>
          <w:lang w:val="lv-LV"/>
        </w:rPr>
      </w:pPr>
      <w:r>
        <w:rPr>
          <w:rFonts w:ascii="Calibri" w:hAnsi="Calibri" w:cs="Calibri"/>
          <w:color w:val="000000"/>
          <w:sz w:val="21"/>
          <w:szCs w:val="21"/>
          <w:lang w:val="lv-LV"/>
        </w:rPr>
        <w:t>Izpildītājs savas vainas dēļ ir nokavējis Līguma 2.1.punktā noteikto Darbu pabeigšanas termiņu vairāk par 14 (četrpadsmit) dienām.</w:t>
      </w:r>
    </w:p>
    <w:p w14:paraId="6F1B3AE7" w14:textId="77777777" w:rsidR="00B03E0D" w:rsidRDefault="00B03E0D">
      <w:pPr>
        <w:pStyle w:val="Pamatteksts"/>
        <w:spacing w:line="276" w:lineRule="auto"/>
        <w:rPr>
          <w:rFonts w:ascii="Calibri" w:hAnsi="Calibri" w:cs="Calibri"/>
          <w:sz w:val="21"/>
          <w:szCs w:val="21"/>
        </w:rPr>
      </w:pPr>
    </w:p>
    <w:p w14:paraId="02AF9D3E" w14:textId="77777777" w:rsidR="00B03E0D" w:rsidRDefault="00000000">
      <w:pPr>
        <w:numPr>
          <w:ilvl w:val="0"/>
          <w:numId w:val="2"/>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NOBEIGUMA NOTEIKUMI</w:t>
      </w:r>
    </w:p>
    <w:p w14:paraId="2630079A"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Puses garantē, ka personām, kas slēdz līgumu, ir visas likumiskās tiesības, juridiskais pamats vai attiecīgs pilnvarojums, lai slēgtu līgumu un uzņemtos tajā noteiktās saistības.</w:t>
      </w:r>
    </w:p>
    <w:p w14:paraId="1BA05BA4"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 xml:space="preserve">Parakstītais līgums pilnībā apliecina pušu vienošanos; nekādi mutiski papildinājumi netiks uzskatīti par līguma noteikumiem. </w:t>
      </w:r>
    </w:p>
    <w:p w14:paraId="71E87200"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lastRenderedPageBreak/>
        <w:t>Ja līguma izmaiņas ir saistītas ar izmaiņām Latvijas Republikas normatīvajos aktos, spēkā ir pēdējās. Ja kādi līguma punkti kļūst pretrunā ar normatīvajiem aktiem, tas neietekmē līguma darbību kopumā. Spēkā neesošie punkti ir jāaizstāj ar citiem līguma mērķim un saturam atbilstošiem punktiem.</w:t>
      </w:r>
    </w:p>
    <w:p w14:paraId="7D6A5884"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Šis līgums ir saistošs Pasūtītājam un Izpildītājam, kā arī visām trešajām personām, kas likumīgi pārņem viņu tiesības, pienākumus un saistības.</w:t>
      </w:r>
    </w:p>
    <w:p w14:paraId="73D2BD28" w14:textId="1D92541F"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Ja kādai no pusēm tiek mainīts juridiskais statuss, amatpersonu pārstāvības tiesības vai kāds no līgumā minētajiem pušu rekvizītiem, kontaktpersona, telefona, faksa numurs, e-pasta adrese, adrese u.c., tad puse nekavējoties rakstiski paziņo par to otrai pusei</w:t>
      </w:r>
      <w:r>
        <w:rPr>
          <w:rFonts w:ascii="Calibri" w:hAnsi="Calibri" w:cs="Calibri"/>
          <w:i/>
          <w:sz w:val="21"/>
          <w:szCs w:val="21"/>
          <w:lang w:val="lv-LV"/>
        </w:rPr>
        <w:t xml:space="preserve">. </w:t>
      </w:r>
      <w:r>
        <w:rPr>
          <w:rFonts w:ascii="Calibri" w:hAnsi="Calibri" w:cs="Calibri"/>
          <w:sz w:val="21"/>
          <w:szCs w:val="21"/>
          <w:lang w:val="lv-LV"/>
        </w:rPr>
        <w:t>Ja puse neizpilda šī apakšpunkta noteikumus, uzskatāms, ka otra puse ir pilnībā izpildīj</w:t>
      </w:r>
      <w:r w:rsidR="000007DB">
        <w:rPr>
          <w:rFonts w:ascii="Calibri" w:hAnsi="Calibri" w:cs="Calibri"/>
          <w:sz w:val="21"/>
          <w:szCs w:val="21"/>
          <w:lang w:val="lv-LV"/>
        </w:rPr>
        <w:t>usi</w:t>
      </w:r>
      <w:r>
        <w:rPr>
          <w:rFonts w:ascii="Calibri" w:hAnsi="Calibri" w:cs="Calibri"/>
          <w:sz w:val="21"/>
          <w:szCs w:val="21"/>
          <w:lang w:val="lv-LV"/>
        </w:rPr>
        <w:t xml:space="preserve"> savas saistības, lietojot šajā Līgumā norādīto informāciju par otru pusi. </w:t>
      </w:r>
    </w:p>
    <w:p w14:paraId="76AF9573" w14:textId="77777777" w:rsidR="00B03E0D" w:rsidRDefault="00000000">
      <w:pPr>
        <w:numPr>
          <w:ilvl w:val="1"/>
          <w:numId w:val="2"/>
        </w:numPr>
        <w:suppressAutoHyphens w:val="0"/>
        <w:spacing w:line="276" w:lineRule="auto"/>
        <w:ind w:left="0" w:firstLine="0"/>
        <w:rPr>
          <w:rFonts w:ascii="Calibri" w:hAnsi="Calibri" w:cs="Calibri"/>
          <w:b/>
          <w:bCs/>
          <w:sz w:val="21"/>
          <w:szCs w:val="21"/>
          <w:lang w:val="lv-LV"/>
        </w:rPr>
      </w:pPr>
      <w:r>
        <w:rPr>
          <w:rFonts w:ascii="Calibri" w:hAnsi="Calibri" w:cs="Calibri"/>
          <w:sz w:val="21"/>
          <w:szCs w:val="21"/>
          <w:lang w:val="lv-LV"/>
        </w:rPr>
        <w:t>Līgums sastādīts latviešu valodā, 2 (divos) eksemplāros, no kuriem viens glabājas pie Pasūtītāja, bet otrs pie Izpildītāja. Abiem līguma eksemplāriem ir vienāds juridisks spēks.</w:t>
      </w:r>
    </w:p>
    <w:p w14:paraId="49054899" w14:textId="77777777" w:rsidR="00B03E0D" w:rsidRDefault="00B03E0D">
      <w:pPr>
        <w:pStyle w:val="Pamatteksts"/>
        <w:spacing w:line="276" w:lineRule="auto"/>
        <w:rPr>
          <w:rFonts w:ascii="Calibri" w:hAnsi="Calibri" w:cs="Calibri"/>
          <w:sz w:val="21"/>
          <w:szCs w:val="21"/>
        </w:rPr>
      </w:pPr>
    </w:p>
    <w:p w14:paraId="6ABEFE1B" w14:textId="77777777" w:rsidR="00B03E0D" w:rsidRDefault="00000000">
      <w:pPr>
        <w:numPr>
          <w:ilvl w:val="0"/>
          <w:numId w:val="2"/>
        </w:numPr>
        <w:suppressAutoHyphens w:val="0"/>
        <w:spacing w:line="276" w:lineRule="auto"/>
        <w:ind w:left="0" w:firstLine="0"/>
        <w:rPr>
          <w:rFonts w:ascii="Calibri" w:hAnsi="Calibri" w:cs="Calibri"/>
          <w:b/>
          <w:sz w:val="21"/>
          <w:szCs w:val="21"/>
          <w:lang w:val="lv-LV"/>
        </w:rPr>
      </w:pPr>
      <w:r>
        <w:rPr>
          <w:rFonts w:ascii="Calibri" w:hAnsi="Calibri" w:cs="Calibri"/>
          <w:b/>
          <w:sz w:val="21"/>
          <w:szCs w:val="21"/>
          <w:lang w:val="lv-LV"/>
        </w:rPr>
        <w:t>PUŠU REKVIZĪTI UN PARAKSTI</w:t>
      </w:r>
    </w:p>
    <w:tbl>
      <w:tblPr>
        <w:tblW w:w="11057" w:type="dxa"/>
        <w:tblInd w:w="-459" w:type="dxa"/>
        <w:tblLayout w:type="fixed"/>
        <w:tblLook w:val="01E0" w:firstRow="1" w:lastRow="1" w:firstColumn="1" w:lastColumn="1" w:noHBand="0" w:noVBand="0"/>
      </w:tblPr>
      <w:tblGrid>
        <w:gridCol w:w="4962"/>
        <w:gridCol w:w="6095"/>
      </w:tblGrid>
      <w:tr w:rsidR="00B03E0D" w14:paraId="0365B075" w14:textId="77777777">
        <w:tc>
          <w:tcPr>
            <w:tcW w:w="4962" w:type="dxa"/>
            <w:tcBorders>
              <w:top w:val="single" w:sz="4" w:space="0" w:color="000000"/>
              <w:left w:val="single" w:sz="4" w:space="0" w:color="000000"/>
              <w:bottom w:val="single" w:sz="4" w:space="0" w:color="000000"/>
              <w:right w:val="single" w:sz="4" w:space="0" w:color="000000"/>
            </w:tcBorders>
          </w:tcPr>
          <w:p w14:paraId="3C273A8F"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Izpildītājs: SIA „_____________”</w:t>
            </w:r>
          </w:p>
        </w:tc>
        <w:tc>
          <w:tcPr>
            <w:tcW w:w="6094" w:type="dxa"/>
            <w:tcBorders>
              <w:top w:val="single" w:sz="4" w:space="0" w:color="000000"/>
              <w:left w:val="single" w:sz="4" w:space="0" w:color="000000"/>
              <w:bottom w:val="single" w:sz="4" w:space="0" w:color="000000"/>
              <w:right w:val="single" w:sz="4" w:space="0" w:color="000000"/>
            </w:tcBorders>
          </w:tcPr>
          <w:p w14:paraId="47FE573E" w14:textId="77777777" w:rsidR="00B03E0D" w:rsidRDefault="00000000">
            <w:pPr>
              <w:pStyle w:val="Pamattekstsaratkpi"/>
              <w:widowControl w:val="0"/>
              <w:spacing w:line="240" w:lineRule="auto"/>
              <w:rPr>
                <w:rFonts w:ascii="Calibri" w:hAnsi="Calibri" w:cs="Calibri"/>
                <w:b/>
                <w:sz w:val="21"/>
                <w:szCs w:val="21"/>
              </w:rPr>
            </w:pPr>
            <w:r>
              <w:rPr>
                <w:rFonts w:ascii="Calibri" w:hAnsi="Calibri" w:cs="Calibri"/>
                <w:b/>
                <w:sz w:val="21"/>
                <w:szCs w:val="21"/>
              </w:rPr>
              <w:t>Pasūtītājs</w:t>
            </w:r>
            <w:r>
              <w:rPr>
                <w:rFonts w:ascii="Calibri" w:hAnsi="Calibri" w:cs="Calibri"/>
                <w:b/>
                <w:spacing w:val="-2"/>
                <w:sz w:val="21"/>
                <w:szCs w:val="21"/>
              </w:rPr>
              <w:t xml:space="preserve">: </w:t>
            </w:r>
            <w:r>
              <w:rPr>
                <w:rFonts w:ascii="Calibri" w:hAnsi="Calibri" w:cs="Calibri"/>
                <w:b/>
                <w:sz w:val="21"/>
                <w:szCs w:val="21"/>
              </w:rPr>
              <w:t>SIA “Ostkom”</w:t>
            </w:r>
          </w:p>
        </w:tc>
      </w:tr>
      <w:tr w:rsidR="00B03E0D" w14:paraId="1D53CB93" w14:textId="77777777">
        <w:tc>
          <w:tcPr>
            <w:tcW w:w="4962" w:type="dxa"/>
            <w:tcBorders>
              <w:top w:val="single" w:sz="4" w:space="0" w:color="000000"/>
              <w:left w:val="single" w:sz="4" w:space="0" w:color="000000"/>
              <w:bottom w:val="single" w:sz="4" w:space="0" w:color="000000"/>
              <w:right w:val="single" w:sz="4" w:space="0" w:color="000000"/>
            </w:tcBorders>
          </w:tcPr>
          <w:p w14:paraId="6F2F1E31"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Juridiskā adrese:</w:t>
            </w:r>
          </w:p>
          <w:p w14:paraId="7DA625A6"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Vienotais reģ. Nr.</w:t>
            </w:r>
          </w:p>
          <w:p w14:paraId="69FF4837"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PVN reģ. LV ______________________</w:t>
            </w:r>
          </w:p>
          <w:p w14:paraId="01824A04"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Konts _________________________________</w:t>
            </w:r>
          </w:p>
          <w:p w14:paraId="7E5E1B5E"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tālr. ______, e-mail : __________________</w:t>
            </w:r>
          </w:p>
        </w:tc>
        <w:tc>
          <w:tcPr>
            <w:tcW w:w="6094" w:type="dxa"/>
            <w:tcBorders>
              <w:top w:val="single" w:sz="4" w:space="0" w:color="000000"/>
              <w:left w:val="single" w:sz="4" w:space="0" w:color="000000"/>
              <w:bottom w:val="single" w:sz="4" w:space="0" w:color="000000"/>
              <w:right w:val="single" w:sz="4" w:space="0" w:color="000000"/>
            </w:tcBorders>
          </w:tcPr>
          <w:p w14:paraId="7B4CF3E2"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Reģ. Nr. 42102006587</w:t>
            </w:r>
          </w:p>
          <w:p w14:paraId="523531E4"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PVN reģ. Nr.LV 42102006587</w:t>
            </w:r>
          </w:p>
          <w:p w14:paraId="5DC7DD5B" w14:textId="77777777" w:rsidR="00B03E0D" w:rsidRDefault="00000000">
            <w:pPr>
              <w:pStyle w:val="Pamattekstsaratkpi"/>
              <w:widowControl w:val="0"/>
              <w:ind w:left="0"/>
              <w:rPr>
                <w:rFonts w:ascii="Calibri" w:hAnsi="Calibri" w:cs="Calibri"/>
                <w:sz w:val="21"/>
                <w:szCs w:val="21"/>
              </w:rPr>
            </w:pPr>
            <w:r>
              <w:rPr>
                <w:rFonts w:ascii="Calibri" w:hAnsi="Calibri" w:cs="Calibri"/>
                <w:sz w:val="21"/>
                <w:szCs w:val="21"/>
              </w:rPr>
              <w:t>Juridiskā un faktiskā adrese: Ziemeļu iela 17, Liepāja, LV3405</w:t>
            </w:r>
          </w:p>
          <w:p w14:paraId="5783CA9E" w14:textId="77777777" w:rsidR="00B03E0D" w:rsidRDefault="00000000">
            <w:pPr>
              <w:widowControl w:val="0"/>
              <w:rPr>
                <w:rFonts w:ascii="Calibri" w:hAnsi="Calibri" w:cs="Calibri"/>
                <w:spacing w:val="-2"/>
                <w:sz w:val="21"/>
                <w:szCs w:val="21"/>
                <w:lang w:val="lv-LV"/>
              </w:rPr>
            </w:pPr>
            <w:r>
              <w:rPr>
                <w:rFonts w:ascii="Calibri" w:hAnsi="Calibri" w:cs="Calibri"/>
                <w:spacing w:val="-2"/>
                <w:sz w:val="21"/>
                <w:szCs w:val="21"/>
                <w:lang w:val="lv-LV"/>
              </w:rPr>
              <w:t xml:space="preserve">Luminor Bank AS Latvijas filiāle, konts </w:t>
            </w:r>
            <w:r>
              <w:rPr>
                <w:rFonts w:ascii="Calibri" w:hAnsi="Calibri" w:cs="Calibri"/>
                <w:sz w:val="21"/>
                <w:szCs w:val="21"/>
                <w:lang w:val="lv-LV"/>
              </w:rPr>
              <w:t>LV15RIKO0002010306405</w:t>
            </w:r>
          </w:p>
          <w:p w14:paraId="7600F213" w14:textId="77777777" w:rsidR="00B03E0D" w:rsidRDefault="00000000">
            <w:pPr>
              <w:widowControl w:val="0"/>
              <w:rPr>
                <w:rFonts w:ascii="Calibri" w:hAnsi="Calibri" w:cs="Calibri"/>
                <w:sz w:val="21"/>
                <w:szCs w:val="21"/>
                <w:lang w:val="de-DE"/>
              </w:rPr>
            </w:pPr>
            <w:r>
              <w:rPr>
                <w:rFonts w:ascii="Calibri" w:hAnsi="Calibri" w:cs="Calibri"/>
                <w:spacing w:val="-2"/>
                <w:sz w:val="21"/>
                <w:szCs w:val="21"/>
                <w:lang w:val="lv-LV"/>
              </w:rPr>
              <w:t>tālr.</w:t>
            </w:r>
            <w:r>
              <w:rPr>
                <w:rFonts w:ascii="Calibri" w:hAnsi="Calibri" w:cs="Calibri"/>
                <w:sz w:val="21"/>
                <w:szCs w:val="21"/>
                <w:lang w:val="de-DE"/>
              </w:rPr>
              <w:t xml:space="preserve"> +37163487333, e-mail: ostkom@ostkom.lv</w:t>
            </w:r>
          </w:p>
        </w:tc>
      </w:tr>
      <w:tr w:rsidR="00B03E0D" w14:paraId="73AFD14C" w14:textId="77777777">
        <w:trPr>
          <w:trHeight w:val="411"/>
        </w:trPr>
        <w:tc>
          <w:tcPr>
            <w:tcW w:w="4962" w:type="dxa"/>
            <w:tcBorders>
              <w:top w:val="single" w:sz="4" w:space="0" w:color="000000"/>
              <w:left w:val="single" w:sz="4" w:space="0" w:color="000000"/>
              <w:bottom w:val="single" w:sz="4" w:space="0" w:color="000000"/>
              <w:right w:val="single" w:sz="4" w:space="0" w:color="000000"/>
            </w:tcBorders>
          </w:tcPr>
          <w:p w14:paraId="32B585DE"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Izpildītāja vārdā:</w:t>
            </w:r>
          </w:p>
          <w:p w14:paraId="78DD69B7"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___________________/________________ /</w:t>
            </w:r>
          </w:p>
        </w:tc>
        <w:tc>
          <w:tcPr>
            <w:tcW w:w="6094" w:type="dxa"/>
            <w:tcBorders>
              <w:top w:val="single" w:sz="4" w:space="0" w:color="000000"/>
              <w:left w:val="single" w:sz="4" w:space="0" w:color="000000"/>
              <w:bottom w:val="single" w:sz="4" w:space="0" w:color="000000"/>
              <w:right w:val="single" w:sz="4" w:space="0" w:color="000000"/>
            </w:tcBorders>
          </w:tcPr>
          <w:p w14:paraId="612D8A0A" w14:textId="77777777" w:rsidR="00B03E0D" w:rsidRDefault="00000000">
            <w:pPr>
              <w:widowControl w:val="0"/>
              <w:spacing w:line="276" w:lineRule="auto"/>
              <w:rPr>
                <w:rFonts w:ascii="Calibri" w:hAnsi="Calibri" w:cs="Calibri"/>
                <w:b/>
                <w:sz w:val="21"/>
                <w:szCs w:val="21"/>
                <w:lang w:val="lv-LV"/>
              </w:rPr>
            </w:pPr>
            <w:r>
              <w:rPr>
                <w:rFonts w:ascii="Calibri" w:hAnsi="Calibri" w:cs="Calibri"/>
                <w:b/>
                <w:sz w:val="21"/>
                <w:szCs w:val="21"/>
                <w:lang w:val="lv-LV"/>
              </w:rPr>
              <w:t>Pasūtītāja vārdā:</w:t>
            </w:r>
          </w:p>
          <w:p w14:paraId="2B158584" w14:textId="77777777" w:rsidR="00B03E0D" w:rsidRDefault="00000000">
            <w:pPr>
              <w:widowControl w:val="0"/>
              <w:rPr>
                <w:rFonts w:ascii="Calibri" w:hAnsi="Calibri" w:cs="Calibri"/>
                <w:b/>
                <w:sz w:val="21"/>
                <w:szCs w:val="21"/>
                <w:lang w:val="lv-LV"/>
              </w:rPr>
            </w:pPr>
            <w:r>
              <w:rPr>
                <w:rFonts w:ascii="Calibri" w:hAnsi="Calibri" w:cs="Calibri"/>
                <w:b/>
                <w:sz w:val="21"/>
                <w:szCs w:val="21"/>
                <w:lang w:val="lv-LV"/>
              </w:rPr>
              <w:t>______________________/O.Stankevičs /</w:t>
            </w:r>
          </w:p>
        </w:tc>
      </w:tr>
    </w:tbl>
    <w:p w14:paraId="3AFD413A" w14:textId="77777777" w:rsidR="00B03E0D" w:rsidRDefault="00000000">
      <w:pPr>
        <w:pStyle w:val="Pamattekstsaratkpi"/>
        <w:spacing w:line="240" w:lineRule="auto"/>
        <w:ind w:left="0"/>
        <w:rPr>
          <w:rFonts w:ascii="Calibri" w:hAnsi="Calibri" w:cs="Calibri"/>
          <w:sz w:val="22"/>
          <w:szCs w:val="22"/>
        </w:rPr>
      </w:pPr>
      <w:r>
        <w:rPr>
          <w:rFonts w:ascii="Calibri" w:hAnsi="Calibri" w:cs="Calibri"/>
          <w:sz w:val="22"/>
          <w:szCs w:val="22"/>
        </w:rPr>
        <w:t xml:space="preserve">       </w:t>
      </w:r>
    </w:p>
    <w:p w14:paraId="20BC2836" w14:textId="77777777" w:rsidR="00B03E0D" w:rsidRDefault="00B03E0D">
      <w:pPr>
        <w:pStyle w:val="Pamattekstsaratkpi"/>
        <w:spacing w:line="240" w:lineRule="auto"/>
        <w:ind w:left="0"/>
        <w:rPr>
          <w:rFonts w:ascii="Calibri" w:hAnsi="Calibri" w:cs="Calibri"/>
          <w:sz w:val="22"/>
          <w:szCs w:val="22"/>
        </w:rPr>
      </w:pPr>
    </w:p>
    <w:p w14:paraId="6D5F66CC" w14:textId="77777777" w:rsidR="00B03E0D" w:rsidRDefault="00B03E0D">
      <w:pPr>
        <w:pStyle w:val="Pamattekstsaratkpi"/>
        <w:spacing w:line="240" w:lineRule="auto"/>
        <w:ind w:left="0"/>
        <w:rPr>
          <w:rFonts w:ascii="Calibri" w:hAnsi="Calibri" w:cs="Calibri"/>
          <w:sz w:val="22"/>
          <w:szCs w:val="22"/>
        </w:rPr>
      </w:pPr>
    </w:p>
    <w:p w14:paraId="7FF78F60" w14:textId="77777777" w:rsidR="00B03E0D" w:rsidRDefault="00B03E0D">
      <w:pPr>
        <w:pStyle w:val="Pamattekstsaratkpi"/>
        <w:spacing w:line="240" w:lineRule="auto"/>
        <w:ind w:left="0"/>
        <w:rPr>
          <w:rFonts w:ascii="Calibri" w:hAnsi="Calibri" w:cs="Calibri"/>
          <w:sz w:val="22"/>
          <w:szCs w:val="22"/>
        </w:rPr>
      </w:pPr>
    </w:p>
    <w:p w14:paraId="57444C09" w14:textId="77777777" w:rsidR="00B03E0D" w:rsidRDefault="00B03E0D">
      <w:pPr>
        <w:pStyle w:val="Pamattekstsaratkpi"/>
        <w:spacing w:line="240" w:lineRule="auto"/>
        <w:ind w:left="0"/>
        <w:rPr>
          <w:rFonts w:ascii="Calibri" w:hAnsi="Calibri" w:cs="Calibri"/>
          <w:sz w:val="22"/>
          <w:szCs w:val="22"/>
        </w:rPr>
      </w:pPr>
    </w:p>
    <w:p w14:paraId="155C35C9" w14:textId="77777777" w:rsidR="00B03E0D" w:rsidRDefault="00B03E0D">
      <w:pPr>
        <w:pStyle w:val="Pamattekstsaratkpi"/>
        <w:spacing w:line="240" w:lineRule="auto"/>
        <w:ind w:left="0"/>
        <w:rPr>
          <w:rFonts w:ascii="Calibri" w:hAnsi="Calibri" w:cs="Calibri"/>
          <w:sz w:val="22"/>
          <w:szCs w:val="22"/>
        </w:rPr>
      </w:pPr>
    </w:p>
    <w:p w14:paraId="31AE536E" w14:textId="77777777" w:rsidR="00466A7D" w:rsidRDefault="00466A7D">
      <w:pPr>
        <w:pStyle w:val="Pamattekstsaratkpi"/>
        <w:spacing w:line="240" w:lineRule="auto"/>
        <w:ind w:left="0"/>
        <w:rPr>
          <w:rFonts w:ascii="Calibri" w:hAnsi="Calibri" w:cs="Calibri"/>
          <w:sz w:val="22"/>
          <w:szCs w:val="22"/>
        </w:rPr>
      </w:pPr>
    </w:p>
    <w:p w14:paraId="71DC930A" w14:textId="77777777" w:rsidR="00466A7D" w:rsidRDefault="00466A7D">
      <w:pPr>
        <w:pStyle w:val="Pamattekstsaratkpi"/>
        <w:spacing w:line="240" w:lineRule="auto"/>
        <w:ind w:left="0"/>
        <w:rPr>
          <w:rFonts w:ascii="Calibri" w:hAnsi="Calibri" w:cs="Calibri"/>
          <w:sz w:val="22"/>
          <w:szCs w:val="22"/>
        </w:rPr>
      </w:pPr>
    </w:p>
    <w:p w14:paraId="7E9D588B" w14:textId="77777777" w:rsidR="00466A7D" w:rsidRDefault="00466A7D">
      <w:pPr>
        <w:pStyle w:val="Pamattekstsaratkpi"/>
        <w:spacing w:line="240" w:lineRule="auto"/>
        <w:ind w:left="0"/>
        <w:rPr>
          <w:rFonts w:ascii="Calibri" w:hAnsi="Calibri" w:cs="Calibri"/>
          <w:sz w:val="22"/>
          <w:szCs w:val="22"/>
        </w:rPr>
      </w:pPr>
    </w:p>
    <w:p w14:paraId="352FBA70" w14:textId="77777777" w:rsidR="00466A7D" w:rsidRDefault="00466A7D">
      <w:pPr>
        <w:pStyle w:val="Pamattekstsaratkpi"/>
        <w:spacing w:line="240" w:lineRule="auto"/>
        <w:ind w:left="0"/>
        <w:rPr>
          <w:rFonts w:ascii="Calibri" w:hAnsi="Calibri" w:cs="Calibri"/>
          <w:sz w:val="22"/>
          <w:szCs w:val="22"/>
        </w:rPr>
      </w:pPr>
    </w:p>
    <w:p w14:paraId="1C189A9E" w14:textId="77777777" w:rsidR="00466A7D" w:rsidRDefault="00466A7D">
      <w:pPr>
        <w:pStyle w:val="Pamattekstsaratkpi"/>
        <w:spacing w:line="240" w:lineRule="auto"/>
        <w:ind w:left="0"/>
        <w:rPr>
          <w:rFonts w:ascii="Calibri" w:hAnsi="Calibri" w:cs="Calibri"/>
          <w:sz w:val="22"/>
          <w:szCs w:val="22"/>
        </w:rPr>
      </w:pPr>
    </w:p>
    <w:p w14:paraId="01374F8C" w14:textId="77777777" w:rsidR="00466A7D" w:rsidRDefault="00466A7D">
      <w:pPr>
        <w:pStyle w:val="Pamattekstsaratkpi"/>
        <w:spacing w:line="240" w:lineRule="auto"/>
        <w:ind w:left="0"/>
        <w:rPr>
          <w:rFonts w:ascii="Calibri" w:hAnsi="Calibri" w:cs="Calibri"/>
          <w:sz w:val="22"/>
          <w:szCs w:val="22"/>
        </w:rPr>
      </w:pPr>
    </w:p>
    <w:p w14:paraId="31B8E89B" w14:textId="77777777" w:rsidR="00466A7D" w:rsidRDefault="00466A7D">
      <w:pPr>
        <w:pStyle w:val="Pamattekstsaratkpi"/>
        <w:spacing w:line="240" w:lineRule="auto"/>
        <w:ind w:left="0"/>
        <w:rPr>
          <w:rFonts w:ascii="Calibri" w:hAnsi="Calibri" w:cs="Calibri"/>
          <w:sz w:val="22"/>
          <w:szCs w:val="22"/>
        </w:rPr>
      </w:pPr>
    </w:p>
    <w:p w14:paraId="7509AD17" w14:textId="77777777" w:rsidR="00466A7D" w:rsidRDefault="00466A7D">
      <w:pPr>
        <w:pStyle w:val="Pamattekstsaratkpi"/>
        <w:spacing w:line="240" w:lineRule="auto"/>
        <w:ind w:left="0"/>
        <w:rPr>
          <w:rFonts w:ascii="Calibri" w:hAnsi="Calibri" w:cs="Calibri"/>
          <w:sz w:val="22"/>
          <w:szCs w:val="22"/>
        </w:rPr>
      </w:pPr>
    </w:p>
    <w:p w14:paraId="7AFAF9E8" w14:textId="77777777" w:rsidR="00466A7D" w:rsidRDefault="00466A7D">
      <w:pPr>
        <w:pStyle w:val="Pamattekstsaratkpi"/>
        <w:spacing w:line="240" w:lineRule="auto"/>
        <w:ind w:left="0"/>
        <w:rPr>
          <w:rFonts w:ascii="Calibri" w:hAnsi="Calibri" w:cs="Calibri"/>
          <w:sz w:val="22"/>
          <w:szCs w:val="22"/>
        </w:rPr>
      </w:pPr>
    </w:p>
    <w:p w14:paraId="307752C3" w14:textId="77777777" w:rsidR="00466A7D" w:rsidRDefault="00466A7D">
      <w:pPr>
        <w:pStyle w:val="Pamattekstsaratkpi"/>
        <w:spacing w:line="240" w:lineRule="auto"/>
        <w:ind w:left="0"/>
        <w:rPr>
          <w:rFonts w:ascii="Calibri" w:hAnsi="Calibri" w:cs="Calibri"/>
          <w:sz w:val="22"/>
          <w:szCs w:val="22"/>
        </w:rPr>
      </w:pPr>
    </w:p>
    <w:p w14:paraId="07AE9AEB" w14:textId="77777777" w:rsidR="00466A7D" w:rsidRDefault="00466A7D">
      <w:pPr>
        <w:pStyle w:val="Pamattekstsaratkpi"/>
        <w:spacing w:line="240" w:lineRule="auto"/>
        <w:ind w:left="0"/>
        <w:rPr>
          <w:rFonts w:ascii="Calibri" w:hAnsi="Calibri" w:cs="Calibri"/>
          <w:sz w:val="22"/>
          <w:szCs w:val="22"/>
        </w:rPr>
      </w:pPr>
    </w:p>
    <w:p w14:paraId="6D8A88F8" w14:textId="77777777" w:rsidR="00466A7D" w:rsidRDefault="00466A7D">
      <w:pPr>
        <w:pStyle w:val="Pamattekstsaratkpi"/>
        <w:spacing w:line="240" w:lineRule="auto"/>
        <w:ind w:left="0"/>
        <w:rPr>
          <w:rFonts w:ascii="Calibri" w:hAnsi="Calibri" w:cs="Calibri"/>
          <w:sz w:val="22"/>
          <w:szCs w:val="22"/>
        </w:rPr>
      </w:pPr>
    </w:p>
    <w:p w14:paraId="2B0B69C7" w14:textId="77777777" w:rsidR="00466A7D" w:rsidRDefault="00466A7D">
      <w:pPr>
        <w:pStyle w:val="Pamattekstsaratkpi"/>
        <w:spacing w:line="240" w:lineRule="auto"/>
        <w:ind w:left="0"/>
        <w:rPr>
          <w:rFonts w:ascii="Calibri" w:hAnsi="Calibri" w:cs="Calibri"/>
          <w:sz w:val="22"/>
          <w:szCs w:val="22"/>
        </w:rPr>
      </w:pPr>
    </w:p>
    <w:p w14:paraId="5B2AFE56" w14:textId="77777777" w:rsidR="00466A7D" w:rsidRDefault="00466A7D">
      <w:pPr>
        <w:pStyle w:val="Pamattekstsaratkpi"/>
        <w:spacing w:line="240" w:lineRule="auto"/>
        <w:ind w:left="0"/>
        <w:rPr>
          <w:rFonts w:ascii="Calibri" w:hAnsi="Calibri" w:cs="Calibri"/>
          <w:sz w:val="22"/>
          <w:szCs w:val="22"/>
        </w:rPr>
      </w:pPr>
    </w:p>
    <w:p w14:paraId="1D79635E" w14:textId="77777777" w:rsidR="00466A7D" w:rsidRDefault="00466A7D">
      <w:pPr>
        <w:pStyle w:val="Pamattekstsaratkpi"/>
        <w:spacing w:line="240" w:lineRule="auto"/>
        <w:ind w:left="0"/>
        <w:rPr>
          <w:rFonts w:ascii="Calibri" w:hAnsi="Calibri" w:cs="Calibri"/>
          <w:sz w:val="22"/>
          <w:szCs w:val="22"/>
        </w:rPr>
      </w:pPr>
    </w:p>
    <w:p w14:paraId="0EF8B655" w14:textId="77777777" w:rsidR="00466A7D" w:rsidRDefault="00466A7D">
      <w:pPr>
        <w:pStyle w:val="Pamattekstsaratkpi"/>
        <w:spacing w:line="240" w:lineRule="auto"/>
        <w:ind w:left="0"/>
        <w:rPr>
          <w:rFonts w:ascii="Calibri" w:hAnsi="Calibri" w:cs="Calibri"/>
          <w:sz w:val="22"/>
          <w:szCs w:val="22"/>
        </w:rPr>
      </w:pPr>
    </w:p>
    <w:p w14:paraId="64830062" w14:textId="77777777" w:rsidR="00466A7D" w:rsidRDefault="00466A7D">
      <w:pPr>
        <w:pStyle w:val="Pamattekstsaratkpi"/>
        <w:spacing w:line="240" w:lineRule="auto"/>
        <w:ind w:left="0"/>
        <w:rPr>
          <w:rFonts w:ascii="Calibri" w:hAnsi="Calibri" w:cs="Calibri"/>
          <w:sz w:val="22"/>
          <w:szCs w:val="22"/>
        </w:rPr>
      </w:pPr>
    </w:p>
    <w:p w14:paraId="2E99EB57" w14:textId="77777777" w:rsidR="00466A7D" w:rsidRDefault="00466A7D">
      <w:pPr>
        <w:pStyle w:val="Pamattekstsaratkpi"/>
        <w:spacing w:line="240" w:lineRule="auto"/>
        <w:ind w:left="0"/>
        <w:rPr>
          <w:rFonts w:ascii="Calibri" w:hAnsi="Calibri" w:cs="Calibri"/>
          <w:sz w:val="22"/>
          <w:szCs w:val="22"/>
        </w:rPr>
      </w:pPr>
    </w:p>
    <w:p w14:paraId="59FD1C2C" w14:textId="77777777" w:rsidR="00466A7D" w:rsidRDefault="00466A7D">
      <w:pPr>
        <w:pStyle w:val="Pamattekstsaratkpi"/>
        <w:spacing w:line="240" w:lineRule="auto"/>
        <w:ind w:left="0"/>
        <w:rPr>
          <w:rFonts w:ascii="Calibri" w:hAnsi="Calibri" w:cs="Calibri"/>
          <w:sz w:val="22"/>
          <w:szCs w:val="22"/>
        </w:rPr>
      </w:pPr>
    </w:p>
    <w:p w14:paraId="3CDF7F88" w14:textId="77777777" w:rsidR="00466A7D" w:rsidRDefault="00466A7D">
      <w:pPr>
        <w:pStyle w:val="Pamattekstsaratkpi"/>
        <w:spacing w:line="240" w:lineRule="auto"/>
        <w:ind w:left="0"/>
        <w:rPr>
          <w:rFonts w:ascii="Calibri" w:hAnsi="Calibri" w:cs="Calibri"/>
          <w:sz w:val="22"/>
          <w:szCs w:val="22"/>
        </w:rPr>
      </w:pPr>
    </w:p>
    <w:p w14:paraId="1E03DF68" w14:textId="77777777" w:rsidR="000007DB" w:rsidRDefault="000007DB">
      <w:pPr>
        <w:pStyle w:val="Pamattekstsaratkpi"/>
        <w:spacing w:line="240" w:lineRule="auto"/>
        <w:ind w:left="0"/>
        <w:jc w:val="right"/>
        <w:rPr>
          <w:rFonts w:ascii="Calibri" w:hAnsi="Calibri" w:cs="Calibri"/>
          <w:sz w:val="22"/>
          <w:szCs w:val="22"/>
        </w:rPr>
      </w:pPr>
    </w:p>
    <w:p w14:paraId="77EB4E99" w14:textId="77777777" w:rsidR="000007DB" w:rsidRDefault="000007DB">
      <w:pPr>
        <w:pStyle w:val="Pamattekstsaratkpi"/>
        <w:spacing w:line="240" w:lineRule="auto"/>
        <w:ind w:left="0"/>
        <w:jc w:val="right"/>
        <w:rPr>
          <w:rFonts w:ascii="Calibri" w:hAnsi="Calibri" w:cs="Calibri"/>
          <w:sz w:val="22"/>
          <w:szCs w:val="22"/>
        </w:rPr>
      </w:pPr>
    </w:p>
    <w:p w14:paraId="0D88276E" w14:textId="159E6091" w:rsidR="00B03E0D" w:rsidRDefault="00000000">
      <w:pPr>
        <w:pStyle w:val="Pamattekstsaratkpi"/>
        <w:spacing w:line="240" w:lineRule="auto"/>
        <w:ind w:left="0"/>
        <w:jc w:val="right"/>
        <w:rPr>
          <w:rFonts w:ascii="Calibri" w:hAnsi="Calibri" w:cs="Calibri"/>
          <w:sz w:val="22"/>
          <w:szCs w:val="22"/>
        </w:rPr>
      </w:pPr>
      <w:r>
        <w:rPr>
          <w:rFonts w:ascii="Calibri" w:hAnsi="Calibri" w:cs="Calibri"/>
          <w:sz w:val="22"/>
          <w:szCs w:val="22"/>
        </w:rPr>
        <w:lastRenderedPageBreak/>
        <w:t xml:space="preserve">1.pielikums </w:t>
      </w:r>
    </w:p>
    <w:p w14:paraId="3B5D5E69" w14:textId="77777777" w:rsidR="00B03E0D" w:rsidRDefault="00B03E0D">
      <w:pPr>
        <w:pStyle w:val="Pamattekstsaratkpi"/>
        <w:spacing w:line="240" w:lineRule="auto"/>
        <w:ind w:left="0"/>
        <w:jc w:val="right"/>
        <w:rPr>
          <w:rFonts w:ascii="Calibri" w:hAnsi="Calibri" w:cs="Calibri"/>
          <w:sz w:val="22"/>
          <w:szCs w:val="22"/>
        </w:rPr>
      </w:pPr>
    </w:p>
    <w:p w14:paraId="008E9FAC" w14:textId="23C52F88" w:rsidR="00332537" w:rsidRDefault="00000000" w:rsidP="007247DA">
      <w:pPr>
        <w:pStyle w:val="Virsraksts1"/>
        <w:spacing w:after="199"/>
        <w:ind w:left="655" w:right="510"/>
        <w:rPr>
          <w:rFonts w:ascii="Calibri" w:hAnsi="Calibri" w:cs="Calibri"/>
          <w:sz w:val="20"/>
          <w:szCs w:val="20"/>
        </w:rPr>
      </w:pPr>
      <w:r w:rsidRPr="007247DA">
        <w:rPr>
          <w:sz w:val="20"/>
          <w:szCs w:val="20"/>
        </w:rPr>
        <w:t>TEHNISKĀ SPECIFIKĀCIJA</w:t>
      </w:r>
      <w:r w:rsidRPr="007247DA">
        <w:rPr>
          <w:rFonts w:ascii="Calibri" w:hAnsi="Calibri" w:cs="Calibr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544"/>
      </w:tblGrid>
      <w:tr w:rsidR="00574760" w14:paraId="7A9AE58B" w14:textId="77777777">
        <w:tc>
          <w:tcPr>
            <w:tcW w:w="4805" w:type="dxa"/>
            <w:shd w:val="clear" w:color="auto" w:fill="D4D4D4"/>
          </w:tcPr>
          <w:p w14:paraId="17CAF5EE" w14:textId="77777777" w:rsidR="00C608C4" w:rsidRDefault="00C608C4">
            <w:pPr>
              <w:jc w:val="center"/>
              <w:rPr>
                <w:rFonts w:ascii="Calibri" w:eastAsia="Calibri" w:hAnsi="Calibri" w:cs="Arial"/>
                <w:b/>
                <w:bCs/>
                <w:kern w:val="2"/>
                <w:sz w:val="22"/>
                <w:szCs w:val="22"/>
              </w:rPr>
            </w:pPr>
            <w:r>
              <w:rPr>
                <w:rFonts w:ascii="Calibri" w:eastAsia="Calibri" w:hAnsi="Calibri" w:cs="Arial"/>
                <w:b/>
                <w:bCs/>
                <w:kern w:val="2"/>
                <w:sz w:val="22"/>
                <w:szCs w:val="22"/>
              </w:rPr>
              <w:t>Darbs</w:t>
            </w:r>
          </w:p>
        </w:tc>
        <w:tc>
          <w:tcPr>
            <w:tcW w:w="4544" w:type="dxa"/>
            <w:shd w:val="clear" w:color="auto" w:fill="D4D4D4"/>
          </w:tcPr>
          <w:p w14:paraId="60496454" w14:textId="77777777" w:rsidR="00C608C4" w:rsidRDefault="00C608C4">
            <w:pPr>
              <w:jc w:val="center"/>
              <w:rPr>
                <w:rFonts w:ascii="Calibri" w:eastAsia="Calibri" w:hAnsi="Calibri" w:cs="Arial"/>
                <w:b/>
                <w:bCs/>
                <w:kern w:val="2"/>
                <w:sz w:val="22"/>
                <w:szCs w:val="22"/>
              </w:rPr>
            </w:pPr>
            <w:r>
              <w:rPr>
                <w:rFonts w:ascii="Calibri" w:eastAsia="Calibri" w:hAnsi="Calibri" w:cs="Arial"/>
                <w:b/>
                <w:bCs/>
                <w:kern w:val="2"/>
                <w:sz w:val="22"/>
                <w:szCs w:val="22"/>
              </w:rPr>
              <w:t>Kopējais daudzums</w:t>
            </w:r>
          </w:p>
        </w:tc>
      </w:tr>
      <w:tr w:rsidR="00574760" w14:paraId="74ACD312" w14:textId="77777777">
        <w:tc>
          <w:tcPr>
            <w:tcW w:w="4805" w:type="dxa"/>
          </w:tcPr>
          <w:p w14:paraId="23650F71" w14:textId="77777777" w:rsidR="00C608C4" w:rsidRDefault="00C608C4" w:rsidP="00597479">
            <w:pPr>
              <w:rPr>
                <w:rFonts w:ascii="Calibri" w:eastAsia="Calibri" w:hAnsi="Calibri" w:cs="Arial"/>
                <w:kern w:val="2"/>
                <w:sz w:val="22"/>
                <w:szCs w:val="22"/>
              </w:rPr>
            </w:pPr>
            <w:r>
              <w:rPr>
                <w:rFonts w:ascii="Calibri" w:eastAsia="Calibri" w:hAnsi="Calibri" w:cs="Arial"/>
                <w:kern w:val="2"/>
                <w:sz w:val="22"/>
                <w:szCs w:val="22"/>
              </w:rPr>
              <w:t>BPEO-S0 uzmavas uzstādīšana</w:t>
            </w:r>
          </w:p>
        </w:tc>
        <w:tc>
          <w:tcPr>
            <w:tcW w:w="4544" w:type="dxa"/>
          </w:tcPr>
          <w:p w14:paraId="770E24F5" w14:textId="77777777" w:rsidR="00C608C4" w:rsidRDefault="00C608C4">
            <w:pPr>
              <w:jc w:val="center"/>
              <w:rPr>
                <w:rFonts w:ascii="Calibri" w:eastAsia="Calibri" w:hAnsi="Calibri" w:cs="Arial"/>
                <w:kern w:val="2"/>
                <w:sz w:val="22"/>
                <w:szCs w:val="22"/>
              </w:rPr>
            </w:pPr>
            <w:r>
              <w:rPr>
                <w:rFonts w:ascii="Calibri" w:eastAsia="Calibri" w:hAnsi="Calibri" w:cs="Arial"/>
                <w:kern w:val="2"/>
                <w:sz w:val="22"/>
                <w:szCs w:val="22"/>
              </w:rPr>
              <w:t>10</w:t>
            </w:r>
          </w:p>
        </w:tc>
      </w:tr>
      <w:tr w:rsidR="00574760" w14:paraId="6F4D60CB" w14:textId="77777777">
        <w:tc>
          <w:tcPr>
            <w:tcW w:w="4805" w:type="dxa"/>
          </w:tcPr>
          <w:p w14:paraId="252A5459" w14:textId="77777777" w:rsidR="00C608C4" w:rsidRDefault="00C608C4" w:rsidP="00597479">
            <w:pPr>
              <w:rPr>
                <w:rFonts w:ascii="Calibri" w:eastAsia="Calibri" w:hAnsi="Calibri" w:cs="Arial"/>
                <w:kern w:val="2"/>
                <w:sz w:val="22"/>
                <w:szCs w:val="22"/>
              </w:rPr>
            </w:pPr>
            <w:r>
              <w:rPr>
                <w:rFonts w:ascii="Calibri" w:eastAsia="Calibri" w:hAnsi="Calibri" w:cs="Arial"/>
                <w:kern w:val="2"/>
                <w:sz w:val="22"/>
                <w:szCs w:val="22"/>
              </w:rPr>
              <w:t>BPEO-S1 uzmavas uzstādīšana</w:t>
            </w:r>
          </w:p>
        </w:tc>
        <w:tc>
          <w:tcPr>
            <w:tcW w:w="4544" w:type="dxa"/>
          </w:tcPr>
          <w:p w14:paraId="63F2A914" w14:textId="77777777" w:rsidR="00C608C4" w:rsidRDefault="00C608C4">
            <w:pPr>
              <w:jc w:val="center"/>
              <w:rPr>
                <w:rFonts w:ascii="Calibri" w:eastAsia="Calibri" w:hAnsi="Calibri" w:cs="Arial"/>
                <w:kern w:val="2"/>
                <w:sz w:val="22"/>
                <w:szCs w:val="22"/>
              </w:rPr>
            </w:pPr>
            <w:r>
              <w:rPr>
                <w:rFonts w:ascii="Calibri" w:eastAsia="Calibri" w:hAnsi="Calibri" w:cs="Arial"/>
                <w:kern w:val="2"/>
                <w:sz w:val="22"/>
                <w:szCs w:val="22"/>
              </w:rPr>
              <w:t>124</w:t>
            </w:r>
          </w:p>
        </w:tc>
      </w:tr>
      <w:tr w:rsidR="00574760" w14:paraId="467D77E1" w14:textId="77777777">
        <w:tc>
          <w:tcPr>
            <w:tcW w:w="4805" w:type="dxa"/>
          </w:tcPr>
          <w:p w14:paraId="0687479B" w14:textId="77777777" w:rsidR="00C608C4" w:rsidRDefault="00C608C4" w:rsidP="00597479">
            <w:pPr>
              <w:rPr>
                <w:rFonts w:ascii="Calibri" w:eastAsia="Calibri" w:hAnsi="Calibri" w:cs="Arial"/>
                <w:kern w:val="2"/>
                <w:sz w:val="22"/>
                <w:szCs w:val="22"/>
              </w:rPr>
            </w:pPr>
            <w:r>
              <w:rPr>
                <w:rFonts w:ascii="Calibri" w:eastAsia="Calibri" w:hAnsi="Calibri" w:cs="Arial"/>
                <w:kern w:val="2"/>
                <w:sz w:val="22"/>
                <w:szCs w:val="22"/>
              </w:rPr>
              <w:t>OSC-12 uzmavas uzstādīšana</w:t>
            </w:r>
          </w:p>
        </w:tc>
        <w:tc>
          <w:tcPr>
            <w:tcW w:w="4544" w:type="dxa"/>
          </w:tcPr>
          <w:p w14:paraId="0ED2C287" w14:textId="77777777" w:rsidR="00C608C4" w:rsidRDefault="00C608C4">
            <w:pPr>
              <w:jc w:val="center"/>
              <w:rPr>
                <w:rFonts w:ascii="Calibri" w:eastAsia="Calibri" w:hAnsi="Calibri" w:cs="Arial"/>
                <w:kern w:val="2"/>
                <w:sz w:val="22"/>
                <w:szCs w:val="22"/>
              </w:rPr>
            </w:pPr>
            <w:r>
              <w:rPr>
                <w:rFonts w:ascii="Calibri" w:eastAsia="Calibri" w:hAnsi="Calibri" w:cs="Arial"/>
                <w:kern w:val="2"/>
                <w:sz w:val="22"/>
                <w:szCs w:val="22"/>
              </w:rPr>
              <w:t>62</w:t>
            </w:r>
          </w:p>
        </w:tc>
      </w:tr>
      <w:tr w:rsidR="00574760" w14:paraId="360367C4" w14:textId="77777777">
        <w:tc>
          <w:tcPr>
            <w:tcW w:w="4805" w:type="dxa"/>
          </w:tcPr>
          <w:p w14:paraId="566CCD7A" w14:textId="77777777" w:rsidR="00C608C4" w:rsidRDefault="00C608C4" w:rsidP="00597479">
            <w:pPr>
              <w:rPr>
                <w:rFonts w:ascii="Calibri" w:eastAsia="Calibri" w:hAnsi="Calibri" w:cs="Arial"/>
                <w:kern w:val="2"/>
                <w:sz w:val="22"/>
                <w:szCs w:val="22"/>
              </w:rPr>
            </w:pPr>
            <w:r>
              <w:rPr>
                <w:rFonts w:ascii="Calibri" w:eastAsia="Calibri" w:hAnsi="Calibri" w:cs="Arial"/>
                <w:kern w:val="2"/>
                <w:sz w:val="22"/>
                <w:szCs w:val="22"/>
              </w:rPr>
              <w:t>Optisko šķiedru metinājumi uzmavās</w:t>
            </w:r>
          </w:p>
        </w:tc>
        <w:tc>
          <w:tcPr>
            <w:tcW w:w="4544" w:type="dxa"/>
          </w:tcPr>
          <w:p w14:paraId="271399E3" w14:textId="77777777" w:rsidR="00C608C4" w:rsidRDefault="00C608C4">
            <w:pPr>
              <w:jc w:val="center"/>
              <w:rPr>
                <w:rFonts w:ascii="Calibri" w:eastAsia="Calibri" w:hAnsi="Calibri" w:cs="Arial"/>
                <w:kern w:val="2"/>
                <w:sz w:val="22"/>
                <w:szCs w:val="22"/>
              </w:rPr>
            </w:pPr>
            <w:r>
              <w:rPr>
                <w:rFonts w:ascii="Calibri" w:eastAsia="Calibri" w:hAnsi="Calibri" w:cs="Arial"/>
                <w:kern w:val="2"/>
                <w:sz w:val="22"/>
                <w:szCs w:val="22"/>
              </w:rPr>
              <w:t>2674</w:t>
            </w:r>
          </w:p>
        </w:tc>
      </w:tr>
      <w:tr w:rsidR="00574760" w14:paraId="4BB52CE6" w14:textId="77777777">
        <w:tc>
          <w:tcPr>
            <w:tcW w:w="4805" w:type="dxa"/>
          </w:tcPr>
          <w:p w14:paraId="3BB09CED" w14:textId="77777777" w:rsidR="00C608C4" w:rsidRDefault="00C608C4" w:rsidP="00597479">
            <w:pPr>
              <w:rPr>
                <w:rFonts w:ascii="Calibri" w:eastAsia="Calibri" w:hAnsi="Calibri" w:cs="Arial"/>
                <w:kern w:val="2"/>
                <w:sz w:val="22"/>
                <w:szCs w:val="22"/>
              </w:rPr>
            </w:pPr>
            <w:r>
              <w:rPr>
                <w:rFonts w:ascii="Calibri" w:eastAsia="Calibri" w:hAnsi="Calibri" w:cs="Arial"/>
                <w:kern w:val="2"/>
                <w:sz w:val="22"/>
                <w:szCs w:val="22"/>
              </w:rPr>
              <w:t>Telekomunikāciju skapju instalācija</w:t>
            </w:r>
          </w:p>
        </w:tc>
        <w:tc>
          <w:tcPr>
            <w:tcW w:w="4544" w:type="dxa"/>
          </w:tcPr>
          <w:p w14:paraId="0180F7F5" w14:textId="77777777" w:rsidR="00C608C4" w:rsidRDefault="00C608C4">
            <w:pPr>
              <w:jc w:val="center"/>
              <w:rPr>
                <w:rFonts w:ascii="Calibri" w:eastAsia="Calibri" w:hAnsi="Calibri" w:cs="Arial"/>
                <w:kern w:val="2"/>
                <w:sz w:val="22"/>
                <w:szCs w:val="22"/>
              </w:rPr>
            </w:pPr>
            <w:r>
              <w:rPr>
                <w:rFonts w:ascii="Calibri" w:eastAsia="Calibri" w:hAnsi="Calibri" w:cs="Arial"/>
                <w:kern w:val="2"/>
                <w:sz w:val="22"/>
                <w:szCs w:val="22"/>
              </w:rPr>
              <w:t>19</w:t>
            </w:r>
          </w:p>
        </w:tc>
      </w:tr>
      <w:tr w:rsidR="00574760" w14:paraId="469ADF4A" w14:textId="77777777">
        <w:tc>
          <w:tcPr>
            <w:tcW w:w="4805" w:type="dxa"/>
          </w:tcPr>
          <w:p w14:paraId="0088448F" w14:textId="77777777" w:rsidR="00C608C4" w:rsidRDefault="00C608C4" w:rsidP="00597479">
            <w:pPr>
              <w:rPr>
                <w:rFonts w:ascii="Calibri" w:eastAsia="Calibri" w:hAnsi="Calibri" w:cs="Arial"/>
                <w:kern w:val="2"/>
                <w:sz w:val="22"/>
                <w:szCs w:val="22"/>
              </w:rPr>
            </w:pPr>
            <w:r>
              <w:rPr>
                <w:rFonts w:ascii="Calibri" w:eastAsia="Calibri" w:hAnsi="Calibri" w:cs="Arial"/>
                <w:kern w:val="2"/>
                <w:sz w:val="22"/>
                <w:szCs w:val="22"/>
              </w:rPr>
              <w:t>Optisko šķiedru metinājumi skapjos</w:t>
            </w:r>
          </w:p>
        </w:tc>
        <w:tc>
          <w:tcPr>
            <w:tcW w:w="4544" w:type="dxa"/>
          </w:tcPr>
          <w:p w14:paraId="06BAC817" w14:textId="77777777" w:rsidR="00C608C4" w:rsidRDefault="00C608C4">
            <w:pPr>
              <w:jc w:val="center"/>
              <w:rPr>
                <w:rFonts w:ascii="Calibri" w:eastAsia="Calibri" w:hAnsi="Calibri" w:cs="Arial"/>
                <w:kern w:val="2"/>
                <w:sz w:val="22"/>
                <w:szCs w:val="22"/>
              </w:rPr>
            </w:pPr>
            <w:r>
              <w:rPr>
                <w:rFonts w:ascii="Calibri" w:eastAsia="Calibri" w:hAnsi="Calibri" w:cs="Arial"/>
                <w:kern w:val="2"/>
                <w:sz w:val="22"/>
                <w:szCs w:val="22"/>
              </w:rPr>
              <w:t>2259</w:t>
            </w:r>
          </w:p>
        </w:tc>
      </w:tr>
      <w:tr w:rsidR="00574760" w14:paraId="2A1106D3" w14:textId="77777777">
        <w:tc>
          <w:tcPr>
            <w:tcW w:w="9349" w:type="dxa"/>
            <w:gridSpan w:val="2"/>
          </w:tcPr>
          <w:p w14:paraId="3E75036B" w14:textId="77777777" w:rsidR="00C608C4" w:rsidRDefault="00C608C4">
            <w:pPr>
              <w:spacing w:line="305" w:lineRule="auto"/>
              <w:rPr>
                <w:rFonts w:ascii="Calibri" w:eastAsia="Calibri" w:hAnsi="Calibri" w:cs="Arial"/>
                <w:bCs/>
                <w:kern w:val="2"/>
                <w:sz w:val="20"/>
                <w:szCs w:val="22"/>
              </w:rPr>
            </w:pPr>
          </w:p>
        </w:tc>
      </w:tr>
      <w:tr w:rsidR="00574760" w14:paraId="05C51FA5" w14:textId="77777777">
        <w:tc>
          <w:tcPr>
            <w:tcW w:w="4805" w:type="dxa"/>
          </w:tcPr>
          <w:p w14:paraId="6A3F9628" w14:textId="77777777" w:rsidR="00C608C4" w:rsidRDefault="00C608C4">
            <w:pPr>
              <w:spacing w:line="305" w:lineRule="auto"/>
              <w:rPr>
                <w:rFonts w:ascii="Calibri" w:eastAsia="Calibri" w:hAnsi="Calibri" w:cs="Arial"/>
                <w:bCs/>
                <w:color w:val="000000"/>
                <w:kern w:val="2"/>
                <w:sz w:val="22"/>
                <w:szCs w:val="22"/>
              </w:rPr>
            </w:pPr>
            <w:r>
              <w:rPr>
                <w:rFonts w:ascii="Calibri" w:eastAsia="Calibri" w:hAnsi="Calibri" w:cs="Arial"/>
                <w:bCs/>
                <w:color w:val="000000"/>
                <w:kern w:val="2"/>
                <w:sz w:val="22"/>
                <w:szCs w:val="22"/>
              </w:rPr>
              <w:t>Tehnikas prasības</w:t>
            </w:r>
          </w:p>
        </w:tc>
        <w:tc>
          <w:tcPr>
            <w:tcW w:w="4544" w:type="dxa"/>
          </w:tcPr>
          <w:p w14:paraId="24705DA4" w14:textId="77777777" w:rsidR="00C608C4" w:rsidRDefault="00C608C4">
            <w:pPr>
              <w:spacing w:line="305" w:lineRule="auto"/>
              <w:rPr>
                <w:rFonts w:ascii="Calibri" w:eastAsia="Calibri" w:hAnsi="Calibri" w:cs="Arial"/>
                <w:bCs/>
                <w:color w:val="000000"/>
                <w:kern w:val="2"/>
                <w:sz w:val="22"/>
                <w:szCs w:val="22"/>
              </w:rPr>
            </w:pPr>
            <w:r>
              <w:rPr>
                <w:rFonts w:ascii="Calibri" w:eastAsia="Calibri" w:hAnsi="Calibri" w:cs="Arial"/>
                <w:bCs/>
                <w:kern w:val="2"/>
                <w:sz w:val="22"/>
                <w:szCs w:val="22"/>
              </w:rPr>
              <w:t xml:space="preserve">Izpildītājs nodrošina visus darba veikšanai vajadzīgos rīkus un  iekārtas, palīgmateriālus. </w:t>
            </w:r>
          </w:p>
        </w:tc>
      </w:tr>
      <w:tr w:rsidR="00574760" w14:paraId="2576E066" w14:textId="77777777">
        <w:tc>
          <w:tcPr>
            <w:tcW w:w="4805" w:type="dxa"/>
          </w:tcPr>
          <w:p w14:paraId="765B9FDB" w14:textId="77777777" w:rsidR="00C608C4" w:rsidRDefault="00C608C4">
            <w:pPr>
              <w:spacing w:line="305" w:lineRule="auto"/>
              <w:rPr>
                <w:rFonts w:ascii="Calibri" w:eastAsia="Calibri" w:hAnsi="Calibri" w:cs="Arial"/>
                <w:bCs/>
                <w:color w:val="000000"/>
                <w:kern w:val="2"/>
                <w:sz w:val="22"/>
                <w:szCs w:val="22"/>
              </w:rPr>
            </w:pPr>
            <w:r>
              <w:rPr>
                <w:rFonts w:ascii="Calibri" w:eastAsia="Calibri" w:hAnsi="Calibri" w:cs="Arial"/>
                <w:bCs/>
                <w:kern w:val="2"/>
                <w:sz w:val="22"/>
                <w:szCs w:val="22"/>
              </w:rPr>
              <w:t xml:space="preserve">Darbinieku skaits </w:t>
            </w:r>
          </w:p>
        </w:tc>
        <w:tc>
          <w:tcPr>
            <w:tcW w:w="4544" w:type="dxa"/>
          </w:tcPr>
          <w:p w14:paraId="34108720" w14:textId="77777777" w:rsidR="00C608C4" w:rsidRDefault="00C608C4" w:rsidP="00597479">
            <w:pPr>
              <w:rPr>
                <w:rFonts w:ascii="Calibri" w:eastAsia="Calibri" w:hAnsi="Calibri" w:cs="Arial"/>
                <w:bCs/>
                <w:color w:val="000000"/>
                <w:kern w:val="2"/>
                <w:sz w:val="23"/>
                <w:szCs w:val="22"/>
              </w:rPr>
            </w:pPr>
            <w:r>
              <w:rPr>
                <w:rFonts w:ascii="Calibri" w:eastAsia="Calibri" w:hAnsi="Calibri" w:cs="Arial"/>
                <w:bCs/>
                <w:color w:val="000000"/>
                <w:kern w:val="2"/>
                <w:sz w:val="23"/>
                <w:szCs w:val="22"/>
              </w:rPr>
              <w:t xml:space="preserve">4-5  darbinieki * </w:t>
            </w:r>
          </w:p>
          <w:p w14:paraId="791CA61F" w14:textId="77777777" w:rsidR="00C608C4" w:rsidRDefault="00C608C4" w:rsidP="00597479">
            <w:pPr>
              <w:rPr>
                <w:rFonts w:ascii="Calibri" w:eastAsia="Calibri" w:hAnsi="Calibri" w:cs="Arial"/>
                <w:bCs/>
                <w:color w:val="000000"/>
                <w:kern w:val="2"/>
                <w:sz w:val="20"/>
              </w:rPr>
            </w:pPr>
            <w:r>
              <w:rPr>
                <w:rFonts w:ascii="Calibri" w:eastAsia="Calibri" w:hAnsi="Calibri" w:cs="Arial"/>
                <w:bCs/>
                <w:color w:val="000000"/>
                <w:kern w:val="2"/>
                <w:sz w:val="20"/>
              </w:rPr>
              <w:t xml:space="preserve">*Pēc nepieciešamības nepieciešams piesaistīt vēl papildus darbiniekus, lai nodrošinātu darba izpildi norādītajā termiņā. Termiņš netiks pagarināts vai pārskatīts. </w:t>
            </w:r>
          </w:p>
          <w:p w14:paraId="5B1DE8BF" w14:textId="77777777" w:rsidR="00C608C4" w:rsidRDefault="00C608C4">
            <w:pPr>
              <w:spacing w:line="305" w:lineRule="auto"/>
              <w:rPr>
                <w:rFonts w:ascii="Calibri" w:eastAsia="Calibri" w:hAnsi="Calibri" w:cs="Arial"/>
                <w:bCs/>
                <w:color w:val="000000"/>
                <w:kern w:val="2"/>
                <w:sz w:val="22"/>
                <w:szCs w:val="22"/>
              </w:rPr>
            </w:pPr>
          </w:p>
        </w:tc>
      </w:tr>
      <w:tr w:rsidR="00574760" w14:paraId="2F44A616" w14:textId="77777777">
        <w:tc>
          <w:tcPr>
            <w:tcW w:w="4805" w:type="dxa"/>
          </w:tcPr>
          <w:p w14:paraId="5C8B69F1" w14:textId="77777777" w:rsidR="00C608C4" w:rsidRDefault="00C608C4">
            <w:pPr>
              <w:spacing w:line="305" w:lineRule="auto"/>
              <w:rPr>
                <w:rFonts w:ascii="Calibri" w:eastAsia="Calibri" w:hAnsi="Calibri" w:cs="Arial"/>
                <w:bCs/>
                <w:kern w:val="2"/>
                <w:sz w:val="22"/>
                <w:szCs w:val="22"/>
              </w:rPr>
            </w:pPr>
            <w:r>
              <w:rPr>
                <w:rFonts w:ascii="Calibri" w:eastAsia="Calibri" w:hAnsi="Calibri" w:cs="Arial"/>
                <w:bCs/>
                <w:color w:val="000000"/>
                <w:kern w:val="2"/>
                <w:sz w:val="22"/>
                <w:szCs w:val="22"/>
              </w:rPr>
              <w:t>Darba izpildes termiņš</w:t>
            </w:r>
          </w:p>
        </w:tc>
        <w:tc>
          <w:tcPr>
            <w:tcW w:w="4544" w:type="dxa"/>
          </w:tcPr>
          <w:p w14:paraId="6B6C27ED" w14:textId="77777777" w:rsidR="00C608C4" w:rsidRDefault="00C608C4">
            <w:pPr>
              <w:spacing w:line="305" w:lineRule="auto"/>
              <w:rPr>
                <w:rFonts w:ascii="Calibri" w:eastAsia="Calibri" w:hAnsi="Calibri" w:cs="Arial"/>
                <w:bCs/>
                <w:color w:val="000000"/>
                <w:kern w:val="2"/>
                <w:sz w:val="22"/>
                <w:szCs w:val="22"/>
              </w:rPr>
            </w:pPr>
            <w:r>
              <w:rPr>
                <w:rFonts w:ascii="Calibri" w:eastAsia="Calibri" w:hAnsi="Calibri" w:cs="Arial"/>
                <w:bCs/>
                <w:color w:val="000000"/>
                <w:kern w:val="2"/>
                <w:sz w:val="22"/>
                <w:szCs w:val="22"/>
              </w:rPr>
              <w:t>4 nedēļas no līguma slēgšanas brīža</w:t>
            </w:r>
          </w:p>
        </w:tc>
      </w:tr>
    </w:tbl>
    <w:p w14:paraId="243E3368" w14:textId="77777777" w:rsidR="00C608C4" w:rsidRPr="00C608C4" w:rsidRDefault="00C608C4" w:rsidP="00C608C4">
      <w:pPr>
        <w:rPr>
          <w:lang w:eastAsia="lv-LV"/>
        </w:rPr>
      </w:pPr>
    </w:p>
    <w:sectPr w:rsidR="00C608C4" w:rsidRPr="00C608C4">
      <w:pgSz w:w="12240" w:h="15840"/>
      <w:pgMar w:top="737" w:right="1361" w:bottom="737"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743B3"/>
    <w:multiLevelType w:val="multilevel"/>
    <w:tmpl w:val="FE3281D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2191C8C"/>
    <w:multiLevelType w:val="hybridMultilevel"/>
    <w:tmpl w:val="DB54A0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B12BBA"/>
    <w:multiLevelType w:val="multilevel"/>
    <w:tmpl w:val="573024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6313FD7"/>
    <w:multiLevelType w:val="multilevel"/>
    <w:tmpl w:val="9F702E34"/>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bCs w:val="0"/>
      </w:r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 w15:restartNumberingAfterBreak="0">
    <w:nsid w:val="7DDC3F80"/>
    <w:multiLevelType w:val="multilevel"/>
    <w:tmpl w:val="AB7AE88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227346890">
    <w:abstractNumId w:val="0"/>
  </w:num>
  <w:num w:numId="2" w16cid:durableId="1838836400">
    <w:abstractNumId w:val="3"/>
  </w:num>
  <w:num w:numId="3" w16cid:durableId="11802125">
    <w:abstractNumId w:val="4"/>
  </w:num>
  <w:num w:numId="4" w16cid:durableId="626861872">
    <w:abstractNumId w:val="2"/>
  </w:num>
  <w:num w:numId="5" w16cid:durableId="1695109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E0D"/>
    <w:rsid w:val="000007DB"/>
    <w:rsid w:val="00114CF5"/>
    <w:rsid w:val="00216841"/>
    <w:rsid w:val="002A599C"/>
    <w:rsid w:val="00332537"/>
    <w:rsid w:val="00466A7D"/>
    <w:rsid w:val="00574760"/>
    <w:rsid w:val="007247DA"/>
    <w:rsid w:val="00801ACF"/>
    <w:rsid w:val="008B4AF5"/>
    <w:rsid w:val="00B03E0D"/>
    <w:rsid w:val="00B0756F"/>
    <w:rsid w:val="00C608C4"/>
    <w:rsid w:val="00CF20E9"/>
    <w:rsid w:val="00DD2FA3"/>
    <w:rsid w:val="00EF02B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CBE6"/>
  <w15:docId w15:val="{01939A47-0A93-496E-AB0D-14FEC4BD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360" w:lineRule="auto"/>
      <w:jc w:val="both"/>
    </w:pPr>
    <w:rPr>
      <w:sz w:val="24"/>
      <w:lang w:val="en-US" w:eastAsia="ar-SA"/>
    </w:rPr>
  </w:style>
  <w:style w:type="paragraph" w:styleId="Virsraksts1">
    <w:name w:val="heading 1"/>
    <w:next w:val="Parasts"/>
    <w:link w:val="Virsraksts1Rakstz"/>
    <w:uiPriority w:val="9"/>
    <w:qFormat/>
    <w:rsid w:val="00BD6596"/>
    <w:pPr>
      <w:keepNext/>
      <w:keepLines/>
      <w:suppressAutoHyphens/>
      <w:spacing w:after="124" w:line="264" w:lineRule="auto"/>
      <w:ind w:left="10" w:right="202" w:hanging="10"/>
      <w:jc w:val="center"/>
      <w:outlineLvl w:val="0"/>
    </w:pPr>
    <w:rPr>
      <w:b/>
      <w:color w:val="000000"/>
      <w:kern w:val="2"/>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3z0">
    <w:name w:val="WW8Num3z0"/>
    <w:qFormat/>
    <w:rPr>
      <w:rFonts w:ascii="Symbol" w:hAnsi="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5z0">
    <w:name w:val="WW8Num5z0"/>
    <w:qFormat/>
    <w:rPr>
      <w:rFonts w:ascii="Symbol" w:hAnsi="Symbol"/>
    </w:rPr>
  </w:style>
  <w:style w:type="character" w:customStyle="1" w:styleId="WW8Num7z0">
    <w:name w:val="WW8Num7z0"/>
    <w:qFormat/>
    <w:rPr>
      <w:rFonts w:ascii="Symbol" w:hAnsi="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DefaultParagraphFont">
    <w:name w:val="WW-Default Paragraph Font"/>
    <w:qFormat/>
  </w:style>
  <w:style w:type="character" w:styleId="Komentraatsauce">
    <w:name w:val="annotation reference"/>
    <w:qFormat/>
    <w:rPr>
      <w:sz w:val="16"/>
      <w:szCs w:val="16"/>
    </w:rPr>
  </w:style>
  <w:style w:type="character" w:styleId="Izteiksmgs">
    <w:name w:val="Strong"/>
    <w:uiPriority w:val="22"/>
    <w:qFormat/>
    <w:rsid w:val="00560A85"/>
    <w:rPr>
      <w:b/>
      <w:bCs/>
    </w:rPr>
  </w:style>
  <w:style w:type="character" w:customStyle="1" w:styleId="Virsraksts1Rakstz">
    <w:name w:val="Virsraksts 1 Rakstz."/>
    <w:link w:val="Virsraksts1"/>
    <w:uiPriority w:val="9"/>
    <w:qFormat/>
    <w:rsid w:val="00BD6596"/>
    <w:rPr>
      <w:b/>
      <w:color w:val="000000"/>
      <w:kern w:val="2"/>
      <w:sz w:val="22"/>
      <w:szCs w:val="22"/>
    </w:rPr>
  </w:style>
  <w:style w:type="paragraph" w:customStyle="1" w:styleId="Heading">
    <w:name w:val="Heading"/>
    <w:basedOn w:val="Parasts"/>
    <w:next w:val="Pamatteksts"/>
    <w:qFormat/>
    <w:pPr>
      <w:keepNext/>
      <w:spacing w:before="240" w:after="120"/>
    </w:pPr>
    <w:rPr>
      <w:rFonts w:ascii="Arial" w:eastAsia="MS Mincho" w:hAnsi="Arial" w:cs="Tahoma"/>
      <w:sz w:val="28"/>
      <w:szCs w:val="28"/>
    </w:rPr>
  </w:style>
  <w:style w:type="paragraph" w:styleId="Pamatteksts">
    <w:name w:val="Body Text"/>
    <w:basedOn w:val="Parasts"/>
    <w:semiHidden/>
    <w:rPr>
      <w:lang w:val="lv-LV"/>
    </w:rPr>
  </w:style>
  <w:style w:type="paragraph" w:styleId="Saraksts">
    <w:name w:val="List"/>
    <w:basedOn w:val="Pamatteksts"/>
    <w:semiHidden/>
    <w:rPr>
      <w:rFonts w:cs="Tahoma"/>
    </w:rPr>
  </w:style>
  <w:style w:type="paragraph" w:styleId="Parakstszemobjekta">
    <w:name w:val="caption"/>
    <w:basedOn w:val="Parasts"/>
    <w:qFormat/>
    <w:pPr>
      <w:suppressLineNumbers/>
      <w:spacing w:before="120" w:after="120"/>
    </w:pPr>
    <w:rPr>
      <w:rFonts w:cs="Tahoma"/>
      <w:i/>
      <w:iCs/>
      <w:szCs w:val="24"/>
    </w:rPr>
  </w:style>
  <w:style w:type="paragraph" w:customStyle="1" w:styleId="Index">
    <w:name w:val="Index"/>
    <w:basedOn w:val="Parasts"/>
    <w:qFormat/>
    <w:pPr>
      <w:suppressLineNumbers/>
    </w:pPr>
    <w:rPr>
      <w:rFonts w:cs="Tahoma"/>
    </w:rPr>
  </w:style>
  <w:style w:type="paragraph" w:styleId="Pamattekstsaratkpi">
    <w:name w:val="Body Text Indent"/>
    <w:basedOn w:val="Parasts"/>
    <w:semiHidden/>
    <w:pPr>
      <w:ind w:left="540"/>
      <w:jc w:val="left"/>
    </w:pPr>
    <w:rPr>
      <w:lang w:val="lv-LV"/>
    </w:rPr>
  </w:style>
  <w:style w:type="paragraph" w:styleId="Nosaukums">
    <w:name w:val="Title"/>
    <w:basedOn w:val="Parasts"/>
    <w:next w:val="Apakvirsraksts"/>
    <w:qFormat/>
    <w:pPr>
      <w:jc w:val="center"/>
    </w:pPr>
    <w:rPr>
      <w:b/>
      <w:sz w:val="28"/>
      <w:lang w:val="lv-LV"/>
    </w:rPr>
  </w:style>
  <w:style w:type="paragraph" w:styleId="Apakvirsraksts">
    <w:name w:val="Subtitle"/>
    <w:basedOn w:val="Heading"/>
    <w:next w:val="Pamatteksts"/>
    <w:qFormat/>
    <w:pPr>
      <w:jc w:val="center"/>
    </w:pPr>
    <w:rPr>
      <w:i/>
      <w:iCs/>
    </w:rPr>
  </w:style>
  <w:style w:type="paragraph" w:styleId="Pamattekstaatkpe2">
    <w:name w:val="Body Text Indent 2"/>
    <w:basedOn w:val="Parasts"/>
    <w:qFormat/>
    <w:pPr>
      <w:ind w:left="540"/>
    </w:pPr>
    <w:rPr>
      <w:lang w:val="lv-LV"/>
    </w:rPr>
  </w:style>
  <w:style w:type="paragraph" w:styleId="Pamattekstaatkpe3">
    <w:name w:val="Body Text Indent 3"/>
    <w:basedOn w:val="Parasts"/>
    <w:qFormat/>
    <w:pPr>
      <w:ind w:firstLine="357"/>
    </w:pPr>
    <w:rPr>
      <w:lang w:val="lv-LV"/>
    </w:rPr>
  </w:style>
  <w:style w:type="paragraph" w:styleId="Komentrateksts">
    <w:name w:val="annotation text"/>
    <w:basedOn w:val="Parasts"/>
    <w:qFormat/>
    <w:rPr>
      <w:sz w:val="20"/>
    </w:rPr>
  </w:style>
  <w:style w:type="paragraph" w:customStyle="1" w:styleId="BodyText21">
    <w:name w:val="Body Text 21"/>
    <w:basedOn w:val="Parasts"/>
    <w:qFormat/>
    <w:rsid w:val="002F3E5B"/>
    <w:pPr>
      <w:widowControl w:val="0"/>
      <w:spacing w:after="120" w:line="480" w:lineRule="auto"/>
      <w:textAlignment w:val="baseline"/>
    </w:pPr>
    <w:rPr>
      <w:kern w:val="2"/>
      <w:szCs w:val="24"/>
      <w:lang w:val="lv-LV"/>
    </w:rPr>
  </w:style>
  <w:style w:type="paragraph" w:styleId="Sarakstarindkopa">
    <w:name w:val="List Paragraph"/>
    <w:basedOn w:val="Parasts"/>
    <w:uiPriority w:val="34"/>
    <w:qFormat/>
    <w:rsid w:val="00BD6596"/>
    <w:pPr>
      <w:suppressAutoHyphens w:val="0"/>
      <w:spacing w:after="122" w:line="264" w:lineRule="auto"/>
      <w:ind w:left="720" w:right="317" w:hanging="10"/>
      <w:contextualSpacing/>
    </w:pPr>
    <w:rPr>
      <w:color w:val="000000"/>
      <w:kern w:val="2"/>
      <w:sz w:val="22"/>
      <w:szCs w:val="22"/>
      <w:lang w:val="lv-LV" w:eastAsia="lv-LV"/>
    </w:rPr>
  </w:style>
  <w:style w:type="table" w:styleId="Reatabula">
    <w:name w:val="Table Grid"/>
    <w:basedOn w:val="Parastatabula"/>
    <w:uiPriority w:val="39"/>
    <w:rsid w:val="00C608C4"/>
    <w:rPr>
      <w:rFonts w:ascii="Calibri" w:eastAsia="Calibri" w:hAnsi="Calibri" w:cs="Arial"/>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Pages>
  <Words>5652</Words>
  <Characters>3222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Pielikums līgumam Nr</vt:lpstr>
    </vt:vector>
  </TitlesOfParts>
  <Company>rio</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līgumam Nr</dc:title>
  <dc:subject/>
  <dc:creator>server</dc:creator>
  <dc:description/>
  <cp:lastModifiedBy>Linda Smiltiņa</cp:lastModifiedBy>
  <cp:revision>38</cp:revision>
  <cp:lastPrinted>2013-11-04T07:26:00Z</cp:lastPrinted>
  <dcterms:created xsi:type="dcterms:W3CDTF">2017-10-25T06:53:00Z</dcterms:created>
  <dcterms:modified xsi:type="dcterms:W3CDTF">2026-04-16T06:10:00Z</dcterms:modified>
  <dc:language>lv-LV</dc:language>
</cp:coreProperties>
</file>