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E14D6" w14:textId="4E634F0A" w:rsidR="00471369" w:rsidRPr="00471369" w:rsidRDefault="00471369" w:rsidP="00471369">
      <w:pPr>
        <w:pStyle w:val="BodyText"/>
        <w:tabs>
          <w:tab w:val="right" w:pos="9072"/>
        </w:tabs>
        <w:ind w:left="4253"/>
        <w:jc w:val="right"/>
        <w:rPr>
          <w:rFonts w:ascii="Arial" w:hAnsi="Arial" w:cs="Arial"/>
        </w:rPr>
      </w:pPr>
      <w:r>
        <w:rPr>
          <w:rFonts w:ascii="Arial" w:hAnsi="Arial" w:cs="Arial"/>
        </w:rPr>
        <w:t>2</w:t>
      </w:r>
      <w:r w:rsidRPr="00471369">
        <w:rPr>
          <w:rFonts w:ascii="Arial" w:hAnsi="Arial" w:cs="Arial"/>
        </w:rPr>
        <w:t>. pielikums</w:t>
      </w:r>
    </w:p>
    <w:p w14:paraId="76D20B2A" w14:textId="77777777" w:rsidR="00471369" w:rsidRPr="00471369" w:rsidRDefault="00471369" w:rsidP="00471369">
      <w:pPr>
        <w:pStyle w:val="BodyText"/>
        <w:tabs>
          <w:tab w:val="right" w:pos="9072"/>
        </w:tabs>
        <w:ind w:left="4253"/>
        <w:jc w:val="right"/>
        <w:rPr>
          <w:rFonts w:ascii="Arial" w:hAnsi="Arial" w:cs="Arial"/>
        </w:rPr>
      </w:pPr>
      <w:r w:rsidRPr="00471369">
        <w:rPr>
          <w:rFonts w:ascii="Arial" w:hAnsi="Arial" w:cs="Arial"/>
        </w:rPr>
        <w:t>iepirkuma “(BESS) MI Akumulatori saules parkam”</w:t>
      </w:r>
    </w:p>
    <w:p w14:paraId="13C41EC8" w14:textId="730337A6" w:rsidR="00471369" w:rsidRDefault="00471369" w:rsidP="00471369">
      <w:pPr>
        <w:pStyle w:val="BodyText"/>
        <w:tabs>
          <w:tab w:val="right" w:pos="9072"/>
        </w:tabs>
        <w:ind w:left="4253"/>
        <w:jc w:val="right"/>
        <w:rPr>
          <w:rFonts w:ascii="Arial" w:hAnsi="Arial" w:cs="Arial"/>
        </w:rPr>
      </w:pPr>
      <w:r w:rsidRPr="00471369">
        <w:rPr>
          <w:rFonts w:ascii="Arial" w:hAnsi="Arial" w:cs="Arial"/>
        </w:rPr>
        <w:t xml:space="preserve"> identifikācijas Nr. 2026-99</w:t>
      </w:r>
    </w:p>
    <w:p w14:paraId="00FF6B3C" w14:textId="77777777" w:rsidR="00471369" w:rsidRDefault="00471369" w:rsidP="000634E3">
      <w:pPr>
        <w:pStyle w:val="BodyText"/>
        <w:tabs>
          <w:tab w:val="right" w:pos="9072"/>
        </w:tabs>
        <w:rPr>
          <w:rFonts w:ascii="Arial" w:hAnsi="Arial" w:cs="Arial"/>
        </w:rPr>
      </w:pPr>
    </w:p>
    <w:p w14:paraId="4E1A900E" w14:textId="65DD973A" w:rsidR="00713F6B" w:rsidRDefault="00DC0C6C" w:rsidP="000634E3">
      <w:pPr>
        <w:pStyle w:val="BodyText"/>
        <w:tabs>
          <w:tab w:val="right" w:pos="9072"/>
        </w:tabs>
        <w:rPr>
          <w:rFonts w:ascii="Arial" w:hAnsi="Arial" w:cs="Arial"/>
        </w:rPr>
      </w:pPr>
      <w:r>
        <w:rPr>
          <w:rFonts w:ascii="Arial" w:hAnsi="Arial" w:cs="Arial"/>
        </w:rPr>
        <w:t>_________</w:t>
      </w:r>
      <w:r w:rsidR="00824600" w:rsidRPr="007D1953">
        <w:rPr>
          <w:rFonts w:ascii="Arial" w:hAnsi="Arial" w:cs="Arial"/>
        </w:rPr>
        <w:t>,</w:t>
      </w:r>
      <w:r w:rsidR="00824600" w:rsidRPr="007D1953">
        <w:rPr>
          <w:rFonts w:ascii="Arial" w:hAnsi="Arial" w:cs="Arial"/>
        </w:rPr>
        <w:tab/>
      </w:r>
      <w:r w:rsidR="00824600" w:rsidRPr="00762D5C">
        <w:rPr>
          <w:rFonts w:ascii="Arial" w:hAnsi="Arial" w:cs="Arial"/>
        </w:rPr>
        <w:t>20</w:t>
      </w:r>
      <w:r w:rsidR="009A3D51" w:rsidRPr="00762D5C">
        <w:rPr>
          <w:rFonts w:ascii="Arial" w:hAnsi="Arial" w:cs="Arial"/>
        </w:rPr>
        <w:t>2</w:t>
      </w:r>
      <w:r w:rsidR="006C649B" w:rsidRPr="00762D5C">
        <w:rPr>
          <w:rFonts w:ascii="Arial" w:hAnsi="Arial" w:cs="Arial"/>
        </w:rPr>
        <w:t>6</w:t>
      </w:r>
      <w:r w:rsidR="00824600" w:rsidRPr="00762D5C">
        <w:rPr>
          <w:rFonts w:ascii="Arial" w:hAnsi="Arial" w:cs="Arial"/>
        </w:rPr>
        <w:t>.</w:t>
      </w:r>
      <w:r w:rsidR="00CC4DE8" w:rsidRPr="00762D5C">
        <w:rPr>
          <w:rFonts w:ascii="Arial" w:hAnsi="Arial" w:cs="Arial"/>
        </w:rPr>
        <w:t xml:space="preserve"> </w:t>
      </w:r>
      <w:r w:rsidR="00824600" w:rsidRPr="00762D5C">
        <w:rPr>
          <w:rFonts w:ascii="Arial" w:hAnsi="Arial" w:cs="Arial"/>
        </w:rPr>
        <w:t xml:space="preserve">gada </w:t>
      </w:r>
      <w:r>
        <w:rPr>
          <w:rFonts w:ascii="Arial" w:hAnsi="Arial" w:cs="Arial"/>
        </w:rPr>
        <w:t>_</w:t>
      </w:r>
      <w:r w:rsidR="00824600" w:rsidRPr="00762D5C">
        <w:rPr>
          <w:rFonts w:ascii="Arial" w:hAnsi="Arial" w:cs="Arial"/>
        </w:rPr>
        <w:t>.</w:t>
      </w:r>
      <w:r w:rsidR="00FE1DE9" w:rsidRPr="00762D5C">
        <w:rPr>
          <w:rFonts w:ascii="Arial" w:hAnsi="Arial" w:cs="Arial"/>
        </w:rPr>
        <w:t xml:space="preserve"> </w:t>
      </w:r>
      <w:r w:rsidR="009C0A1F">
        <w:rPr>
          <w:rFonts w:ascii="Arial" w:hAnsi="Arial" w:cs="Arial"/>
        </w:rPr>
        <w:t>____</w:t>
      </w:r>
    </w:p>
    <w:p w14:paraId="6CDF5F46" w14:textId="77777777" w:rsidR="00456DC6" w:rsidRPr="007D1953" w:rsidRDefault="00456DC6">
      <w:pPr>
        <w:tabs>
          <w:tab w:val="right" w:pos="9072"/>
        </w:tabs>
        <w:rPr>
          <w:rFonts w:ascii="Arial" w:hAnsi="Arial" w:cs="Arial"/>
          <w:sz w:val="20"/>
        </w:rPr>
      </w:pPr>
    </w:p>
    <w:p w14:paraId="76A8F62B" w14:textId="3A2313CA" w:rsidR="00CA155B" w:rsidRDefault="00824600" w:rsidP="000634E3">
      <w:pPr>
        <w:pStyle w:val="Heading1"/>
        <w:rPr>
          <w:rFonts w:ascii="Arial" w:hAnsi="Arial" w:cs="Arial"/>
          <w:sz w:val="20"/>
        </w:rPr>
      </w:pPr>
      <w:r w:rsidRPr="007D1953">
        <w:rPr>
          <w:rFonts w:ascii="Arial" w:hAnsi="Arial" w:cs="Arial"/>
          <w:sz w:val="20"/>
        </w:rPr>
        <w:t xml:space="preserve">LĪGUMS PAR </w:t>
      </w:r>
      <w:r w:rsidR="008C281A" w:rsidRPr="007D1953">
        <w:rPr>
          <w:rFonts w:ascii="Arial" w:hAnsi="Arial" w:cs="Arial"/>
          <w:sz w:val="20"/>
        </w:rPr>
        <w:t>PREČU PIEGĀDI</w:t>
      </w:r>
      <w:r w:rsidRPr="007D1953">
        <w:rPr>
          <w:rFonts w:ascii="Arial" w:hAnsi="Arial" w:cs="Arial"/>
          <w:sz w:val="20"/>
        </w:rPr>
        <w:t xml:space="preserve"> </w:t>
      </w:r>
      <w:r w:rsidRPr="00AD21A0">
        <w:rPr>
          <w:rFonts w:ascii="Arial" w:hAnsi="Arial" w:cs="Arial"/>
          <w:sz w:val="20"/>
        </w:rPr>
        <w:t>Nr</w:t>
      </w:r>
      <w:r w:rsidR="00713F6B" w:rsidRPr="00AD21A0">
        <w:rPr>
          <w:rFonts w:ascii="Arial" w:hAnsi="Arial" w:cs="Arial"/>
          <w:sz w:val="20"/>
        </w:rPr>
        <w:t>.</w:t>
      </w:r>
      <w:r w:rsidRPr="00AD21A0">
        <w:rPr>
          <w:rFonts w:ascii="Arial" w:hAnsi="Arial" w:cs="Arial"/>
          <w:sz w:val="20"/>
        </w:rPr>
        <w:t xml:space="preserve"> </w:t>
      </w:r>
      <w:r w:rsidR="00DC0C6C">
        <w:rPr>
          <w:rFonts w:ascii="Arial" w:hAnsi="Arial" w:cs="Arial"/>
          <w:sz w:val="20"/>
        </w:rPr>
        <w:t>_________</w:t>
      </w:r>
    </w:p>
    <w:p w14:paraId="7C6EE106" w14:textId="77777777" w:rsidR="00456DC6" w:rsidRPr="007D1953" w:rsidRDefault="00456DC6">
      <w:pPr>
        <w:rPr>
          <w:rFonts w:ascii="Arial" w:hAnsi="Arial" w:cs="Arial"/>
          <w:sz w:val="20"/>
        </w:rPr>
      </w:pPr>
    </w:p>
    <w:p w14:paraId="4AF8B945" w14:textId="38FDBD53" w:rsidR="00701891" w:rsidRPr="007D1953" w:rsidRDefault="00713F6B">
      <w:pPr>
        <w:pStyle w:val="BodyText2"/>
        <w:rPr>
          <w:rFonts w:ascii="Arial" w:hAnsi="Arial" w:cs="Arial"/>
          <w:sz w:val="20"/>
        </w:rPr>
      </w:pPr>
      <w:r w:rsidRPr="007D1953">
        <w:rPr>
          <w:rFonts w:ascii="Arial" w:hAnsi="Arial" w:cs="Arial"/>
          <w:b/>
          <w:bCs/>
          <w:sz w:val="20"/>
        </w:rPr>
        <w:t>SIA “</w:t>
      </w:r>
      <w:r w:rsidR="00DC0C6C">
        <w:rPr>
          <w:rFonts w:ascii="Arial" w:hAnsi="Arial" w:cs="Arial"/>
          <w:b/>
          <w:bCs/>
          <w:sz w:val="20"/>
        </w:rPr>
        <w:t>_______</w:t>
      </w:r>
      <w:r w:rsidRPr="007D1953">
        <w:rPr>
          <w:rFonts w:ascii="Arial" w:hAnsi="Arial" w:cs="Arial"/>
          <w:b/>
          <w:bCs/>
          <w:sz w:val="20"/>
        </w:rPr>
        <w:t>”</w:t>
      </w:r>
      <w:r w:rsidR="00701891" w:rsidRPr="007D1953">
        <w:rPr>
          <w:rFonts w:ascii="Arial" w:hAnsi="Arial" w:cs="Arial"/>
          <w:b/>
          <w:bCs/>
          <w:sz w:val="20"/>
        </w:rPr>
        <w:t xml:space="preserve">, </w:t>
      </w:r>
      <w:r w:rsidR="00701891" w:rsidRPr="007D1953">
        <w:rPr>
          <w:rFonts w:ascii="Arial" w:hAnsi="Arial" w:cs="Arial"/>
          <w:sz w:val="20"/>
        </w:rPr>
        <w:t xml:space="preserve">reģistrēta LR Komercreģistrā ar vienoto reģ. Nr. </w:t>
      </w:r>
      <w:r w:rsidR="00DC0C6C">
        <w:rPr>
          <w:rFonts w:ascii="Arial" w:hAnsi="Arial" w:cs="Arial"/>
          <w:sz w:val="20"/>
        </w:rPr>
        <w:t>_____________</w:t>
      </w:r>
      <w:r w:rsidR="00701891" w:rsidRPr="007D1953">
        <w:rPr>
          <w:rFonts w:ascii="Arial" w:hAnsi="Arial" w:cs="Arial"/>
          <w:sz w:val="20"/>
        </w:rPr>
        <w:t xml:space="preserve">, juridiskā adrese </w:t>
      </w:r>
      <w:r w:rsidR="00DC0C6C">
        <w:rPr>
          <w:rFonts w:ascii="Arial" w:hAnsi="Arial" w:cs="Arial"/>
          <w:sz w:val="20"/>
        </w:rPr>
        <w:t>_____________________</w:t>
      </w:r>
      <w:r w:rsidR="00701891" w:rsidRPr="007D1953">
        <w:rPr>
          <w:rFonts w:ascii="Arial" w:hAnsi="Arial" w:cs="Arial"/>
          <w:sz w:val="20"/>
        </w:rPr>
        <w:t xml:space="preserve">, turpmāk saukta – </w:t>
      </w:r>
      <w:r w:rsidR="00701891" w:rsidRPr="007D1953">
        <w:rPr>
          <w:rFonts w:ascii="Arial" w:hAnsi="Arial" w:cs="Arial"/>
          <w:b/>
          <w:bCs/>
          <w:sz w:val="20"/>
        </w:rPr>
        <w:t>“Piegādātājs”</w:t>
      </w:r>
      <w:r w:rsidR="00701891" w:rsidRPr="007D1953">
        <w:rPr>
          <w:rFonts w:ascii="Arial" w:hAnsi="Arial" w:cs="Arial"/>
          <w:sz w:val="20"/>
        </w:rPr>
        <w:t>, kuras vārdā uz statūtu pamata darbojas tās valdes priekšsēdētājs</w:t>
      </w:r>
      <w:r w:rsidR="00DC0C6C">
        <w:rPr>
          <w:rFonts w:ascii="Arial" w:hAnsi="Arial" w:cs="Arial"/>
          <w:sz w:val="20"/>
        </w:rPr>
        <w:t>/</w:t>
      </w:r>
      <w:r w:rsidR="009C0A1F">
        <w:rPr>
          <w:rFonts w:ascii="Arial" w:hAnsi="Arial" w:cs="Arial"/>
          <w:sz w:val="20"/>
        </w:rPr>
        <w:t xml:space="preserve">a </w:t>
      </w:r>
      <w:r w:rsidR="00DC0C6C">
        <w:rPr>
          <w:rFonts w:ascii="Arial" w:hAnsi="Arial" w:cs="Arial"/>
          <w:sz w:val="20"/>
        </w:rPr>
        <w:t>________________</w:t>
      </w:r>
      <w:r w:rsidR="00701891" w:rsidRPr="007D1953">
        <w:rPr>
          <w:rFonts w:ascii="Arial" w:hAnsi="Arial" w:cs="Arial"/>
          <w:sz w:val="20"/>
        </w:rPr>
        <w:t xml:space="preserve">, no vienas puses, un </w:t>
      </w:r>
    </w:p>
    <w:p w14:paraId="42E86A67" w14:textId="77777777" w:rsidR="00701891" w:rsidRPr="007D1953" w:rsidRDefault="00701891">
      <w:pPr>
        <w:pStyle w:val="BodyText2"/>
        <w:rPr>
          <w:rFonts w:ascii="Arial" w:hAnsi="Arial" w:cs="Arial"/>
          <w:sz w:val="20"/>
        </w:rPr>
      </w:pPr>
    </w:p>
    <w:p w14:paraId="6946BF31" w14:textId="41DE0127" w:rsidR="00701891" w:rsidRPr="007D1953" w:rsidRDefault="00701891">
      <w:pPr>
        <w:pStyle w:val="BodyText2"/>
        <w:rPr>
          <w:rFonts w:ascii="Arial" w:hAnsi="Arial" w:cs="Arial"/>
          <w:sz w:val="20"/>
        </w:rPr>
      </w:pPr>
      <w:r w:rsidRPr="009A3C72">
        <w:rPr>
          <w:rFonts w:ascii="Arial" w:hAnsi="Arial" w:cs="Arial"/>
          <w:b/>
          <w:bCs/>
          <w:sz w:val="20"/>
        </w:rPr>
        <w:t>SIA</w:t>
      </w:r>
      <w:r w:rsidR="009A3C72" w:rsidRPr="009A3C72">
        <w:rPr>
          <w:rFonts w:ascii="Arial" w:hAnsi="Arial" w:cs="Arial"/>
          <w:b/>
          <w:bCs/>
          <w:sz w:val="20"/>
        </w:rPr>
        <w:t xml:space="preserve"> </w:t>
      </w:r>
      <w:r w:rsidRPr="009A3C72">
        <w:rPr>
          <w:rFonts w:ascii="Arial" w:hAnsi="Arial" w:cs="Arial"/>
          <w:b/>
          <w:bCs/>
          <w:sz w:val="20"/>
        </w:rPr>
        <w:t>“</w:t>
      </w:r>
      <w:r w:rsidR="00762D5C">
        <w:rPr>
          <w:rFonts w:ascii="Arial" w:hAnsi="Arial" w:cs="Arial"/>
          <w:b/>
          <w:bCs/>
          <w:sz w:val="20"/>
        </w:rPr>
        <w:t>KCE</w:t>
      </w:r>
      <w:r w:rsidRPr="009A3C72">
        <w:rPr>
          <w:rFonts w:ascii="Arial" w:hAnsi="Arial" w:cs="Arial"/>
          <w:b/>
          <w:bCs/>
          <w:sz w:val="20"/>
        </w:rPr>
        <w:t xml:space="preserve">”, </w:t>
      </w:r>
      <w:r w:rsidRPr="009A3C72">
        <w:rPr>
          <w:rFonts w:ascii="Arial" w:hAnsi="Arial" w:cs="Arial"/>
          <w:sz w:val="20"/>
        </w:rPr>
        <w:t>reģistrēta LR Komercreģistrā ar vienoto reģ. Nr.</w:t>
      </w:r>
      <w:r w:rsidR="00762D5C">
        <w:rPr>
          <w:rFonts w:ascii="Arial" w:hAnsi="Arial" w:cs="Arial"/>
          <w:sz w:val="20"/>
        </w:rPr>
        <w:t xml:space="preserve"> </w:t>
      </w:r>
      <w:r w:rsidR="0060617A" w:rsidRPr="0060617A">
        <w:rPr>
          <w:rFonts w:ascii="Arial" w:hAnsi="Arial" w:cs="Arial"/>
          <w:sz w:val="20"/>
        </w:rPr>
        <w:t>41203037327</w:t>
      </w:r>
      <w:r w:rsidR="009810C2" w:rsidRPr="009A3C72">
        <w:rPr>
          <w:rFonts w:ascii="Arial" w:hAnsi="Arial" w:cs="Arial"/>
          <w:sz w:val="20"/>
        </w:rPr>
        <w:t>, juridiskā adrese</w:t>
      </w:r>
      <w:r w:rsidR="00762D5C">
        <w:rPr>
          <w:rFonts w:ascii="Arial" w:hAnsi="Arial" w:cs="Arial"/>
          <w:sz w:val="20"/>
        </w:rPr>
        <w:t xml:space="preserve"> Ventspils iela 106, Kuldīga, LV-3301</w:t>
      </w:r>
      <w:r w:rsidR="00E1746D">
        <w:rPr>
          <w:rFonts w:ascii="Arial" w:hAnsi="Arial" w:cs="Arial"/>
          <w:sz w:val="20"/>
        </w:rPr>
        <w:t>,</w:t>
      </w:r>
      <w:r w:rsidR="009810C2" w:rsidRPr="009A3C72">
        <w:rPr>
          <w:rFonts w:ascii="Arial" w:hAnsi="Arial" w:cs="Arial"/>
          <w:sz w:val="20"/>
        </w:rPr>
        <w:t xml:space="preserve"> turpmāk saukta - </w:t>
      </w:r>
      <w:r w:rsidR="009810C2" w:rsidRPr="009A3C72">
        <w:rPr>
          <w:rFonts w:ascii="Arial" w:hAnsi="Arial" w:cs="Arial"/>
          <w:b/>
          <w:bCs/>
          <w:sz w:val="20"/>
        </w:rPr>
        <w:t xml:space="preserve">“Pircējs”, </w:t>
      </w:r>
      <w:r w:rsidR="009810C2" w:rsidRPr="009A3C72">
        <w:rPr>
          <w:rFonts w:ascii="Arial" w:hAnsi="Arial" w:cs="Arial"/>
          <w:sz w:val="20"/>
        </w:rPr>
        <w:t xml:space="preserve">kuras vārdā uz statūtu pamata darbojas tās </w:t>
      </w:r>
      <w:r w:rsidR="009810C2" w:rsidRPr="00336F6A">
        <w:rPr>
          <w:rFonts w:ascii="Arial" w:hAnsi="Arial" w:cs="Arial"/>
          <w:sz w:val="20"/>
        </w:rPr>
        <w:t xml:space="preserve">valdes </w:t>
      </w:r>
      <w:r w:rsidR="00762D5C">
        <w:rPr>
          <w:rFonts w:ascii="Arial" w:hAnsi="Arial" w:cs="Arial"/>
          <w:sz w:val="20"/>
        </w:rPr>
        <w:t xml:space="preserve">locekļi </w:t>
      </w:r>
      <w:r w:rsidR="00DC0C6C">
        <w:rPr>
          <w:rFonts w:ascii="Arial" w:hAnsi="Arial" w:cs="Arial"/>
          <w:sz w:val="20"/>
        </w:rPr>
        <w:t>_____________</w:t>
      </w:r>
      <w:r w:rsidR="00762D5C">
        <w:rPr>
          <w:rFonts w:ascii="Arial" w:hAnsi="Arial" w:cs="Arial"/>
          <w:sz w:val="20"/>
        </w:rPr>
        <w:t xml:space="preserve"> un </w:t>
      </w:r>
      <w:r w:rsidR="00DC0C6C">
        <w:rPr>
          <w:rFonts w:ascii="Arial" w:hAnsi="Arial" w:cs="Arial"/>
          <w:sz w:val="20"/>
        </w:rPr>
        <w:t>_____________</w:t>
      </w:r>
      <w:r w:rsidR="009810C2" w:rsidRPr="00336F6A">
        <w:rPr>
          <w:rFonts w:ascii="Arial" w:hAnsi="Arial" w:cs="Arial"/>
          <w:sz w:val="20"/>
        </w:rPr>
        <w:t>,</w:t>
      </w:r>
      <w:r w:rsidR="009810C2" w:rsidRPr="009A3C72">
        <w:rPr>
          <w:rFonts w:ascii="Arial" w:hAnsi="Arial" w:cs="Arial"/>
          <w:sz w:val="20"/>
        </w:rPr>
        <w:t xml:space="preserve"> no otras puses,</w:t>
      </w:r>
      <w:r w:rsidR="009810C2" w:rsidRPr="007D1953">
        <w:rPr>
          <w:rFonts w:ascii="Arial" w:hAnsi="Arial" w:cs="Arial"/>
          <w:sz w:val="20"/>
        </w:rPr>
        <w:t xml:space="preserve"> </w:t>
      </w:r>
    </w:p>
    <w:p w14:paraId="5A21A978" w14:textId="77777777" w:rsidR="009810C2" w:rsidRPr="007D1953" w:rsidRDefault="009810C2">
      <w:pPr>
        <w:pStyle w:val="BodyText2"/>
        <w:rPr>
          <w:rFonts w:ascii="Arial" w:hAnsi="Arial" w:cs="Arial"/>
          <w:sz w:val="20"/>
        </w:rPr>
      </w:pPr>
    </w:p>
    <w:p w14:paraId="586F454C" w14:textId="77777777" w:rsidR="009810C2" w:rsidRPr="007D1953" w:rsidRDefault="009810C2">
      <w:pPr>
        <w:pStyle w:val="BodyText2"/>
        <w:rPr>
          <w:rFonts w:ascii="Arial" w:hAnsi="Arial" w:cs="Arial"/>
          <w:sz w:val="20"/>
        </w:rPr>
      </w:pPr>
      <w:r w:rsidRPr="007D1953">
        <w:rPr>
          <w:rFonts w:ascii="Arial" w:hAnsi="Arial" w:cs="Arial"/>
          <w:sz w:val="20"/>
        </w:rPr>
        <w:t xml:space="preserve">Bet Pārdevējs un Pircējs abi kopā vai katrs atsevišķi turpmāk dēvēti arī kā </w:t>
      </w:r>
      <w:r w:rsidRPr="007D1953">
        <w:rPr>
          <w:rFonts w:ascii="Arial" w:hAnsi="Arial" w:cs="Arial"/>
          <w:b/>
          <w:bCs/>
          <w:sz w:val="20"/>
        </w:rPr>
        <w:t xml:space="preserve">“Līdzēji”, </w:t>
      </w:r>
      <w:r w:rsidRPr="007D1953">
        <w:rPr>
          <w:rFonts w:ascii="Arial" w:hAnsi="Arial" w:cs="Arial"/>
          <w:sz w:val="20"/>
        </w:rPr>
        <w:t>noslēdz savā starpā šo Līgumu, turpmāk tekstā “Līgums”, par sekojošo:</w:t>
      </w:r>
    </w:p>
    <w:p w14:paraId="3FC2533F" w14:textId="77777777" w:rsidR="00713F6B" w:rsidRPr="007D1953" w:rsidRDefault="00713F6B">
      <w:pPr>
        <w:rPr>
          <w:rFonts w:ascii="Arial" w:hAnsi="Arial" w:cs="Arial"/>
          <w:sz w:val="20"/>
        </w:rPr>
      </w:pPr>
    </w:p>
    <w:p w14:paraId="1D005B2D" w14:textId="77777777" w:rsidR="00713F6B" w:rsidRPr="006C649B" w:rsidRDefault="00713F6B">
      <w:pPr>
        <w:numPr>
          <w:ilvl w:val="0"/>
          <w:numId w:val="14"/>
        </w:numPr>
        <w:rPr>
          <w:rFonts w:ascii="Arial" w:hAnsi="Arial" w:cs="Arial"/>
          <w:b/>
          <w:sz w:val="20"/>
        </w:rPr>
      </w:pPr>
      <w:r w:rsidRPr="006C649B">
        <w:rPr>
          <w:rFonts w:ascii="Arial" w:hAnsi="Arial" w:cs="Arial"/>
          <w:b/>
          <w:sz w:val="20"/>
        </w:rPr>
        <w:t>Līguma priekšmets</w:t>
      </w:r>
    </w:p>
    <w:p w14:paraId="280DC4AF" w14:textId="3BDAEF82" w:rsidR="00FE4982" w:rsidRPr="006C649B" w:rsidRDefault="009A3D51" w:rsidP="009A3D51">
      <w:pPr>
        <w:pStyle w:val="BodyText2"/>
        <w:rPr>
          <w:rFonts w:ascii="Arial" w:hAnsi="Arial" w:cs="Arial"/>
          <w:sz w:val="20"/>
        </w:rPr>
      </w:pPr>
      <w:bookmarkStart w:id="0" w:name="OLE_LINK1"/>
      <w:r w:rsidRPr="006C649B">
        <w:rPr>
          <w:rFonts w:ascii="Arial" w:hAnsi="Arial" w:cs="Arial"/>
          <w:sz w:val="20"/>
        </w:rPr>
        <w:t>Piegādātājs apņemas veikt sekojošu Preču pārdošanu un piegādi Pircējam šajā Līgumā noteiktajā apjomā un termiņā saskaņā ar Līguma noteikumiem:</w:t>
      </w:r>
    </w:p>
    <w:p w14:paraId="1A4DC598" w14:textId="77777777" w:rsidR="00FE4982" w:rsidRPr="006C649B" w:rsidRDefault="00FE4982" w:rsidP="009A3D51">
      <w:pPr>
        <w:pStyle w:val="BodyText2"/>
        <w:rPr>
          <w:rFonts w:ascii="Arial" w:hAnsi="Arial" w:cs="Arial"/>
          <w:sz w:val="20"/>
        </w:rPr>
      </w:pPr>
    </w:p>
    <w:tbl>
      <w:tblPr>
        <w:tblW w:w="9485" w:type="dxa"/>
        <w:tblLook w:val="04A0" w:firstRow="1" w:lastRow="0" w:firstColumn="1" w:lastColumn="0" w:noHBand="0" w:noVBand="1"/>
      </w:tblPr>
      <w:tblGrid>
        <w:gridCol w:w="110"/>
        <w:gridCol w:w="378"/>
        <w:gridCol w:w="116"/>
        <w:gridCol w:w="1551"/>
        <w:gridCol w:w="339"/>
        <w:gridCol w:w="2191"/>
        <w:gridCol w:w="113"/>
        <w:gridCol w:w="1121"/>
        <w:gridCol w:w="168"/>
        <w:gridCol w:w="953"/>
        <w:gridCol w:w="146"/>
        <w:gridCol w:w="1082"/>
        <w:gridCol w:w="370"/>
        <w:gridCol w:w="847"/>
      </w:tblGrid>
      <w:tr w:rsidR="00CA155B" w:rsidRPr="006C649B" w14:paraId="09EDC146" w14:textId="77777777" w:rsidTr="0084173D">
        <w:trPr>
          <w:gridBefore w:val="1"/>
          <w:wBefore w:w="110" w:type="dxa"/>
          <w:trHeight w:val="487"/>
        </w:trPr>
        <w:tc>
          <w:tcPr>
            <w:tcW w:w="494" w:type="dxa"/>
            <w:gridSpan w:val="2"/>
            <w:tcBorders>
              <w:top w:val="single" w:sz="4" w:space="0" w:color="auto"/>
              <w:left w:val="single" w:sz="4" w:space="0" w:color="auto"/>
              <w:bottom w:val="single" w:sz="4" w:space="0" w:color="auto"/>
              <w:right w:val="single" w:sz="4" w:space="0" w:color="auto"/>
            </w:tcBorders>
            <w:shd w:val="clear" w:color="000000" w:fill="000000"/>
            <w:vAlign w:val="center"/>
            <w:hideMark/>
          </w:tcPr>
          <w:p w14:paraId="421FA8D3" w14:textId="77777777" w:rsidR="00CA155B" w:rsidRPr="006C649B" w:rsidRDefault="00CA155B" w:rsidP="00880B64">
            <w:pPr>
              <w:jc w:val="center"/>
              <w:rPr>
                <w:rFonts w:ascii="Arial" w:hAnsi="Arial" w:cs="Arial"/>
                <w:b/>
                <w:bCs/>
                <w:color w:val="FFFFFF"/>
                <w:sz w:val="20"/>
                <w:lang w:eastAsia="en-GB"/>
              </w:rPr>
            </w:pPr>
            <w:r w:rsidRPr="006C649B">
              <w:rPr>
                <w:rFonts w:ascii="Arial" w:hAnsi="Arial" w:cs="Arial"/>
                <w:b/>
                <w:bCs/>
                <w:color w:val="FFFFFF"/>
                <w:sz w:val="20"/>
                <w:lang w:eastAsia="en-GB"/>
              </w:rPr>
              <w:t>Nr.</w:t>
            </w:r>
          </w:p>
        </w:tc>
        <w:tc>
          <w:tcPr>
            <w:tcW w:w="1890" w:type="dxa"/>
            <w:gridSpan w:val="2"/>
            <w:tcBorders>
              <w:top w:val="single" w:sz="4" w:space="0" w:color="auto"/>
              <w:left w:val="nil"/>
              <w:bottom w:val="single" w:sz="4" w:space="0" w:color="auto"/>
              <w:right w:val="single" w:sz="4" w:space="0" w:color="auto"/>
            </w:tcBorders>
            <w:shd w:val="clear" w:color="000000" w:fill="000000"/>
            <w:vAlign w:val="center"/>
            <w:hideMark/>
          </w:tcPr>
          <w:p w14:paraId="539C7733" w14:textId="77777777" w:rsidR="00CA155B" w:rsidRPr="006C649B" w:rsidRDefault="00CA155B" w:rsidP="00880B64">
            <w:pPr>
              <w:jc w:val="center"/>
              <w:rPr>
                <w:rFonts w:ascii="Arial" w:hAnsi="Arial" w:cs="Arial"/>
                <w:b/>
                <w:bCs/>
                <w:color w:val="FFFFFF"/>
                <w:sz w:val="20"/>
                <w:lang w:eastAsia="en-GB"/>
              </w:rPr>
            </w:pPr>
            <w:r w:rsidRPr="006C649B">
              <w:rPr>
                <w:rFonts w:ascii="Arial" w:hAnsi="Arial" w:cs="Arial"/>
                <w:b/>
                <w:bCs/>
                <w:color w:val="FFFFFF"/>
                <w:sz w:val="20"/>
                <w:lang w:eastAsia="en-GB"/>
              </w:rPr>
              <w:t>Produkta kods</w:t>
            </w:r>
          </w:p>
        </w:tc>
        <w:tc>
          <w:tcPr>
            <w:tcW w:w="2304" w:type="dxa"/>
            <w:gridSpan w:val="2"/>
            <w:tcBorders>
              <w:top w:val="single" w:sz="4" w:space="0" w:color="auto"/>
              <w:left w:val="nil"/>
              <w:bottom w:val="single" w:sz="4" w:space="0" w:color="auto"/>
              <w:right w:val="nil"/>
            </w:tcBorders>
            <w:shd w:val="clear" w:color="000000" w:fill="000000"/>
            <w:vAlign w:val="center"/>
            <w:hideMark/>
          </w:tcPr>
          <w:p w14:paraId="3495C37C" w14:textId="77777777" w:rsidR="00CA155B" w:rsidRPr="006C649B" w:rsidRDefault="00CA155B" w:rsidP="00880B64">
            <w:pPr>
              <w:jc w:val="center"/>
              <w:rPr>
                <w:rFonts w:ascii="Arial" w:hAnsi="Arial" w:cs="Arial"/>
                <w:b/>
                <w:bCs/>
                <w:color w:val="FFFFFF"/>
                <w:sz w:val="20"/>
                <w:lang w:eastAsia="en-GB"/>
              </w:rPr>
            </w:pPr>
            <w:r w:rsidRPr="006C649B">
              <w:rPr>
                <w:rFonts w:ascii="Arial" w:hAnsi="Arial" w:cs="Arial"/>
                <w:b/>
                <w:bCs/>
                <w:color w:val="FFFFFF"/>
                <w:sz w:val="20"/>
                <w:lang w:eastAsia="en-GB"/>
              </w:rPr>
              <w:t>Apraksts</w:t>
            </w:r>
          </w:p>
        </w:tc>
        <w:tc>
          <w:tcPr>
            <w:tcW w:w="1121" w:type="dxa"/>
            <w:tcBorders>
              <w:top w:val="single" w:sz="4" w:space="0" w:color="auto"/>
              <w:left w:val="nil"/>
              <w:bottom w:val="single" w:sz="4" w:space="0" w:color="auto"/>
              <w:right w:val="nil"/>
            </w:tcBorders>
            <w:shd w:val="clear" w:color="000000" w:fill="000000"/>
            <w:vAlign w:val="center"/>
            <w:hideMark/>
          </w:tcPr>
          <w:p w14:paraId="70792B5C" w14:textId="77777777" w:rsidR="00CA155B" w:rsidRPr="006C649B" w:rsidRDefault="00CA155B" w:rsidP="00880B64">
            <w:pPr>
              <w:jc w:val="center"/>
              <w:rPr>
                <w:rFonts w:ascii="Arial" w:hAnsi="Arial" w:cs="Arial"/>
                <w:b/>
                <w:bCs/>
                <w:color w:val="FFFFFF"/>
                <w:sz w:val="20"/>
                <w:lang w:eastAsia="en-GB"/>
              </w:rPr>
            </w:pPr>
            <w:r w:rsidRPr="006C649B">
              <w:rPr>
                <w:rFonts w:ascii="Arial" w:hAnsi="Arial" w:cs="Arial"/>
                <w:b/>
                <w:bCs/>
                <w:color w:val="FFFFFF"/>
                <w:sz w:val="20"/>
                <w:lang w:eastAsia="en-GB"/>
              </w:rPr>
              <w:t>Piegādes laiks</w:t>
            </w:r>
          </w:p>
        </w:tc>
        <w:tc>
          <w:tcPr>
            <w:tcW w:w="1121" w:type="dxa"/>
            <w:gridSpan w:val="2"/>
            <w:tcBorders>
              <w:top w:val="single" w:sz="4" w:space="0" w:color="auto"/>
              <w:left w:val="single" w:sz="4" w:space="0" w:color="auto"/>
              <w:bottom w:val="single" w:sz="4" w:space="0" w:color="auto"/>
              <w:right w:val="single" w:sz="4" w:space="0" w:color="auto"/>
            </w:tcBorders>
            <w:shd w:val="clear" w:color="000000" w:fill="000000"/>
            <w:vAlign w:val="center"/>
            <w:hideMark/>
          </w:tcPr>
          <w:p w14:paraId="738154EA" w14:textId="77777777" w:rsidR="00CA155B" w:rsidRPr="006C649B" w:rsidRDefault="00CA155B" w:rsidP="00880B64">
            <w:pPr>
              <w:jc w:val="center"/>
              <w:rPr>
                <w:rFonts w:ascii="Arial" w:hAnsi="Arial" w:cs="Arial"/>
                <w:b/>
                <w:bCs/>
                <w:color w:val="FFFFFF"/>
                <w:sz w:val="20"/>
                <w:lang w:eastAsia="en-GB"/>
              </w:rPr>
            </w:pPr>
            <w:r w:rsidRPr="006C649B">
              <w:rPr>
                <w:rFonts w:ascii="Arial" w:hAnsi="Arial" w:cs="Arial"/>
                <w:b/>
                <w:bCs/>
                <w:color w:val="FFFFFF"/>
                <w:sz w:val="20"/>
                <w:lang w:eastAsia="en-GB"/>
              </w:rPr>
              <w:t>Cenas ar atlaidi, EUR</w:t>
            </w:r>
          </w:p>
        </w:tc>
        <w:tc>
          <w:tcPr>
            <w:tcW w:w="1228" w:type="dxa"/>
            <w:gridSpan w:val="2"/>
            <w:tcBorders>
              <w:top w:val="single" w:sz="4" w:space="0" w:color="auto"/>
              <w:left w:val="nil"/>
              <w:bottom w:val="single" w:sz="4" w:space="0" w:color="auto"/>
              <w:right w:val="single" w:sz="4" w:space="0" w:color="auto"/>
            </w:tcBorders>
            <w:shd w:val="clear" w:color="000000" w:fill="000000"/>
            <w:vAlign w:val="center"/>
            <w:hideMark/>
          </w:tcPr>
          <w:p w14:paraId="43A395CF" w14:textId="77777777" w:rsidR="00CA155B" w:rsidRPr="006C649B" w:rsidRDefault="00CA155B" w:rsidP="00880B64">
            <w:pPr>
              <w:jc w:val="center"/>
              <w:rPr>
                <w:rFonts w:ascii="Arial" w:hAnsi="Arial" w:cs="Arial"/>
                <w:b/>
                <w:bCs/>
                <w:color w:val="FFFFFF"/>
                <w:sz w:val="20"/>
                <w:lang w:eastAsia="en-GB"/>
              </w:rPr>
            </w:pPr>
            <w:r w:rsidRPr="006C649B">
              <w:rPr>
                <w:rFonts w:ascii="Arial" w:hAnsi="Arial" w:cs="Arial"/>
                <w:b/>
                <w:bCs/>
                <w:color w:val="FFFFFF"/>
                <w:sz w:val="20"/>
                <w:lang w:eastAsia="en-GB"/>
              </w:rPr>
              <w:t>Daudzums</w:t>
            </w:r>
          </w:p>
        </w:tc>
        <w:tc>
          <w:tcPr>
            <w:tcW w:w="1217" w:type="dxa"/>
            <w:gridSpan w:val="2"/>
            <w:tcBorders>
              <w:top w:val="single" w:sz="4" w:space="0" w:color="auto"/>
              <w:left w:val="nil"/>
              <w:bottom w:val="single" w:sz="4" w:space="0" w:color="auto"/>
              <w:right w:val="single" w:sz="4" w:space="0" w:color="auto"/>
            </w:tcBorders>
            <w:shd w:val="clear" w:color="000000" w:fill="000000"/>
            <w:vAlign w:val="center"/>
            <w:hideMark/>
          </w:tcPr>
          <w:p w14:paraId="75B70954" w14:textId="77777777" w:rsidR="00CA155B" w:rsidRPr="006C649B" w:rsidRDefault="00CA155B" w:rsidP="00880B64">
            <w:pPr>
              <w:jc w:val="center"/>
              <w:rPr>
                <w:rFonts w:ascii="Arial" w:hAnsi="Arial" w:cs="Arial"/>
                <w:b/>
                <w:bCs/>
                <w:color w:val="FFFFFF"/>
                <w:sz w:val="20"/>
                <w:lang w:eastAsia="en-GB"/>
              </w:rPr>
            </w:pPr>
            <w:r w:rsidRPr="006C649B">
              <w:rPr>
                <w:rFonts w:ascii="Arial" w:hAnsi="Arial" w:cs="Arial"/>
                <w:b/>
                <w:bCs/>
                <w:color w:val="FFFFFF"/>
                <w:sz w:val="20"/>
                <w:lang w:eastAsia="en-GB"/>
              </w:rPr>
              <w:t>Summa, EUR</w:t>
            </w:r>
          </w:p>
        </w:tc>
      </w:tr>
      <w:tr w:rsidR="003E165E" w:rsidRPr="006C649B" w14:paraId="3ECEA965" w14:textId="77777777" w:rsidTr="0084173D">
        <w:trPr>
          <w:gridBefore w:val="1"/>
          <w:wBefore w:w="110" w:type="dxa"/>
          <w:trHeight w:val="261"/>
        </w:trPr>
        <w:tc>
          <w:tcPr>
            <w:tcW w:w="494" w:type="dxa"/>
            <w:gridSpan w:val="2"/>
            <w:tcBorders>
              <w:top w:val="nil"/>
              <w:left w:val="nil"/>
              <w:bottom w:val="single" w:sz="4" w:space="0" w:color="auto"/>
              <w:right w:val="nil"/>
            </w:tcBorders>
            <w:noWrap/>
            <w:vAlign w:val="center"/>
            <w:hideMark/>
          </w:tcPr>
          <w:p w14:paraId="011C4152" w14:textId="77777777" w:rsidR="003E165E" w:rsidRPr="006C649B" w:rsidRDefault="003E165E" w:rsidP="003E165E">
            <w:pPr>
              <w:jc w:val="center"/>
              <w:rPr>
                <w:rFonts w:ascii="Arial" w:hAnsi="Arial" w:cs="Arial"/>
                <w:b/>
                <w:bCs/>
                <w:color w:val="FFFFFF"/>
                <w:sz w:val="20"/>
                <w:lang w:eastAsia="en-GB"/>
              </w:rPr>
            </w:pPr>
          </w:p>
        </w:tc>
        <w:tc>
          <w:tcPr>
            <w:tcW w:w="1890" w:type="dxa"/>
            <w:gridSpan w:val="2"/>
            <w:tcBorders>
              <w:top w:val="nil"/>
              <w:left w:val="nil"/>
              <w:bottom w:val="single" w:sz="4" w:space="0" w:color="auto"/>
              <w:right w:val="nil"/>
            </w:tcBorders>
            <w:noWrap/>
            <w:vAlign w:val="center"/>
            <w:hideMark/>
          </w:tcPr>
          <w:p w14:paraId="3402A4AE" w14:textId="15BFACC5" w:rsidR="003E165E" w:rsidRPr="006C649B" w:rsidRDefault="003E165E" w:rsidP="003E165E">
            <w:pPr>
              <w:rPr>
                <w:rFonts w:ascii="Arial" w:hAnsi="Arial" w:cs="Arial"/>
                <w:sz w:val="16"/>
                <w:szCs w:val="16"/>
                <w:lang w:eastAsia="en-GB"/>
              </w:rPr>
            </w:pPr>
          </w:p>
        </w:tc>
        <w:tc>
          <w:tcPr>
            <w:tcW w:w="2304" w:type="dxa"/>
            <w:gridSpan w:val="2"/>
            <w:tcBorders>
              <w:top w:val="nil"/>
              <w:left w:val="nil"/>
              <w:bottom w:val="single" w:sz="4" w:space="0" w:color="auto"/>
              <w:right w:val="nil"/>
            </w:tcBorders>
            <w:noWrap/>
            <w:vAlign w:val="center"/>
            <w:hideMark/>
          </w:tcPr>
          <w:p w14:paraId="64748266" w14:textId="77777777" w:rsidR="003E165E" w:rsidRPr="006C649B" w:rsidRDefault="003E165E" w:rsidP="003E165E">
            <w:pPr>
              <w:rPr>
                <w:rFonts w:ascii="Arial" w:hAnsi="Arial" w:cs="Arial"/>
                <w:sz w:val="16"/>
                <w:szCs w:val="16"/>
                <w:lang w:eastAsia="en-GB"/>
              </w:rPr>
            </w:pPr>
          </w:p>
        </w:tc>
        <w:tc>
          <w:tcPr>
            <w:tcW w:w="1121" w:type="dxa"/>
            <w:tcBorders>
              <w:top w:val="nil"/>
              <w:left w:val="nil"/>
              <w:bottom w:val="single" w:sz="4" w:space="0" w:color="auto"/>
              <w:right w:val="nil"/>
            </w:tcBorders>
            <w:noWrap/>
            <w:vAlign w:val="center"/>
            <w:hideMark/>
          </w:tcPr>
          <w:p w14:paraId="64BB6A91" w14:textId="77777777" w:rsidR="003E165E" w:rsidRPr="006C649B" w:rsidRDefault="003E165E" w:rsidP="003E165E">
            <w:pPr>
              <w:rPr>
                <w:rFonts w:ascii="Arial" w:hAnsi="Arial" w:cs="Arial"/>
                <w:sz w:val="20"/>
                <w:lang w:eastAsia="en-GB"/>
              </w:rPr>
            </w:pPr>
          </w:p>
        </w:tc>
        <w:tc>
          <w:tcPr>
            <w:tcW w:w="1121" w:type="dxa"/>
            <w:gridSpan w:val="2"/>
            <w:tcBorders>
              <w:top w:val="nil"/>
              <w:left w:val="nil"/>
              <w:bottom w:val="single" w:sz="4" w:space="0" w:color="auto"/>
              <w:right w:val="nil"/>
            </w:tcBorders>
            <w:noWrap/>
            <w:vAlign w:val="center"/>
            <w:hideMark/>
          </w:tcPr>
          <w:p w14:paraId="04F4273A" w14:textId="77777777" w:rsidR="003E165E" w:rsidRPr="006C649B" w:rsidRDefault="003E165E" w:rsidP="003E165E">
            <w:pPr>
              <w:jc w:val="center"/>
              <w:rPr>
                <w:rFonts w:ascii="Arial" w:hAnsi="Arial" w:cs="Arial"/>
                <w:sz w:val="20"/>
                <w:lang w:eastAsia="en-GB"/>
              </w:rPr>
            </w:pPr>
          </w:p>
        </w:tc>
        <w:tc>
          <w:tcPr>
            <w:tcW w:w="1228" w:type="dxa"/>
            <w:gridSpan w:val="2"/>
            <w:tcBorders>
              <w:top w:val="nil"/>
              <w:left w:val="nil"/>
              <w:bottom w:val="single" w:sz="4" w:space="0" w:color="auto"/>
              <w:right w:val="nil"/>
            </w:tcBorders>
            <w:noWrap/>
            <w:vAlign w:val="center"/>
            <w:hideMark/>
          </w:tcPr>
          <w:p w14:paraId="25919ACA" w14:textId="77777777" w:rsidR="003E165E" w:rsidRPr="006C649B" w:rsidRDefault="003E165E" w:rsidP="003E165E">
            <w:pPr>
              <w:jc w:val="center"/>
              <w:rPr>
                <w:rFonts w:ascii="Arial" w:hAnsi="Arial" w:cs="Arial"/>
                <w:sz w:val="20"/>
                <w:lang w:eastAsia="en-GB"/>
              </w:rPr>
            </w:pPr>
          </w:p>
        </w:tc>
        <w:tc>
          <w:tcPr>
            <w:tcW w:w="1217" w:type="dxa"/>
            <w:gridSpan w:val="2"/>
            <w:tcBorders>
              <w:top w:val="nil"/>
              <w:left w:val="nil"/>
              <w:bottom w:val="single" w:sz="4" w:space="0" w:color="auto"/>
              <w:right w:val="nil"/>
            </w:tcBorders>
            <w:noWrap/>
            <w:vAlign w:val="center"/>
            <w:hideMark/>
          </w:tcPr>
          <w:p w14:paraId="5DEBEC21" w14:textId="77777777" w:rsidR="003E165E" w:rsidRPr="006C649B" w:rsidRDefault="003E165E" w:rsidP="003E165E">
            <w:pPr>
              <w:jc w:val="center"/>
              <w:rPr>
                <w:rFonts w:ascii="Arial" w:hAnsi="Arial" w:cs="Arial"/>
                <w:sz w:val="20"/>
                <w:lang w:eastAsia="en-GB"/>
              </w:rPr>
            </w:pPr>
          </w:p>
        </w:tc>
      </w:tr>
      <w:tr w:rsidR="003E165E" w:rsidRPr="006C649B" w14:paraId="37CF362F" w14:textId="77777777" w:rsidTr="0084173D">
        <w:trPr>
          <w:gridBefore w:val="1"/>
          <w:wBefore w:w="110" w:type="dxa"/>
          <w:trHeight w:val="261"/>
        </w:trPr>
        <w:tc>
          <w:tcPr>
            <w:tcW w:w="494" w:type="dxa"/>
            <w:gridSpan w:val="2"/>
            <w:tcBorders>
              <w:top w:val="single" w:sz="4" w:space="0" w:color="auto"/>
              <w:left w:val="single" w:sz="4" w:space="0" w:color="auto"/>
              <w:bottom w:val="single" w:sz="4" w:space="0" w:color="auto"/>
              <w:right w:val="single" w:sz="4" w:space="0" w:color="auto"/>
            </w:tcBorders>
            <w:noWrap/>
            <w:vAlign w:val="center"/>
            <w:hideMark/>
          </w:tcPr>
          <w:p w14:paraId="194567C1" w14:textId="77777777" w:rsidR="003E165E" w:rsidRPr="006C649B" w:rsidRDefault="003E165E" w:rsidP="00E72A10">
            <w:pPr>
              <w:jc w:val="center"/>
              <w:rPr>
                <w:rFonts w:ascii="Arial" w:hAnsi="Arial" w:cs="Arial"/>
                <w:sz w:val="16"/>
                <w:szCs w:val="16"/>
                <w:lang w:eastAsia="en-GB"/>
              </w:rPr>
            </w:pPr>
            <w:r w:rsidRPr="006C649B">
              <w:rPr>
                <w:rFonts w:ascii="Arial" w:hAnsi="Arial" w:cs="Arial"/>
                <w:sz w:val="16"/>
                <w:szCs w:val="16"/>
                <w:lang w:eastAsia="en-GB"/>
              </w:rPr>
              <w:t>1</w:t>
            </w:r>
          </w:p>
        </w:tc>
        <w:tc>
          <w:tcPr>
            <w:tcW w:w="1890" w:type="dxa"/>
            <w:gridSpan w:val="2"/>
            <w:tcBorders>
              <w:top w:val="single" w:sz="4" w:space="0" w:color="auto"/>
              <w:left w:val="nil"/>
              <w:bottom w:val="single" w:sz="4" w:space="0" w:color="auto"/>
              <w:right w:val="single" w:sz="4" w:space="0" w:color="auto"/>
            </w:tcBorders>
            <w:noWrap/>
            <w:vAlign w:val="center"/>
            <w:hideMark/>
          </w:tcPr>
          <w:p w14:paraId="16AA0559" w14:textId="12CF01AD" w:rsidR="003E165E" w:rsidRPr="006C649B" w:rsidRDefault="003E165E" w:rsidP="00E72A10">
            <w:pPr>
              <w:jc w:val="center"/>
              <w:rPr>
                <w:rFonts w:ascii="Arial" w:hAnsi="Arial" w:cs="Arial"/>
                <w:sz w:val="16"/>
                <w:szCs w:val="16"/>
                <w:lang w:eastAsia="en-GB"/>
              </w:rPr>
            </w:pPr>
          </w:p>
        </w:tc>
        <w:tc>
          <w:tcPr>
            <w:tcW w:w="2304" w:type="dxa"/>
            <w:gridSpan w:val="2"/>
            <w:tcBorders>
              <w:top w:val="single" w:sz="4" w:space="0" w:color="auto"/>
              <w:left w:val="nil"/>
              <w:bottom w:val="single" w:sz="4" w:space="0" w:color="auto"/>
              <w:right w:val="single" w:sz="4" w:space="0" w:color="auto"/>
            </w:tcBorders>
            <w:vAlign w:val="center"/>
            <w:hideMark/>
          </w:tcPr>
          <w:p w14:paraId="139BDD95" w14:textId="0171AE61" w:rsidR="003E165E" w:rsidRPr="006C649B" w:rsidRDefault="00762D5C" w:rsidP="001144C2">
            <w:pPr>
              <w:jc w:val="both"/>
              <w:rPr>
                <w:rFonts w:ascii="Arial" w:hAnsi="Arial" w:cs="Arial"/>
                <w:sz w:val="16"/>
                <w:szCs w:val="16"/>
                <w:lang w:eastAsia="en-GB"/>
              </w:rPr>
            </w:pPr>
            <w:r w:rsidRPr="00762D5C">
              <w:rPr>
                <w:rFonts w:ascii="Arial" w:hAnsi="Arial" w:cs="Arial"/>
                <w:sz w:val="16"/>
                <w:szCs w:val="16"/>
                <w:lang w:eastAsia="en-GB"/>
              </w:rPr>
              <w:t>SmartMGC5000B06GL</w:t>
            </w:r>
            <w:r w:rsidR="00DC0C6C">
              <w:rPr>
                <w:rFonts w:ascii="Arial" w:hAnsi="Arial" w:cs="Arial"/>
                <w:sz w:val="16"/>
                <w:szCs w:val="16"/>
                <w:lang w:eastAsia="en-GB"/>
              </w:rPr>
              <w:t xml:space="preserve"> </w:t>
            </w:r>
            <w:r w:rsidR="00DC0C6C" w:rsidRPr="00DC0C6C">
              <w:rPr>
                <w:rFonts w:ascii="Arial" w:hAnsi="Arial" w:cs="Arial"/>
                <w:sz w:val="16"/>
                <w:szCs w:val="16"/>
                <w:lang w:eastAsia="en-GB"/>
              </w:rPr>
              <w:t>vai ekvivalents</w:t>
            </w:r>
          </w:p>
        </w:tc>
        <w:tc>
          <w:tcPr>
            <w:tcW w:w="1121" w:type="dxa"/>
            <w:tcBorders>
              <w:top w:val="single" w:sz="4" w:space="0" w:color="auto"/>
              <w:left w:val="nil"/>
              <w:bottom w:val="single" w:sz="4" w:space="0" w:color="auto"/>
              <w:right w:val="single" w:sz="4" w:space="0" w:color="auto"/>
            </w:tcBorders>
            <w:noWrap/>
            <w:vAlign w:val="center"/>
            <w:hideMark/>
          </w:tcPr>
          <w:p w14:paraId="5D906416" w14:textId="7DDC742A" w:rsidR="003E165E" w:rsidRPr="006C649B" w:rsidRDefault="003E165E" w:rsidP="00E72A10">
            <w:pPr>
              <w:jc w:val="center"/>
              <w:rPr>
                <w:rFonts w:ascii="Arial" w:hAnsi="Arial" w:cs="Arial"/>
                <w:sz w:val="16"/>
                <w:szCs w:val="16"/>
                <w:lang w:eastAsia="en-GB"/>
              </w:rPr>
            </w:pPr>
          </w:p>
        </w:tc>
        <w:tc>
          <w:tcPr>
            <w:tcW w:w="1121" w:type="dxa"/>
            <w:gridSpan w:val="2"/>
            <w:tcBorders>
              <w:top w:val="single" w:sz="4" w:space="0" w:color="auto"/>
              <w:left w:val="nil"/>
              <w:bottom w:val="single" w:sz="4" w:space="0" w:color="auto"/>
              <w:right w:val="single" w:sz="4" w:space="0" w:color="auto"/>
            </w:tcBorders>
            <w:noWrap/>
            <w:vAlign w:val="center"/>
            <w:hideMark/>
          </w:tcPr>
          <w:p w14:paraId="075C7A5C" w14:textId="7CDEFFB8" w:rsidR="003E165E" w:rsidRPr="006C649B" w:rsidRDefault="003E165E" w:rsidP="00E72A10">
            <w:pPr>
              <w:jc w:val="center"/>
              <w:rPr>
                <w:rFonts w:ascii="Arial" w:hAnsi="Arial" w:cs="Arial"/>
                <w:sz w:val="16"/>
                <w:szCs w:val="16"/>
                <w:lang w:eastAsia="en-GB"/>
              </w:rPr>
            </w:pPr>
          </w:p>
        </w:tc>
        <w:tc>
          <w:tcPr>
            <w:tcW w:w="1228" w:type="dxa"/>
            <w:gridSpan w:val="2"/>
            <w:tcBorders>
              <w:top w:val="single" w:sz="4" w:space="0" w:color="auto"/>
              <w:left w:val="nil"/>
              <w:bottom w:val="single" w:sz="4" w:space="0" w:color="auto"/>
              <w:right w:val="single" w:sz="4" w:space="0" w:color="auto"/>
            </w:tcBorders>
            <w:noWrap/>
            <w:vAlign w:val="center"/>
            <w:hideMark/>
          </w:tcPr>
          <w:p w14:paraId="01CED126" w14:textId="3A68843F" w:rsidR="003E165E" w:rsidRPr="006C649B" w:rsidRDefault="00762D5C" w:rsidP="00E72A10">
            <w:pPr>
              <w:jc w:val="center"/>
              <w:rPr>
                <w:rFonts w:ascii="Arial" w:hAnsi="Arial" w:cs="Arial"/>
                <w:sz w:val="16"/>
                <w:szCs w:val="16"/>
                <w:lang w:eastAsia="en-GB"/>
              </w:rPr>
            </w:pPr>
            <w:r>
              <w:rPr>
                <w:rFonts w:ascii="Arial" w:hAnsi="Arial" w:cs="Arial"/>
                <w:sz w:val="16"/>
                <w:szCs w:val="16"/>
                <w:lang w:eastAsia="en-GB"/>
              </w:rPr>
              <w:t>1</w:t>
            </w:r>
          </w:p>
        </w:tc>
        <w:tc>
          <w:tcPr>
            <w:tcW w:w="1217" w:type="dxa"/>
            <w:gridSpan w:val="2"/>
            <w:tcBorders>
              <w:top w:val="single" w:sz="4" w:space="0" w:color="auto"/>
              <w:left w:val="nil"/>
              <w:bottom w:val="single" w:sz="4" w:space="0" w:color="auto"/>
              <w:right w:val="single" w:sz="4" w:space="0" w:color="auto"/>
            </w:tcBorders>
            <w:noWrap/>
            <w:vAlign w:val="center"/>
            <w:hideMark/>
          </w:tcPr>
          <w:p w14:paraId="763A5B58" w14:textId="1B562468" w:rsidR="003E165E" w:rsidRPr="006C649B" w:rsidRDefault="003E165E" w:rsidP="00E72A10">
            <w:pPr>
              <w:jc w:val="center"/>
              <w:rPr>
                <w:rFonts w:ascii="Arial" w:hAnsi="Arial" w:cs="Arial"/>
                <w:sz w:val="16"/>
                <w:szCs w:val="16"/>
                <w:lang w:eastAsia="en-GB"/>
              </w:rPr>
            </w:pPr>
          </w:p>
        </w:tc>
      </w:tr>
      <w:tr w:rsidR="00762D5C" w:rsidRPr="006C649B" w14:paraId="49AFFDD8" w14:textId="77777777" w:rsidTr="0084173D">
        <w:trPr>
          <w:gridBefore w:val="1"/>
          <w:wBefore w:w="110" w:type="dxa"/>
          <w:trHeight w:val="261"/>
        </w:trPr>
        <w:tc>
          <w:tcPr>
            <w:tcW w:w="494" w:type="dxa"/>
            <w:gridSpan w:val="2"/>
            <w:tcBorders>
              <w:top w:val="single" w:sz="4" w:space="0" w:color="auto"/>
              <w:left w:val="single" w:sz="4" w:space="0" w:color="auto"/>
              <w:bottom w:val="single" w:sz="4" w:space="0" w:color="auto"/>
              <w:right w:val="single" w:sz="4" w:space="0" w:color="auto"/>
            </w:tcBorders>
            <w:noWrap/>
            <w:vAlign w:val="center"/>
          </w:tcPr>
          <w:p w14:paraId="3191427B" w14:textId="7FAA1265" w:rsidR="00762D5C" w:rsidRPr="006C649B" w:rsidRDefault="00762D5C" w:rsidP="00E72A10">
            <w:pPr>
              <w:jc w:val="center"/>
              <w:rPr>
                <w:rFonts w:ascii="Arial" w:hAnsi="Arial" w:cs="Arial"/>
                <w:sz w:val="16"/>
                <w:szCs w:val="16"/>
                <w:lang w:eastAsia="en-GB"/>
              </w:rPr>
            </w:pPr>
            <w:r>
              <w:rPr>
                <w:rFonts w:ascii="Arial" w:hAnsi="Arial" w:cs="Arial"/>
                <w:sz w:val="16"/>
                <w:szCs w:val="16"/>
                <w:lang w:eastAsia="en-GB"/>
              </w:rPr>
              <w:t>2</w:t>
            </w:r>
          </w:p>
        </w:tc>
        <w:tc>
          <w:tcPr>
            <w:tcW w:w="1890" w:type="dxa"/>
            <w:gridSpan w:val="2"/>
            <w:tcBorders>
              <w:top w:val="single" w:sz="4" w:space="0" w:color="auto"/>
              <w:left w:val="single" w:sz="4" w:space="0" w:color="auto"/>
              <w:bottom w:val="single" w:sz="4" w:space="0" w:color="auto"/>
              <w:right w:val="single" w:sz="4" w:space="0" w:color="auto"/>
            </w:tcBorders>
            <w:noWrap/>
            <w:vAlign w:val="center"/>
          </w:tcPr>
          <w:p w14:paraId="2CB02680" w14:textId="607A9FB7" w:rsidR="00762D5C" w:rsidRPr="006C649B" w:rsidRDefault="00762D5C" w:rsidP="00E72A10">
            <w:pPr>
              <w:jc w:val="center"/>
              <w:rPr>
                <w:rFonts w:ascii="Arial" w:hAnsi="Arial" w:cs="Arial"/>
                <w:sz w:val="16"/>
                <w:szCs w:val="16"/>
                <w:lang w:eastAsia="en-GB"/>
              </w:rPr>
            </w:pPr>
          </w:p>
        </w:tc>
        <w:tc>
          <w:tcPr>
            <w:tcW w:w="2304" w:type="dxa"/>
            <w:gridSpan w:val="2"/>
            <w:tcBorders>
              <w:top w:val="single" w:sz="4" w:space="0" w:color="auto"/>
              <w:left w:val="single" w:sz="4" w:space="0" w:color="auto"/>
              <w:bottom w:val="single" w:sz="4" w:space="0" w:color="auto"/>
              <w:right w:val="single" w:sz="4" w:space="0" w:color="auto"/>
            </w:tcBorders>
            <w:noWrap/>
            <w:vAlign w:val="center"/>
          </w:tcPr>
          <w:p w14:paraId="7CC1D0B7" w14:textId="4841B608" w:rsidR="00762D5C" w:rsidRPr="006C649B" w:rsidRDefault="00762D5C" w:rsidP="001144C2">
            <w:pPr>
              <w:jc w:val="both"/>
              <w:rPr>
                <w:rFonts w:ascii="Arial" w:hAnsi="Arial" w:cs="Arial"/>
                <w:sz w:val="16"/>
                <w:szCs w:val="16"/>
                <w:lang w:eastAsia="en-GB"/>
              </w:rPr>
            </w:pPr>
            <w:r w:rsidRPr="00762D5C">
              <w:rPr>
                <w:rFonts w:ascii="Arial" w:hAnsi="Arial" w:cs="Arial"/>
                <w:sz w:val="16"/>
                <w:szCs w:val="16"/>
                <w:lang w:eastAsia="en-GB"/>
              </w:rPr>
              <w:t>SmartModule1000A01</w:t>
            </w:r>
            <w:r w:rsidR="00DC0C6C">
              <w:rPr>
                <w:rFonts w:ascii="Arial" w:hAnsi="Arial" w:cs="Arial"/>
                <w:sz w:val="16"/>
                <w:szCs w:val="16"/>
                <w:lang w:eastAsia="en-GB"/>
              </w:rPr>
              <w:t xml:space="preserve"> </w:t>
            </w:r>
            <w:r w:rsidR="00DC0C6C" w:rsidRPr="00DC0C6C">
              <w:rPr>
                <w:rFonts w:ascii="Arial" w:hAnsi="Arial" w:cs="Arial"/>
                <w:sz w:val="16"/>
                <w:szCs w:val="16"/>
                <w:lang w:eastAsia="en-GB"/>
              </w:rPr>
              <w:t>vai ekvivalents</w:t>
            </w:r>
          </w:p>
        </w:tc>
        <w:tc>
          <w:tcPr>
            <w:tcW w:w="1121" w:type="dxa"/>
            <w:tcBorders>
              <w:top w:val="single" w:sz="4" w:space="0" w:color="auto"/>
              <w:left w:val="single" w:sz="4" w:space="0" w:color="auto"/>
              <w:bottom w:val="single" w:sz="4" w:space="0" w:color="auto"/>
              <w:right w:val="single" w:sz="4" w:space="0" w:color="auto"/>
            </w:tcBorders>
            <w:noWrap/>
            <w:vAlign w:val="center"/>
          </w:tcPr>
          <w:p w14:paraId="327102FA" w14:textId="77777777" w:rsidR="00762D5C" w:rsidRPr="006C649B" w:rsidRDefault="00762D5C" w:rsidP="00E72A10">
            <w:pPr>
              <w:jc w:val="center"/>
              <w:rPr>
                <w:rFonts w:ascii="Arial" w:hAnsi="Arial" w:cs="Arial"/>
                <w:sz w:val="16"/>
                <w:szCs w:val="16"/>
                <w:lang w:eastAsia="en-GB"/>
              </w:rPr>
            </w:pPr>
          </w:p>
        </w:tc>
        <w:tc>
          <w:tcPr>
            <w:tcW w:w="1121" w:type="dxa"/>
            <w:gridSpan w:val="2"/>
            <w:tcBorders>
              <w:top w:val="single" w:sz="4" w:space="0" w:color="auto"/>
              <w:left w:val="single" w:sz="4" w:space="0" w:color="auto"/>
              <w:bottom w:val="single" w:sz="4" w:space="0" w:color="auto"/>
              <w:right w:val="single" w:sz="4" w:space="0" w:color="auto"/>
            </w:tcBorders>
            <w:noWrap/>
            <w:vAlign w:val="center"/>
          </w:tcPr>
          <w:p w14:paraId="348C0C75" w14:textId="12052BC9" w:rsidR="00762D5C" w:rsidRPr="006C649B" w:rsidRDefault="00762D5C" w:rsidP="00E72A10">
            <w:pPr>
              <w:jc w:val="center"/>
              <w:rPr>
                <w:rFonts w:ascii="Arial" w:hAnsi="Arial" w:cs="Arial"/>
                <w:sz w:val="16"/>
                <w:szCs w:val="16"/>
                <w:lang w:eastAsia="en-GB"/>
              </w:rPr>
            </w:pPr>
          </w:p>
        </w:tc>
        <w:tc>
          <w:tcPr>
            <w:tcW w:w="1228" w:type="dxa"/>
            <w:gridSpan w:val="2"/>
            <w:tcBorders>
              <w:top w:val="single" w:sz="4" w:space="0" w:color="auto"/>
              <w:left w:val="single" w:sz="4" w:space="0" w:color="auto"/>
              <w:bottom w:val="single" w:sz="4" w:space="0" w:color="auto"/>
              <w:right w:val="single" w:sz="4" w:space="0" w:color="auto"/>
            </w:tcBorders>
            <w:noWrap/>
            <w:vAlign w:val="center"/>
          </w:tcPr>
          <w:p w14:paraId="7BC6C3F6" w14:textId="04F5EBB4" w:rsidR="00762D5C" w:rsidRPr="006C649B" w:rsidRDefault="00762D5C" w:rsidP="00E72A10">
            <w:pPr>
              <w:jc w:val="center"/>
              <w:rPr>
                <w:rFonts w:ascii="Arial" w:hAnsi="Arial" w:cs="Arial"/>
                <w:sz w:val="16"/>
                <w:szCs w:val="16"/>
                <w:lang w:eastAsia="en-GB"/>
              </w:rPr>
            </w:pPr>
            <w:r>
              <w:rPr>
                <w:rFonts w:ascii="Arial" w:hAnsi="Arial" w:cs="Arial"/>
                <w:sz w:val="16"/>
                <w:szCs w:val="16"/>
                <w:lang w:eastAsia="en-GB"/>
              </w:rPr>
              <w:t>1</w:t>
            </w:r>
          </w:p>
        </w:tc>
        <w:tc>
          <w:tcPr>
            <w:tcW w:w="1217" w:type="dxa"/>
            <w:gridSpan w:val="2"/>
            <w:tcBorders>
              <w:top w:val="single" w:sz="4" w:space="0" w:color="auto"/>
              <w:left w:val="single" w:sz="4" w:space="0" w:color="auto"/>
              <w:bottom w:val="single" w:sz="4" w:space="0" w:color="auto"/>
              <w:right w:val="single" w:sz="4" w:space="0" w:color="auto"/>
            </w:tcBorders>
            <w:noWrap/>
            <w:vAlign w:val="center"/>
          </w:tcPr>
          <w:p w14:paraId="13589DF2" w14:textId="1B490DDC" w:rsidR="00762D5C" w:rsidRPr="00762D5C" w:rsidRDefault="00762D5C" w:rsidP="00E72A10">
            <w:pPr>
              <w:jc w:val="center"/>
              <w:rPr>
                <w:rFonts w:ascii="Arial" w:hAnsi="Arial" w:cs="Arial"/>
                <w:sz w:val="16"/>
                <w:szCs w:val="16"/>
                <w:lang w:eastAsia="en-GB"/>
              </w:rPr>
            </w:pPr>
          </w:p>
        </w:tc>
      </w:tr>
      <w:tr w:rsidR="00E72A10" w:rsidRPr="006C649B" w14:paraId="7BB02234" w14:textId="77777777" w:rsidTr="0084173D">
        <w:trPr>
          <w:gridBefore w:val="1"/>
          <w:wBefore w:w="110" w:type="dxa"/>
          <w:trHeight w:val="261"/>
        </w:trPr>
        <w:tc>
          <w:tcPr>
            <w:tcW w:w="494" w:type="dxa"/>
            <w:gridSpan w:val="2"/>
            <w:tcBorders>
              <w:top w:val="single" w:sz="4" w:space="0" w:color="auto"/>
              <w:left w:val="single" w:sz="4" w:space="0" w:color="auto"/>
              <w:bottom w:val="single" w:sz="4" w:space="0" w:color="auto"/>
              <w:right w:val="single" w:sz="4" w:space="0" w:color="auto"/>
            </w:tcBorders>
            <w:noWrap/>
            <w:vAlign w:val="center"/>
          </w:tcPr>
          <w:p w14:paraId="6150BE11" w14:textId="5934B6BC" w:rsidR="00E72A10" w:rsidRPr="006C649B" w:rsidRDefault="00762D5C" w:rsidP="00E72A10">
            <w:pPr>
              <w:jc w:val="center"/>
              <w:rPr>
                <w:rFonts w:ascii="Arial" w:hAnsi="Arial" w:cs="Arial"/>
                <w:sz w:val="16"/>
                <w:szCs w:val="16"/>
                <w:lang w:eastAsia="en-GB"/>
              </w:rPr>
            </w:pPr>
            <w:r>
              <w:rPr>
                <w:rFonts w:ascii="Arial" w:hAnsi="Arial" w:cs="Arial"/>
                <w:sz w:val="16"/>
                <w:szCs w:val="16"/>
                <w:lang w:eastAsia="en-GB"/>
              </w:rPr>
              <w:t>3</w:t>
            </w:r>
          </w:p>
        </w:tc>
        <w:tc>
          <w:tcPr>
            <w:tcW w:w="1890" w:type="dxa"/>
            <w:gridSpan w:val="2"/>
            <w:tcBorders>
              <w:top w:val="single" w:sz="4" w:space="0" w:color="auto"/>
              <w:left w:val="single" w:sz="4" w:space="0" w:color="auto"/>
              <w:bottom w:val="single" w:sz="4" w:space="0" w:color="auto"/>
              <w:right w:val="single" w:sz="4" w:space="0" w:color="auto"/>
            </w:tcBorders>
            <w:noWrap/>
            <w:vAlign w:val="center"/>
          </w:tcPr>
          <w:p w14:paraId="719878C0" w14:textId="71210C94" w:rsidR="00E72A10" w:rsidRPr="006C649B" w:rsidRDefault="00E72A10" w:rsidP="00E72A10">
            <w:pPr>
              <w:jc w:val="center"/>
              <w:rPr>
                <w:rFonts w:ascii="Arial" w:hAnsi="Arial" w:cs="Arial"/>
                <w:sz w:val="16"/>
                <w:szCs w:val="16"/>
                <w:lang w:eastAsia="en-GB"/>
              </w:rPr>
            </w:pPr>
          </w:p>
        </w:tc>
        <w:tc>
          <w:tcPr>
            <w:tcW w:w="2304" w:type="dxa"/>
            <w:gridSpan w:val="2"/>
            <w:tcBorders>
              <w:top w:val="single" w:sz="4" w:space="0" w:color="auto"/>
              <w:left w:val="single" w:sz="4" w:space="0" w:color="auto"/>
              <w:bottom w:val="single" w:sz="4" w:space="0" w:color="auto"/>
              <w:right w:val="single" w:sz="4" w:space="0" w:color="auto"/>
            </w:tcBorders>
            <w:noWrap/>
            <w:vAlign w:val="center"/>
          </w:tcPr>
          <w:p w14:paraId="015D5125" w14:textId="404F7775" w:rsidR="00E72A10" w:rsidRPr="006C649B" w:rsidRDefault="00762D5C" w:rsidP="001144C2">
            <w:pPr>
              <w:jc w:val="both"/>
              <w:rPr>
                <w:rFonts w:ascii="Arial" w:hAnsi="Arial" w:cs="Arial"/>
                <w:sz w:val="16"/>
                <w:szCs w:val="16"/>
                <w:lang w:eastAsia="en-GB"/>
              </w:rPr>
            </w:pPr>
            <w:r w:rsidRPr="00762D5C">
              <w:rPr>
                <w:rFonts w:ascii="Arial" w:hAnsi="Arial" w:cs="Arial"/>
                <w:sz w:val="16"/>
                <w:szCs w:val="16"/>
                <w:lang w:eastAsia="en-GB"/>
              </w:rPr>
              <w:t>LUNA2000-241-2S1</w:t>
            </w:r>
            <w:r w:rsidR="00DC0C6C">
              <w:rPr>
                <w:rFonts w:ascii="Arial" w:hAnsi="Arial" w:cs="Arial"/>
                <w:sz w:val="16"/>
                <w:szCs w:val="16"/>
                <w:lang w:eastAsia="en-GB"/>
              </w:rPr>
              <w:t xml:space="preserve"> </w:t>
            </w:r>
            <w:r w:rsidR="00DC0C6C" w:rsidRPr="00DC0C6C">
              <w:rPr>
                <w:rFonts w:ascii="Arial" w:hAnsi="Arial" w:cs="Arial"/>
                <w:sz w:val="16"/>
                <w:szCs w:val="16"/>
                <w:lang w:eastAsia="en-GB"/>
              </w:rPr>
              <w:t>vai ekvivalents</w:t>
            </w:r>
          </w:p>
        </w:tc>
        <w:tc>
          <w:tcPr>
            <w:tcW w:w="1121" w:type="dxa"/>
            <w:tcBorders>
              <w:top w:val="single" w:sz="4" w:space="0" w:color="auto"/>
              <w:left w:val="single" w:sz="4" w:space="0" w:color="auto"/>
              <w:bottom w:val="single" w:sz="4" w:space="0" w:color="auto"/>
              <w:right w:val="single" w:sz="4" w:space="0" w:color="auto"/>
            </w:tcBorders>
            <w:noWrap/>
            <w:vAlign w:val="center"/>
          </w:tcPr>
          <w:p w14:paraId="73FEA16D" w14:textId="0124DA6F" w:rsidR="00E72A10" w:rsidRPr="006C649B" w:rsidRDefault="00E72A10" w:rsidP="00E72A10">
            <w:pPr>
              <w:jc w:val="center"/>
              <w:rPr>
                <w:rFonts w:ascii="Arial" w:hAnsi="Arial" w:cs="Arial"/>
                <w:sz w:val="16"/>
                <w:szCs w:val="16"/>
                <w:lang w:eastAsia="en-GB"/>
              </w:rPr>
            </w:pPr>
          </w:p>
        </w:tc>
        <w:tc>
          <w:tcPr>
            <w:tcW w:w="1121" w:type="dxa"/>
            <w:gridSpan w:val="2"/>
            <w:tcBorders>
              <w:top w:val="single" w:sz="4" w:space="0" w:color="auto"/>
              <w:left w:val="single" w:sz="4" w:space="0" w:color="auto"/>
              <w:bottom w:val="single" w:sz="4" w:space="0" w:color="auto"/>
              <w:right w:val="single" w:sz="4" w:space="0" w:color="auto"/>
            </w:tcBorders>
            <w:noWrap/>
            <w:vAlign w:val="center"/>
          </w:tcPr>
          <w:p w14:paraId="0A83BA27" w14:textId="6B6D6DE5" w:rsidR="00E72A10" w:rsidRPr="006C649B" w:rsidRDefault="00E72A10" w:rsidP="00E72A10">
            <w:pPr>
              <w:jc w:val="center"/>
              <w:rPr>
                <w:rFonts w:ascii="Arial" w:hAnsi="Arial" w:cs="Arial"/>
                <w:sz w:val="16"/>
                <w:szCs w:val="16"/>
                <w:lang w:eastAsia="en-GB"/>
              </w:rPr>
            </w:pPr>
          </w:p>
        </w:tc>
        <w:tc>
          <w:tcPr>
            <w:tcW w:w="1228" w:type="dxa"/>
            <w:gridSpan w:val="2"/>
            <w:tcBorders>
              <w:top w:val="single" w:sz="4" w:space="0" w:color="auto"/>
              <w:left w:val="single" w:sz="4" w:space="0" w:color="auto"/>
              <w:bottom w:val="single" w:sz="4" w:space="0" w:color="auto"/>
              <w:right w:val="single" w:sz="4" w:space="0" w:color="auto"/>
            </w:tcBorders>
            <w:noWrap/>
            <w:vAlign w:val="center"/>
          </w:tcPr>
          <w:p w14:paraId="7A892A3A" w14:textId="42CC298B" w:rsidR="00E72A10" w:rsidRPr="00762D5C" w:rsidRDefault="00762D5C" w:rsidP="00E72A10">
            <w:pPr>
              <w:jc w:val="center"/>
              <w:rPr>
                <w:rFonts w:ascii="Arial" w:hAnsi="Arial" w:cs="Arial"/>
                <w:sz w:val="16"/>
                <w:szCs w:val="16"/>
                <w:lang w:eastAsia="en-GB"/>
              </w:rPr>
            </w:pPr>
            <w:r w:rsidRPr="00762D5C">
              <w:rPr>
                <w:rFonts w:ascii="Arial" w:hAnsi="Arial" w:cs="Arial"/>
                <w:sz w:val="16"/>
                <w:szCs w:val="16"/>
                <w:lang w:eastAsia="en-GB"/>
              </w:rPr>
              <w:t>2</w:t>
            </w:r>
          </w:p>
        </w:tc>
        <w:tc>
          <w:tcPr>
            <w:tcW w:w="1217" w:type="dxa"/>
            <w:gridSpan w:val="2"/>
            <w:tcBorders>
              <w:top w:val="single" w:sz="4" w:space="0" w:color="auto"/>
              <w:left w:val="single" w:sz="4" w:space="0" w:color="auto"/>
              <w:bottom w:val="single" w:sz="4" w:space="0" w:color="auto"/>
              <w:right w:val="single" w:sz="4" w:space="0" w:color="auto"/>
            </w:tcBorders>
            <w:noWrap/>
            <w:vAlign w:val="center"/>
          </w:tcPr>
          <w:p w14:paraId="7B25FEE2" w14:textId="69EB1C65" w:rsidR="00E72A10" w:rsidRPr="00762D5C" w:rsidRDefault="00E72A10" w:rsidP="00E72A10">
            <w:pPr>
              <w:jc w:val="center"/>
              <w:rPr>
                <w:rFonts w:ascii="Arial" w:hAnsi="Arial" w:cs="Arial"/>
                <w:sz w:val="16"/>
                <w:szCs w:val="16"/>
                <w:lang w:eastAsia="en-GB"/>
              </w:rPr>
            </w:pPr>
          </w:p>
        </w:tc>
      </w:tr>
      <w:tr w:rsidR="00FE4982" w:rsidRPr="006C649B" w14:paraId="44543C35" w14:textId="77777777" w:rsidTr="0084173D">
        <w:trPr>
          <w:gridBefore w:val="1"/>
          <w:wBefore w:w="110" w:type="dxa"/>
          <w:trHeight w:val="261"/>
        </w:trPr>
        <w:tc>
          <w:tcPr>
            <w:tcW w:w="494" w:type="dxa"/>
            <w:gridSpan w:val="2"/>
            <w:tcBorders>
              <w:top w:val="single" w:sz="4" w:space="0" w:color="auto"/>
              <w:left w:val="single" w:sz="4" w:space="0" w:color="auto"/>
              <w:bottom w:val="single" w:sz="4" w:space="0" w:color="auto"/>
              <w:right w:val="single" w:sz="4" w:space="0" w:color="auto"/>
            </w:tcBorders>
            <w:noWrap/>
            <w:vAlign w:val="center"/>
          </w:tcPr>
          <w:p w14:paraId="6778EA3C" w14:textId="4E3F48A7" w:rsidR="00FE4982" w:rsidRPr="006C649B" w:rsidRDefault="00762D5C" w:rsidP="00E72A10">
            <w:pPr>
              <w:jc w:val="center"/>
              <w:rPr>
                <w:rFonts w:ascii="Arial" w:hAnsi="Arial" w:cs="Arial"/>
                <w:sz w:val="16"/>
                <w:szCs w:val="16"/>
                <w:lang w:eastAsia="en-GB"/>
              </w:rPr>
            </w:pPr>
            <w:r>
              <w:rPr>
                <w:rFonts w:ascii="Arial" w:hAnsi="Arial" w:cs="Arial"/>
                <w:sz w:val="16"/>
                <w:szCs w:val="16"/>
                <w:lang w:eastAsia="en-GB"/>
              </w:rPr>
              <w:t>4</w:t>
            </w:r>
          </w:p>
        </w:tc>
        <w:tc>
          <w:tcPr>
            <w:tcW w:w="1890" w:type="dxa"/>
            <w:gridSpan w:val="2"/>
            <w:tcBorders>
              <w:top w:val="single" w:sz="4" w:space="0" w:color="auto"/>
              <w:left w:val="single" w:sz="4" w:space="0" w:color="auto"/>
              <w:bottom w:val="single" w:sz="4" w:space="0" w:color="auto"/>
              <w:right w:val="single" w:sz="4" w:space="0" w:color="auto"/>
            </w:tcBorders>
            <w:noWrap/>
            <w:vAlign w:val="center"/>
          </w:tcPr>
          <w:p w14:paraId="24BEF091" w14:textId="59E649B1" w:rsidR="00FE4982" w:rsidRPr="006C649B" w:rsidRDefault="00FE4982" w:rsidP="00E72A10">
            <w:pPr>
              <w:jc w:val="center"/>
              <w:rPr>
                <w:rFonts w:ascii="Arial" w:hAnsi="Arial" w:cs="Arial"/>
                <w:sz w:val="16"/>
                <w:szCs w:val="16"/>
              </w:rPr>
            </w:pPr>
          </w:p>
        </w:tc>
        <w:tc>
          <w:tcPr>
            <w:tcW w:w="2304" w:type="dxa"/>
            <w:gridSpan w:val="2"/>
            <w:tcBorders>
              <w:top w:val="single" w:sz="4" w:space="0" w:color="auto"/>
              <w:left w:val="single" w:sz="4" w:space="0" w:color="auto"/>
              <w:bottom w:val="single" w:sz="4" w:space="0" w:color="auto"/>
              <w:right w:val="single" w:sz="4" w:space="0" w:color="auto"/>
            </w:tcBorders>
            <w:noWrap/>
            <w:vAlign w:val="center"/>
          </w:tcPr>
          <w:p w14:paraId="4C1FAC50" w14:textId="07DC564A" w:rsidR="00FE4982" w:rsidRPr="006C649B" w:rsidRDefault="00485346" w:rsidP="001144C2">
            <w:pPr>
              <w:jc w:val="both"/>
              <w:rPr>
                <w:rFonts w:ascii="Arial" w:hAnsi="Arial" w:cs="Arial"/>
                <w:sz w:val="16"/>
                <w:szCs w:val="16"/>
              </w:rPr>
            </w:pPr>
            <w:r w:rsidRPr="00485346">
              <w:rPr>
                <w:rFonts w:ascii="Arial" w:hAnsi="Arial" w:cs="Arial"/>
                <w:sz w:val="16"/>
                <w:szCs w:val="16"/>
              </w:rPr>
              <w:t>Tīklam pieslēgtu, rūpniecisko un komerciālo enerģijas uzkrāšanas sistēmu uzstādīšanas, uzraudzības un nodošanas ekspluatācijā pakalpojums — pamata — LUNA2000-(107-241) sērija vai ekvivalenti</w:t>
            </w:r>
          </w:p>
        </w:tc>
        <w:tc>
          <w:tcPr>
            <w:tcW w:w="1121" w:type="dxa"/>
            <w:tcBorders>
              <w:top w:val="single" w:sz="4" w:space="0" w:color="auto"/>
              <w:left w:val="single" w:sz="4" w:space="0" w:color="auto"/>
              <w:bottom w:val="single" w:sz="4" w:space="0" w:color="auto"/>
              <w:right w:val="single" w:sz="4" w:space="0" w:color="auto"/>
            </w:tcBorders>
            <w:noWrap/>
            <w:vAlign w:val="center"/>
          </w:tcPr>
          <w:p w14:paraId="76225765" w14:textId="6320ECAF" w:rsidR="00FE4982" w:rsidRPr="006C649B" w:rsidRDefault="00FE4982" w:rsidP="00E72A10">
            <w:pPr>
              <w:jc w:val="center"/>
              <w:rPr>
                <w:rFonts w:ascii="Arial" w:hAnsi="Arial" w:cs="Arial"/>
                <w:sz w:val="16"/>
                <w:szCs w:val="16"/>
                <w:lang w:eastAsia="en-GB"/>
              </w:rPr>
            </w:pPr>
          </w:p>
        </w:tc>
        <w:tc>
          <w:tcPr>
            <w:tcW w:w="1121" w:type="dxa"/>
            <w:gridSpan w:val="2"/>
            <w:tcBorders>
              <w:top w:val="single" w:sz="4" w:space="0" w:color="auto"/>
              <w:left w:val="single" w:sz="4" w:space="0" w:color="auto"/>
              <w:bottom w:val="single" w:sz="4" w:space="0" w:color="auto"/>
              <w:right w:val="single" w:sz="4" w:space="0" w:color="auto"/>
            </w:tcBorders>
            <w:noWrap/>
            <w:vAlign w:val="center"/>
          </w:tcPr>
          <w:p w14:paraId="1E7FB1D5" w14:textId="1DC9660D" w:rsidR="00FE4982" w:rsidRPr="006C649B" w:rsidRDefault="00FE4982" w:rsidP="00E72A10">
            <w:pPr>
              <w:jc w:val="center"/>
              <w:rPr>
                <w:rFonts w:ascii="Arial" w:hAnsi="Arial" w:cs="Arial"/>
                <w:sz w:val="16"/>
                <w:szCs w:val="16"/>
              </w:rPr>
            </w:pPr>
          </w:p>
        </w:tc>
        <w:tc>
          <w:tcPr>
            <w:tcW w:w="1228" w:type="dxa"/>
            <w:gridSpan w:val="2"/>
            <w:tcBorders>
              <w:top w:val="single" w:sz="4" w:space="0" w:color="auto"/>
              <w:left w:val="single" w:sz="4" w:space="0" w:color="auto"/>
              <w:bottom w:val="single" w:sz="4" w:space="0" w:color="auto"/>
              <w:right w:val="single" w:sz="4" w:space="0" w:color="auto"/>
            </w:tcBorders>
            <w:noWrap/>
            <w:vAlign w:val="center"/>
          </w:tcPr>
          <w:p w14:paraId="23D600D6" w14:textId="525CB087" w:rsidR="00FE4982" w:rsidRPr="006C649B" w:rsidRDefault="00FE4982" w:rsidP="00E72A10">
            <w:pPr>
              <w:jc w:val="center"/>
              <w:rPr>
                <w:rFonts w:ascii="Arial" w:hAnsi="Arial" w:cs="Arial"/>
                <w:sz w:val="16"/>
                <w:szCs w:val="16"/>
              </w:rPr>
            </w:pPr>
          </w:p>
        </w:tc>
        <w:tc>
          <w:tcPr>
            <w:tcW w:w="1217" w:type="dxa"/>
            <w:gridSpan w:val="2"/>
            <w:tcBorders>
              <w:top w:val="single" w:sz="4" w:space="0" w:color="auto"/>
              <w:left w:val="single" w:sz="4" w:space="0" w:color="auto"/>
              <w:bottom w:val="single" w:sz="4" w:space="0" w:color="auto"/>
              <w:right w:val="single" w:sz="4" w:space="0" w:color="auto"/>
            </w:tcBorders>
            <w:noWrap/>
            <w:vAlign w:val="center"/>
          </w:tcPr>
          <w:p w14:paraId="63EADE04" w14:textId="475E9E62" w:rsidR="00FE4982" w:rsidRPr="006C649B" w:rsidRDefault="00FE4982" w:rsidP="00E72A10">
            <w:pPr>
              <w:jc w:val="center"/>
              <w:rPr>
                <w:rFonts w:ascii="Arial" w:hAnsi="Arial" w:cs="Arial"/>
                <w:sz w:val="16"/>
                <w:szCs w:val="16"/>
              </w:rPr>
            </w:pPr>
          </w:p>
        </w:tc>
      </w:tr>
      <w:tr w:rsidR="00CA155B" w:rsidRPr="006C649B" w14:paraId="7A17FBFB" w14:textId="77777777" w:rsidTr="0084173D">
        <w:trPr>
          <w:gridBefore w:val="1"/>
          <w:wBefore w:w="110" w:type="dxa"/>
          <w:trHeight w:val="261"/>
        </w:trPr>
        <w:tc>
          <w:tcPr>
            <w:tcW w:w="494" w:type="dxa"/>
            <w:gridSpan w:val="2"/>
            <w:tcBorders>
              <w:top w:val="single" w:sz="4" w:space="0" w:color="auto"/>
              <w:left w:val="nil"/>
              <w:bottom w:val="nil"/>
              <w:right w:val="nil"/>
            </w:tcBorders>
            <w:noWrap/>
            <w:vAlign w:val="bottom"/>
            <w:hideMark/>
          </w:tcPr>
          <w:p w14:paraId="716D42EB" w14:textId="77777777" w:rsidR="00CA155B" w:rsidRPr="006C649B" w:rsidRDefault="00CA155B" w:rsidP="00880B64">
            <w:pPr>
              <w:jc w:val="center"/>
              <w:rPr>
                <w:rFonts w:ascii="Arial" w:hAnsi="Arial" w:cs="Arial"/>
                <w:sz w:val="20"/>
                <w:lang w:eastAsia="en-GB"/>
              </w:rPr>
            </w:pPr>
          </w:p>
        </w:tc>
        <w:tc>
          <w:tcPr>
            <w:tcW w:w="1890" w:type="dxa"/>
            <w:gridSpan w:val="2"/>
            <w:tcBorders>
              <w:top w:val="single" w:sz="4" w:space="0" w:color="auto"/>
              <w:left w:val="nil"/>
              <w:bottom w:val="nil"/>
              <w:right w:val="nil"/>
            </w:tcBorders>
            <w:noWrap/>
            <w:vAlign w:val="bottom"/>
            <w:hideMark/>
          </w:tcPr>
          <w:p w14:paraId="07AD2810" w14:textId="77777777" w:rsidR="00CA155B" w:rsidRPr="006C649B" w:rsidRDefault="00CA155B" w:rsidP="00880B64">
            <w:pPr>
              <w:rPr>
                <w:rFonts w:ascii="Arial" w:hAnsi="Arial" w:cs="Arial"/>
                <w:sz w:val="20"/>
                <w:lang w:eastAsia="en-GB"/>
              </w:rPr>
            </w:pPr>
          </w:p>
        </w:tc>
        <w:tc>
          <w:tcPr>
            <w:tcW w:w="2304" w:type="dxa"/>
            <w:gridSpan w:val="2"/>
            <w:tcBorders>
              <w:top w:val="single" w:sz="4" w:space="0" w:color="auto"/>
              <w:left w:val="nil"/>
              <w:bottom w:val="nil"/>
              <w:right w:val="nil"/>
            </w:tcBorders>
            <w:noWrap/>
            <w:vAlign w:val="bottom"/>
            <w:hideMark/>
          </w:tcPr>
          <w:p w14:paraId="18E69680" w14:textId="77777777" w:rsidR="00CA155B" w:rsidRPr="006C649B" w:rsidRDefault="00CA155B" w:rsidP="00880B64">
            <w:pPr>
              <w:rPr>
                <w:rFonts w:ascii="Arial" w:hAnsi="Arial" w:cs="Arial"/>
                <w:sz w:val="20"/>
                <w:lang w:eastAsia="en-GB"/>
              </w:rPr>
            </w:pPr>
          </w:p>
        </w:tc>
        <w:tc>
          <w:tcPr>
            <w:tcW w:w="1121" w:type="dxa"/>
            <w:tcBorders>
              <w:top w:val="single" w:sz="4" w:space="0" w:color="auto"/>
              <w:left w:val="nil"/>
              <w:bottom w:val="nil"/>
              <w:right w:val="nil"/>
            </w:tcBorders>
            <w:noWrap/>
            <w:vAlign w:val="bottom"/>
            <w:hideMark/>
          </w:tcPr>
          <w:p w14:paraId="6128782D" w14:textId="77777777" w:rsidR="00CA155B" w:rsidRPr="006C649B" w:rsidRDefault="00CA155B" w:rsidP="00880B64">
            <w:pPr>
              <w:rPr>
                <w:rFonts w:ascii="Arial" w:hAnsi="Arial" w:cs="Arial"/>
                <w:sz w:val="20"/>
                <w:lang w:eastAsia="en-GB"/>
              </w:rPr>
            </w:pPr>
          </w:p>
        </w:tc>
        <w:tc>
          <w:tcPr>
            <w:tcW w:w="1121" w:type="dxa"/>
            <w:gridSpan w:val="2"/>
            <w:tcBorders>
              <w:top w:val="single" w:sz="4" w:space="0" w:color="auto"/>
              <w:left w:val="nil"/>
              <w:bottom w:val="nil"/>
              <w:right w:val="nil"/>
            </w:tcBorders>
            <w:noWrap/>
            <w:vAlign w:val="bottom"/>
            <w:hideMark/>
          </w:tcPr>
          <w:p w14:paraId="689741B8" w14:textId="77777777" w:rsidR="00CA155B" w:rsidRPr="006C649B" w:rsidRDefault="00CA155B" w:rsidP="00880B64">
            <w:pPr>
              <w:rPr>
                <w:rFonts w:ascii="Arial" w:hAnsi="Arial" w:cs="Arial"/>
                <w:sz w:val="20"/>
                <w:lang w:eastAsia="en-GB"/>
              </w:rPr>
            </w:pPr>
          </w:p>
        </w:tc>
        <w:tc>
          <w:tcPr>
            <w:tcW w:w="1228" w:type="dxa"/>
            <w:gridSpan w:val="2"/>
            <w:tcBorders>
              <w:top w:val="single" w:sz="4" w:space="0" w:color="auto"/>
              <w:left w:val="nil"/>
              <w:bottom w:val="nil"/>
              <w:right w:val="nil"/>
            </w:tcBorders>
            <w:noWrap/>
            <w:vAlign w:val="bottom"/>
            <w:hideMark/>
          </w:tcPr>
          <w:p w14:paraId="0DC114DA" w14:textId="77777777" w:rsidR="00CA155B" w:rsidRPr="006C649B" w:rsidRDefault="00CA155B" w:rsidP="00880B64">
            <w:pPr>
              <w:jc w:val="right"/>
              <w:rPr>
                <w:rFonts w:ascii="Arial" w:hAnsi="Arial" w:cs="Arial"/>
                <w:b/>
                <w:bCs/>
                <w:sz w:val="20"/>
                <w:lang w:eastAsia="en-GB"/>
              </w:rPr>
            </w:pPr>
            <w:r w:rsidRPr="006C649B">
              <w:rPr>
                <w:rFonts w:ascii="Arial" w:hAnsi="Arial" w:cs="Arial"/>
                <w:b/>
                <w:bCs/>
                <w:sz w:val="20"/>
                <w:lang w:eastAsia="en-GB"/>
              </w:rPr>
              <w:t>Summa bez PVN:</w:t>
            </w:r>
          </w:p>
        </w:tc>
        <w:tc>
          <w:tcPr>
            <w:tcW w:w="1217" w:type="dxa"/>
            <w:gridSpan w:val="2"/>
            <w:tcBorders>
              <w:top w:val="single" w:sz="4" w:space="0" w:color="auto"/>
              <w:left w:val="single" w:sz="4" w:space="0" w:color="auto"/>
              <w:bottom w:val="nil"/>
              <w:right w:val="single" w:sz="4" w:space="0" w:color="auto"/>
            </w:tcBorders>
            <w:noWrap/>
            <w:vAlign w:val="bottom"/>
            <w:hideMark/>
          </w:tcPr>
          <w:p w14:paraId="43499CFA" w14:textId="2CB9A027" w:rsidR="00CA155B" w:rsidRPr="006C649B" w:rsidRDefault="00CA155B" w:rsidP="00880B64">
            <w:pPr>
              <w:jc w:val="right"/>
              <w:rPr>
                <w:rFonts w:ascii="Arial" w:hAnsi="Arial" w:cs="Arial"/>
                <w:b/>
                <w:bCs/>
                <w:sz w:val="20"/>
                <w:lang w:eastAsia="en-GB"/>
              </w:rPr>
            </w:pPr>
          </w:p>
        </w:tc>
      </w:tr>
      <w:tr w:rsidR="00CA155B" w:rsidRPr="006C649B" w14:paraId="61E0EEAF" w14:textId="77777777" w:rsidTr="0060617A">
        <w:trPr>
          <w:gridBefore w:val="1"/>
          <w:wBefore w:w="110" w:type="dxa"/>
          <w:trHeight w:val="474"/>
        </w:trPr>
        <w:tc>
          <w:tcPr>
            <w:tcW w:w="494" w:type="dxa"/>
            <w:gridSpan w:val="2"/>
            <w:tcBorders>
              <w:top w:val="nil"/>
              <w:left w:val="nil"/>
              <w:bottom w:val="nil"/>
              <w:right w:val="nil"/>
            </w:tcBorders>
            <w:noWrap/>
            <w:vAlign w:val="bottom"/>
            <w:hideMark/>
          </w:tcPr>
          <w:p w14:paraId="052AD23C" w14:textId="77777777" w:rsidR="00CA155B" w:rsidRPr="006C649B" w:rsidRDefault="00CA155B" w:rsidP="00880B64">
            <w:pPr>
              <w:jc w:val="right"/>
              <w:rPr>
                <w:rFonts w:ascii="Arial" w:hAnsi="Arial" w:cs="Arial"/>
                <w:b/>
                <w:bCs/>
                <w:sz w:val="20"/>
                <w:lang w:eastAsia="en-GB"/>
              </w:rPr>
            </w:pPr>
          </w:p>
        </w:tc>
        <w:tc>
          <w:tcPr>
            <w:tcW w:w="1890" w:type="dxa"/>
            <w:gridSpan w:val="2"/>
            <w:tcBorders>
              <w:top w:val="nil"/>
              <w:left w:val="nil"/>
              <w:bottom w:val="nil"/>
              <w:right w:val="nil"/>
            </w:tcBorders>
            <w:noWrap/>
            <w:vAlign w:val="bottom"/>
            <w:hideMark/>
          </w:tcPr>
          <w:p w14:paraId="56CFF9A0" w14:textId="77777777" w:rsidR="00CA155B" w:rsidRPr="006C649B" w:rsidRDefault="00CA155B" w:rsidP="00880B64">
            <w:pPr>
              <w:rPr>
                <w:rFonts w:ascii="Arial" w:hAnsi="Arial" w:cs="Arial"/>
                <w:sz w:val="20"/>
                <w:lang w:eastAsia="en-GB"/>
              </w:rPr>
            </w:pPr>
          </w:p>
        </w:tc>
        <w:tc>
          <w:tcPr>
            <w:tcW w:w="2304" w:type="dxa"/>
            <w:gridSpan w:val="2"/>
            <w:tcBorders>
              <w:top w:val="nil"/>
              <w:left w:val="nil"/>
              <w:bottom w:val="nil"/>
              <w:right w:val="nil"/>
            </w:tcBorders>
            <w:noWrap/>
            <w:vAlign w:val="bottom"/>
            <w:hideMark/>
          </w:tcPr>
          <w:p w14:paraId="03A840F3" w14:textId="77777777" w:rsidR="00CA155B" w:rsidRPr="006C649B" w:rsidRDefault="00CA155B" w:rsidP="00880B64">
            <w:pPr>
              <w:rPr>
                <w:rFonts w:ascii="Arial" w:hAnsi="Arial" w:cs="Arial"/>
                <w:sz w:val="20"/>
                <w:lang w:eastAsia="en-GB"/>
              </w:rPr>
            </w:pPr>
          </w:p>
        </w:tc>
        <w:tc>
          <w:tcPr>
            <w:tcW w:w="1121" w:type="dxa"/>
            <w:tcBorders>
              <w:top w:val="nil"/>
              <w:left w:val="nil"/>
              <w:bottom w:val="nil"/>
              <w:right w:val="nil"/>
            </w:tcBorders>
            <w:noWrap/>
            <w:vAlign w:val="bottom"/>
            <w:hideMark/>
          </w:tcPr>
          <w:p w14:paraId="68D06B3D" w14:textId="77777777" w:rsidR="00CA155B" w:rsidRPr="006C649B" w:rsidRDefault="00CA155B" w:rsidP="00880B64">
            <w:pPr>
              <w:rPr>
                <w:rFonts w:ascii="Arial" w:hAnsi="Arial" w:cs="Arial"/>
                <w:sz w:val="20"/>
                <w:lang w:eastAsia="en-GB"/>
              </w:rPr>
            </w:pPr>
          </w:p>
        </w:tc>
        <w:tc>
          <w:tcPr>
            <w:tcW w:w="1121" w:type="dxa"/>
            <w:gridSpan w:val="2"/>
            <w:tcBorders>
              <w:top w:val="nil"/>
              <w:left w:val="nil"/>
              <w:bottom w:val="nil"/>
              <w:right w:val="nil"/>
            </w:tcBorders>
            <w:noWrap/>
            <w:vAlign w:val="center"/>
            <w:hideMark/>
          </w:tcPr>
          <w:p w14:paraId="1EAEEF82" w14:textId="77777777" w:rsidR="00CA155B" w:rsidRPr="006C649B" w:rsidRDefault="00CA155B" w:rsidP="00880B64">
            <w:pPr>
              <w:rPr>
                <w:rFonts w:ascii="Arial" w:hAnsi="Arial" w:cs="Arial"/>
                <w:sz w:val="20"/>
                <w:lang w:eastAsia="en-GB"/>
              </w:rPr>
            </w:pPr>
          </w:p>
        </w:tc>
        <w:tc>
          <w:tcPr>
            <w:tcW w:w="1228" w:type="dxa"/>
            <w:gridSpan w:val="2"/>
            <w:tcBorders>
              <w:top w:val="nil"/>
              <w:left w:val="nil"/>
              <w:bottom w:val="nil"/>
              <w:right w:val="nil"/>
            </w:tcBorders>
            <w:noWrap/>
            <w:vAlign w:val="bottom"/>
            <w:hideMark/>
          </w:tcPr>
          <w:p w14:paraId="38271ABB" w14:textId="77777777" w:rsidR="00CA155B" w:rsidRPr="006C649B" w:rsidRDefault="00CA155B" w:rsidP="00880B64">
            <w:pPr>
              <w:jc w:val="right"/>
              <w:rPr>
                <w:rFonts w:ascii="Arial" w:hAnsi="Arial" w:cs="Arial"/>
                <w:b/>
                <w:bCs/>
                <w:sz w:val="20"/>
                <w:lang w:eastAsia="en-GB"/>
              </w:rPr>
            </w:pPr>
            <w:r w:rsidRPr="006C649B">
              <w:rPr>
                <w:rFonts w:ascii="Arial" w:hAnsi="Arial" w:cs="Arial"/>
                <w:b/>
                <w:bCs/>
                <w:sz w:val="20"/>
                <w:lang w:eastAsia="en-GB"/>
              </w:rPr>
              <w:t>Summa ar PVN (21%):</w:t>
            </w:r>
          </w:p>
        </w:tc>
        <w:tc>
          <w:tcPr>
            <w:tcW w:w="1217" w:type="dxa"/>
            <w:gridSpan w:val="2"/>
            <w:tcBorders>
              <w:top w:val="single" w:sz="4" w:space="0" w:color="auto"/>
              <w:left w:val="single" w:sz="4" w:space="0" w:color="auto"/>
              <w:bottom w:val="single" w:sz="4" w:space="0" w:color="auto"/>
              <w:right w:val="single" w:sz="4" w:space="0" w:color="auto"/>
            </w:tcBorders>
            <w:noWrap/>
            <w:vAlign w:val="bottom"/>
            <w:hideMark/>
          </w:tcPr>
          <w:p w14:paraId="4F393CDE" w14:textId="4314AA3D" w:rsidR="00CA155B" w:rsidRPr="006C649B" w:rsidRDefault="00CA155B" w:rsidP="00880B64">
            <w:pPr>
              <w:jc w:val="right"/>
              <w:rPr>
                <w:rFonts w:ascii="Arial" w:hAnsi="Arial" w:cs="Arial"/>
                <w:b/>
                <w:bCs/>
                <w:sz w:val="20"/>
                <w:lang w:eastAsia="en-GB"/>
              </w:rPr>
            </w:pPr>
          </w:p>
        </w:tc>
      </w:tr>
      <w:tr w:rsidR="00E1746D" w:rsidRPr="006C649B" w14:paraId="78ADD05A" w14:textId="77777777" w:rsidTr="0084173D">
        <w:trPr>
          <w:gridAfter w:val="1"/>
          <w:wAfter w:w="847" w:type="dxa"/>
          <w:trHeight w:val="241"/>
        </w:trPr>
        <w:tc>
          <w:tcPr>
            <w:tcW w:w="488" w:type="dxa"/>
            <w:gridSpan w:val="2"/>
            <w:tcBorders>
              <w:top w:val="nil"/>
              <w:left w:val="nil"/>
              <w:bottom w:val="nil"/>
              <w:right w:val="nil"/>
            </w:tcBorders>
            <w:noWrap/>
            <w:vAlign w:val="bottom"/>
            <w:hideMark/>
          </w:tcPr>
          <w:p w14:paraId="0D3187D8" w14:textId="77777777" w:rsidR="00E1746D" w:rsidRPr="006C649B" w:rsidRDefault="00E1746D" w:rsidP="007D1953">
            <w:pPr>
              <w:jc w:val="right"/>
              <w:rPr>
                <w:rFonts w:ascii="Arial" w:hAnsi="Arial" w:cs="Arial"/>
                <w:b/>
                <w:bCs/>
                <w:sz w:val="20"/>
                <w:lang w:eastAsia="en-GB"/>
              </w:rPr>
            </w:pPr>
          </w:p>
        </w:tc>
        <w:tc>
          <w:tcPr>
            <w:tcW w:w="1667" w:type="dxa"/>
            <w:gridSpan w:val="2"/>
            <w:tcBorders>
              <w:top w:val="nil"/>
              <w:left w:val="nil"/>
              <w:bottom w:val="nil"/>
              <w:right w:val="nil"/>
            </w:tcBorders>
            <w:noWrap/>
            <w:vAlign w:val="bottom"/>
            <w:hideMark/>
          </w:tcPr>
          <w:p w14:paraId="40351BE5" w14:textId="77777777" w:rsidR="00E1746D" w:rsidRPr="006C649B" w:rsidRDefault="00E1746D" w:rsidP="007D1953">
            <w:pPr>
              <w:rPr>
                <w:rFonts w:ascii="Arial" w:hAnsi="Arial" w:cs="Arial"/>
                <w:sz w:val="20"/>
                <w:lang w:eastAsia="en-GB"/>
              </w:rPr>
            </w:pPr>
          </w:p>
        </w:tc>
        <w:tc>
          <w:tcPr>
            <w:tcW w:w="2530" w:type="dxa"/>
            <w:gridSpan w:val="2"/>
            <w:tcBorders>
              <w:top w:val="nil"/>
              <w:left w:val="nil"/>
              <w:bottom w:val="nil"/>
              <w:right w:val="nil"/>
            </w:tcBorders>
            <w:noWrap/>
            <w:vAlign w:val="bottom"/>
            <w:hideMark/>
          </w:tcPr>
          <w:p w14:paraId="507C0365" w14:textId="77777777" w:rsidR="00E1746D" w:rsidRPr="006C649B" w:rsidRDefault="00E1746D" w:rsidP="007D1953">
            <w:pPr>
              <w:rPr>
                <w:rFonts w:ascii="Arial" w:hAnsi="Arial" w:cs="Arial"/>
                <w:sz w:val="20"/>
                <w:lang w:eastAsia="en-GB"/>
              </w:rPr>
            </w:pPr>
          </w:p>
        </w:tc>
        <w:tc>
          <w:tcPr>
            <w:tcW w:w="1402" w:type="dxa"/>
            <w:gridSpan w:val="3"/>
            <w:tcBorders>
              <w:top w:val="nil"/>
              <w:left w:val="nil"/>
              <w:bottom w:val="nil"/>
              <w:right w:val="nil"/>
            </w:tcBorders>
            <w:noWrap/>
            <w:vAlign w:val="bottom"/>
            <w:hideMark/>
          </w:tcPr>
          <w:p w14:paraId="409B266A" w14:textId="77777777" w:rsidR="00E1746D" w:rsidRPr="006C649B" w:rsidRDefault="00E1746D" w:rsidP="007D1953">
            <w:pPr>
              <w:rPr>
                <w:rFonts w:ascii="Arial" w:hAnsi="Arial" w:cs="Arial"/>
                <w:sz w:val="20"/>
                <w:lang w:eastAsia="en-GB"/>
              </w:rPr>
            </w:pPr>
          </w:p>
        </w:tc>
        <w:tc>
          <w:tcPr>
            <w:tcW w:w="1099" w:type="dxa"/>
            <w:gridSpan w:val="2"/>
            <w:tcBorders>
              <w:top w:val="nil"/>
              <w:left w:val="nil"/>
              <w:bottom w:val="nil"/>
              <w:right w:val="nil"/>
            </w:tcBorders>
            <w:noWrap/>
            <w:vAlign w:val="center"/>
            <w:hideMark/>
          </w:tcPr>
          <w:p w14:paraId="1B1D797E" w14:textId="77777777" w:rsidR="00E1746D" w:rsidRPr="006C649B" w:rsidRDefault="00E1746D" w:rsidP="007D1953">
            <w:pPr>
              <w:rPr>
                <w:rFonts w:ascii="Arial" w:hAnsi="Arial" w:cs="Arial"/>
                <w:sz w:val="20"/>
                <w:lang w:eastAsia="en-GB"/>
              </w:rPr>
            </w:pPr>
          </w:p>
        </w:tc>
        <w:tc>
          <w:tcPr>
            <w:tcW w:w="1452" w:type="dxa"/>
            <w:gridSpan w:val="2"/>
            <w:tcBorders>
              <w:top w:val="nil"/>
              <w:left w:val="nil"/>
              <w:bottom w:val="nil"/>
              <w:right w:val="nil"/>
            </w:tcBorders>
            <w:noWrap/>
            <w:vAlign w:val="bottom"/>
          </w:tcPr>
          <w:p w14:paraId="54CA871A" w14:textId="77777777" w:rsidR="00E1746D" w:rsidRPr="006C649B" w:rsidRDefault="00E1746D" w:rsidP="007D1953">
            <w:pPr>
              <w:jc w:val="right"/>
              <w:rPr>
                <w:rFonts w:ascii="Arial" w:hAnsi="Arial" w:cs="Arial"/>
                <w:b/>
                <w:bCs/>
                <w:sz w:val="20"/>
                <w:lang w:eastAsia="en-GB"/>
              </w:rPr>
            </w:pPr>
          </w:p>
        </w:tc>
      </w:tr>
      <w:bookmarkEnd w:id="0"/>
    </w:tbl>
    <w:p w14:paraId="50DF0A1D" w14:textId="77777777" w:rsidR="00713F6B" w:rsidRPr="006C649B" w:rsidRDefault="00713F6B">
      <w:pPr>
        <w:rPr>
          <w:rFonts w:ascii="Arial" w:hAnsi="Arial" w:cs="Arial"/>
          <w:sz w:val="20"/>
        </w:rPr>
      </w:pPr>
    </w:p>
    <w:p w14:paraId="1793D1C1" w14:textId="77777777" w:rsidR="00C15E7F" w:rsidRPr="006C649B" w:rsidRDefault="00C15E7F">
      <w:pPr>
        <w:numPr>
          <w:ilvl w:val="0"/>
          <w:numId w:val="7"/>
        </w:numPr>
        <w:rPr>
          <w:rFonts w:ascii="Arial" w:hAnsi="Arial" w:cs="Arial"/>
          <w:b/>
          <w:sz w:val="20"/>
        </w:rPr>
      </w:pPr>
      <w:r w:rsidRPr="006C649B">
        <w:rPr>
          <w:rFonts w:ascii="Arial" w:hAnsi="Arial" w:cs="Arial"/>
          <w:b/>
          <w:sz w:val="20"/>
        </w:rPr>
        <w:t>Līguma dokumenti</w:t>
      </w:r>
    </w:p>
    <w:p w14:paraId="1CE29D13" w14:textId="77777777" w:rsidR="00C15E7F" w:rsidRPr="006C649B" w:rsidRDefault="00C15E7F" w:rsidP="00C15E7F">
      <w:pPr>
        <w:numPr>
          <w:ilvl w:val="1"/>
          <w:numId w:val="7"/>
        </w:numPr>
        <w:rPr>
          <w:rFonts w:ascii="Arial" w:hAnsi="Arial" w:cs="Arial"/>
          <w:bCs/>
          <w:sz w:val="20"/>
        </w:rPr>
      </w:pPr>
      <w:r w:rsidRPr="006C649B">
        <w:rPr>
          <w:rFonts w:ascii="Arial" w:hAnsi="Arial" w:cs="Arial"/>
          <w:bCs/>
          <w:sz w:val="20"/>
        </w:rPr>
        <w:t>Šis līgums;</w:t>
      </w:r>
    </w:p>
    <w:p w14:paraId="3CB0B213" w14:textId="77777777" w:rsidR="00C15E7F" w:rsidRPr="006C649B" w:rsidRDefault="00C15E7F" w:rsidP="00C15E7F">
      <w:pPr>
        <w:numPr>
          <w:ilvl w:val="1"/>
          <w:numId w:val="7"/>
        </w:numPr>
        <w:rPr>
          <w:rFonts w:ascii="Arial" w:hAnsi="Arial" w:cs="Arial"/>
          <w:bCs/>
          <w:sz w:val="20"/>
        </w:rPr>
      </w:pPr>
      <w:r w:rsidRPr="006C649B">
        <w:rPr>
          <w:rFonts w:ascii="Arial" w:hAnsi="Arial" w:cs="Arial"/>
          <w:bCs/>
          <w:sz w:val="20"/>
        </w:rPr>
        <w:t>Tehniskā specifikācija</w:t>
      </w:r>
    </w:p>
    <w:p w14:paraId="61AC6A60" w14:textId="77777777" w:rsidR="00C15E7F" w:rsidRPr="006C649B" w:rsidRDefault="00C15E7F" w:rsidP="00C15E7F">
      <w:pPr>
        <w:rPr>
          <w:rFonts w:ascii="Arial" w:hAnsi="Arial" w:cs="Arial"/>
          <w:bCs/>
          <w:sz w:val="20"/>
        </w:rPr>
      </w:pPr>
    </w:p>
    <w:p w14:paraId="2E79DF29" w14:textId="77777777" w:rsidR="00713F6B" w:rsidRPr="006C649B" w:rsidRDefault="00713F6B">
      <w:pPr>
        <w:numPr>
          <w:ilvl w:val="0"/>
          <w:numId w:val="7"/>
        </w:numPr>
        <w:rPr>
          <w:rFonts w:ascii="Arial" w:hAnsi="Arial" w:cs="Arial"/>
          <w:b/>
          <w:sz w:val="20"/>
        </w:rPr>
      </w:pPr>
      <w:r w:rsidRPr="006C649B">
        <w:rPr>
          <w:rFonts w:ascii="Arial" w:hAnsi="Arial" w:cs="Arial"/>
          <w:b/>
          <w:sz w:val="20"/>
        </w:rPr>
        <w:t>Līgumcena</w:t>
      </w:r>
    </w:p>
    <w:p w14:paraId="1472EC28" w14:textId="672B88A9" w:rsidR="00713F6B" w:rsidRPr="006C649B" w:rsidRDefault="00713F6B">
      <w:pPr>
        <w:pStyle w:val="BodyText2"/>
        <w:rPr>
          <w:rFonts w:ascii="Arial" w:hAnsi="Arial" w:cs="Arial"/>
          <w:sz w:val="20"/>
        </w:rPr>
      </w:pPr>
      <w:r w:rsidRPr="006C649B">
        <w:rPr>
          <w:rFonts w:ascii="Arial" w:hAnsi="Arial" w:cs="Arial"/>
          <w:sz w:val="20"/>
        </w:rPr>
        <w:t xml:space="preserve">Kopējā cena ir </w:t>
      </w:r>
      <w:r w:rsidR="00DC0C6C">
        <w:rPr>
          <w:rFonts w:ascii="Arial" w:hAnsi="Arial" w:cs="Arial"/>
          <w:b/>
          <w:bCs/>
          <w:sz w:val="20"/>
          <w:lang w:eastAsia="en-GB"/>
        </w:rPr>
        <w:t>___________</w:t>
      </w:r>
      <w:r w:rsidR="00FE4982" w:rsidRPr="006C649B">
        <w:rPr>
          <w:rFonts w:ascii="Arial" w:hAnsi="Arial" w:cs="Arial"/>
          <w:b/>
          <w:bCs/>
          <w:sz w:val="20"/>
          <w:lang w:eastAsia="en-GB"/>
        </w:rPr>
        <w:t xml:space="preserve"> EUR</w:t>
      </w:r>
      <w:r w:rsidRPr="006C649B">
        <w:rPr>
          <w:rFonts w:ascii="Arial" w:hAnsi="Arial" w:cs="Arial"/>
          <w:sz w:val="20"/>
        </w:rPr>
        <w:t xml:space="preserve"> (</w:t>
      </w:r>
      <w:r w:rsidR="00DC0C6C">
        <w:rPr>
          <w:rFonts w:ascii="Arial" w:hAnsi="Arial" w:cs="Arial"/>
          <w:sz w:val="20"/>
        </w:rPr>
        <w:t>________________________</w:t>
      </w:r>
      <w:r w:rsidRPr="006C649B">
        <w:rPr>
          <w:rFonts w:ascii="Arial" w:hAnsi="Arial" w:cs="Arial"/>
          <w:sz w:val="20"/>
        </w:rPr>
        <w:t xml:space="preserve">), tai skaitā </w:t>
      </w:r>
      <w:r w:rsidR="009A3D51" w:rsidRPr="006C649B">
        <w:rPr>
          <w:rFonts w:ascii="Arial" w:hAnsi="Arial" w:cs="Arial"/>
          <w:sz w:val="20"/>
        </w:rPr>
        <w:t xml:space="preserve">PVN 21%: </w:t>
      </w:r>
      <w:r w:rsidR="00DC0C6C">
        <w:rPr>
          <w:rFonts w:ascii="Arial" w:hAnsi="Arial" w:cs="Arial"/>
          <w:sz w:val="20"/>
        </w:rPr>
        <w:t>_________________</w:t>
      </w:r>
      <w:r w:rsidR="00897213" w:rsidRPr="006C649B">
        <w:rPr>
          <w:rFonts w:ascii="Arial" w:hAnsi="Arial" w:cs="Arial"/>
          <w:sz w:val="20"/>
        </w:rPr>
        <w:t xml:space="preserve"> EUR</w:t>
      </w:r>
      <w:r w:rsidRPr="006C649B">
        <w:rPr>
          <w:rFonts w:ascii="Arial" w:hAnsi="Arial" w:cs="Arial"/>
          <w:sz w:val="20"/>
        </w:rPr>
        <w:t>.</w:t>
      </w:r>
    </w:p>
    <w:p w14:paraId="17DA8038" w14:textId="77777777" w:rsidR="00713F6B" w:rsidRPr="007D1953" w:rsidRDefault="00713F6B" w:rsidP="007D1953">
      <w:pPr>
        <w:pStyle w:val="BodyTextIndent"/>
        <w:ind w:left="0" w:firstLine="0"/>
        <w:rPr>
          <w:rFonts w:cs="Arial"/>
        </w:rPr>
      </w:pPr>
    </w:p>
    <w:p w14:paraId="347594F9" w14:textId="77777777" w:rsidR="00713F6B" w:rsidRPr="007D1953" w:rsidRDefault="004F6A3C">
      <w:pPr>
        <w:numPr>
          <w:ilvl w:val="0"/>
          <w:numId w:val="7"/>
        </w:numPr>
        <w:rPr>
          <w:rFonts w:ascii="Arial" w:hAnsi="Arial" w:cs="Arial"/>
          <w:b/>
          <w:sz w:val="20"/>
        </w:rPr>
      </w:pPr>
      <w:r w:rsidRPr="007D1953">
        <w:rPr>
          <w:rFonts w:ascii="Arial" w:hAnsi="Arial" w:cs="Arial"/>
          <w:b/>
          <w:sz w:val="20"/>
        </w:rPr>
        <w:t>Preču piegādes</w:t>
      </w:r>
      <w:r w:rsidR="00713F6B" w:rsidRPr="007D1953">
        <w:rPr>
          <w:rFonts w:ascii="Arial" w:hAnsi="Arial" w:cs="Arial"/>
          <w:b/>
          <w:sz w:val="20"/>
        </w:rPr>
        <w:t xml:space="preserve"> noteikumi un termiņi</w:t>
      </w:r>
    </w:p>
    <w:p w14:paraId="587912E9" w14:textId="44FF4FA4" w:rsidR="00D8145B" w:rsidRDefault="004F6A3C">
      <w:pPr>
        <w:numPr>
          <w:ilvl w:val="1"/>
          <w:numId w:val="7"/>
        </w:numPr>
        <w:jc w:val="both"/>
        <w:rPr>
          <w:rFonts w:ascii="Arial" w:hAnsi="Arial" w:cs="Arial"/>
          <w:sz w:val="20"/>
        </w:rPr>
      </w:pPr>
      <w:r w:rsidRPr="00AD21A0">
        <w:rPr>
          <w:rFonts w:ascii="Arial" w:hAnsi="Arial" w:cs="Arial"/>
          <w:sz w:val="20"/>
        </w:rPr>
        <w:t>Preču piegādes</w:t>
      </w:r>
      <w:r w:rsidR="00D8145B" w:rsidRPr="00AD21A0">
        <w:rPr>
          <w:rFonts w:ascii="Arial" w:hAnsi="Arial" w:cs="Arial"/>
          <w:sz w:val="20"/>
        </w:rPr>
        <w:t xml:space="preserve"> vieta:</w:t>
      </w:r>
      <w:r w:rsidR="00046AED" w:rsidRPr="00AD21A0">
        <w:rPr>
          <w:rFonts w:ascii="Arial" w:hAnsi="Arial" w:cs="Arial"/>
          <w:sz w:val="20"/>
        </w:rPr>
        <w:t xml:space="preserve"> </w:t>
      </w:r>
      <w:r w:rsidR="004A4239">
        <w:rPr>
          <w:rFonts w:ascii="Arial" w:hAnsi="Arial" w:cs="Arial"/>
          <w:sz w:val="20"/>
        </w:rPr>
        <w:t>Ventspils iela 106, Kuldīga, LV-3301</w:t>
      </w:r>
    </w:p>
    <w:p w14:paraId="3029CED3" w14:textId="18079316" w:rsidR="00102E37" w:rsidRDefault="006C649B">
      <w:pPr>
        <w:numPr>
          <w:ilvl w:val="1"/>
          <w:numId w:val="7"/>
        </w:numPr>
        <w:jc w:val="both"/>
        <w:rPr>
          <w:rFonts w:ascii="Arial" w:hAnsi="Arial" w:cs="Arial"/>
          <w:sz w:val="20"/>
        </w:rPr>
      </w:pPr>
      <w:r>
        <w:rPr>
          <w:rFonts w:ascii="Arial" w:hAnsi="Arial" w:cs="Arial"/>
          <w:sz w:val="20"/>
        </w:rPr>
        <w:t xml:space="preserve">Preču piegāde tiek veikta </w:t>
      </w:r>
      <w:r w:rsidR="004A4239">
        <w:rPr>
          <w:rFonts w:ascii="Arial" w:hAnsi="Arial" w:cs="Arial"/>
          <w:sz w:val="20"/>
        </w:rPr>
        <w:t>10</w:t>
      </w:r>
      <w:r>
        <w:rPr>
          <w:rFonts w:ascii="Arial" w:hAnsi="Arial" w:cs="Arial"/>
          <w:sz w:val="20"/>
        </w:rPr>
        <w:t xml:space="preserve"> nedēļu laikā, no avansa rēķina apmaksas saņemšanas brīža.</w:t>
      </w:r>
    </w:p>
    <w:p w14:paraId="37D75AFF" w14:textId="77777777" w:rsidR="00FB1535" w:rsidRPr="007D1953" w:rsidRDefault="00FB1535" w:rsidP="00FB1535">
      <w:pPr>
        <w:numPr>
          <w:ilvl w:val="1"/>
          <w:numId w:val="7"/>
        </w:numPr>
        <w:jc w:val="both"/>
        <w:rPr>
          <w:rFonts w:ascii="Arial" w:hAnsi="Arial" w:cs="Arial"/>
          <w:sz w:val="20"/>
        </w:rPr>
      </w:pPr>
      <w:r w:rsidRPr="007D1953">
        <w:rPr>
          <w:rFonts w:ascii="Arial" w:hAnsi="Arial" w:cs="Arial"/>
          <w:sz w:val="20"/>
        </w:rPr>
        <w:t>Pircējam ir tiesības pieprasīt līgumcenas pazeminājumu 0,5% apjomā no nepiegādāto Preču cenas par katru pilnu izpildes kavējuma nedēļu.</w:t>
      </w:r>
    </w:p>
    <w:p w14:paraId="5BCAC71F" w14:textId="77777777" w:rsidR="004F6A3C" w:rsidRPr="007D1953" w:rsidRDefault="004F6A3C" w:rsidP="004F6A3C">
      <w:pPr>
        <w:jc w:val="both"/>
        <w:rPr>
          <w:rFonts w:ascii="Arial" w:hAnsi="Arial" w:cs="Arial"/>
          <w:sz w:val="20"/>
        </w:rPr>
      </w:pPr>
    </w:p>
    <w:p w14:paraId="0D45CBFA" w14:textId="77777777" w:rsidR="00713F6B" w:rsidRPr="00343288" w:rsidRDefault="00713F6B">
      <w:pPr>
        <w:numPr>
          <w:ilvl w:val="0"/>
          <w:numId w:val="7"/>
        </w:numPr>
        <w:rPr>
          <w:rFonts w:ascii="Arial" w:hAnsi="Arial" w:cs="Arial"/>
          <w:b/>
          <w:sz w:val="20"/>
        </w:rPr>
      </w:pPr>
      <w:r w:rsidRPr="00343288">
        <w:rPr>
          <w:rFonts w:ascii="Arial" w:hAnsi="Arial" w:cs="Arial"/>
          <w:b/>
          <w:sz w:val="20"/>
        </w:rPr>
        <w:t>Apmaksas nosacījumi</w:t>
      </w:r>
    </w:p>
    <w:p w14:paraId="49AEF5E2" w14:textId="77777777" w:rsidR="00713F6B" w:rsidRPr="007D1953" w:rsidRDefault="00713F6B" w:rsidP="00965501">
      <w:pPr>
        <w:numPr>
          <w:ilvl w:val="1"/>
          <w:numId w:val="7"/>
        </w:numPr>
        <w:rPr>
          <w:rFonts w:ascii="Arial" w:hAnsi="Arial" w:cs="Arial"/>
          <w:sz w:val="20"/>
        </w:rPr>
      </w:pPr>
      <w:r w:rsidRPr="00343288">
        <w:rPr>
          <w:rFonts w:ascii="Arial" w:hAnsi="Arial" w:cs="Arial"/>
          <w:sz w:val="20"/>
        </w:rPr>
        <w:t>Apmaksa ir jāveic</w:t>
      </w:r>
      <w:r w:rsidRPr="007D1953">
        <w:rPr>
          <w:rFonts w:ascii="Arial" w:hAnsi="Arial" w:cs="Arial"/>
          <w:sz w:val="20"/>
        </w:rPr>
        <w:t xml:space="preserve"> </w:t>
      </w:r>
      <w:r w:rsidR="00897213" w:rsidRPr="007D1953">
        <w:rPr>
          <w:rFonts w:ascii="Arial" w:hAnsi="Arial" w:cs="Arial"/>
          <w:sz w:val="20"/>
        </w:rPr>
        <w:t>EUR</w:t>
      </w:r>
      <w:r w:rsidRPr="007D1953">
        <w:rPr>
          <w:rFonts w:ascii="Arial" w:hAnsi="Arial" w:cs="Arial"/>
          <w:sz w:val="20"/>
        </w:rPr>
        <w:t xml:space="preserve">. </w:t>
      </w:r>
    </w:p>
    <w:p w14:paraId="581BC48E" w14:textId="125C2690" w:rsidR="003C6A9E" w:rsidRPr="0084173D" w:rsidRDefault="003C6A9E" w:rsidP="007D42CE">
      <w:pPr>
        <w:numPr>
          <w:ilvl w:val="1"/>
          <w:numId w:val="7"/>
        </w:numPr>
        <w:jc w:val="both"/>
        <w:rPr>
          <w:rFonts w:ascii="Arial" w:hAnsi="Arial" w:cs="Arial"/>
          <w:sz w:val="20"/>
        </w:rPr>
      </w:pPr>
      <w:r w:rsidRPr="0084173D">
        <w:rPr>
          <w:rFonts w:ascii="Arial" w:hAnsi="Arial" w:cs="Arial"/>
          <w:sz w:val="20"/>
        </w:rPr>
        <w:lastRenderedPageBreak/>
        <w:t xml:space="preserve">Pircējs samaksā Piegādātājam </w:t>
      </w:r>
      <w:r w:rsidR="00FE4982" w:rsidRPr="0084173D">
        <w:rPr>
          <w:rFonts w:ascii="Arial" w:hAnsi="Arial" w:cs="Arial"/>
          <w:sz w:val="20"/>
        </w:rPr>
        <w:t>10</w:t>
      </w:r>
      <w:r w:rsidRPr="0084173D">
        <w:rPr>
          <w:rFonts w:ascii="Arial" w:hAnsi="Arial" w:cs="Arial"/>
          <w:sz w:val="20"/>
        </w:rPr>
        <w:t xml:space="preserve">% </w:t>
      </w:r>
      <w:r w:rsidR="00AD21A0" w:rsidRPr="0084173D">
        <w:rPr>
          <w:rFonts w:ascii="Arial" w:hAnsi="Arial" w:cs="Arial"/>
          <w:sz w:val="20"/>
        </w:rPr>
        <w:t>p</w:t>
      </w:r>
      <w:r w:rsidR="00336F6A" w:rsidRPr="0084173D">
        <w:rPr>
          <w:rFonts w:ascii="Arial" w:hAnsi="Arial" w:cs="Arial"/>
          <w:sz w:val="20"/>
        </w:rPr>
        <w:t>riekšapmaksu</w:t>
      </w:r>
      <w:r w:rsidRPr="0084173D">
        <w:rPr>
          <w:rFonts w:ascii="Arial" w:hAnsi="Arial" w:cs="Arial"/>
          <w:sz w:val="20"/>
        </w:rPr>
        <w:t xml:space="preserve"> no kopējās līgum</w:t>
      </w:r>
      <w:r w:rsidR="00AD21A0" w:rsidRPr="0084173D">
        <w:rPr>
          <w:rFonts w:ascii="Arial" w:hAnsi="Arial" w:cs="Arial"/>
          <w:sz w:val="20"/>
        </w:rPr>
        <w:t>a summas</w:t>
      </w:r>
      <w:r w:rsidRPr="0084173D">
        <w:rPr>
          <w:rFonts w:ascii="Arial" w:hAnsi="Arial" w:cs="Arial"/>
          <w:sz w:val="20"/>
        </w:rPr>
        <w:t xml:space="preserve">, kas sastāda </w:t>
      </w:r>
      <w:r w:rsidR="00DC0C6C">
        <w:rPr>
          <w:rFonts w:ascii="Arial" w:hAnsi="Arial" w:cs="Arial"/>
          <w:b/>
          <w:sz w:val="20"/>
        </w:rPr>
        <w:t>_____________</w:t>
      </w:r>
      <w:r w:rsidRPr="0084173D">
        <w:rPr>
          <w:rFonts w:ascii="Arial" w:hAnsi="Arial" w:cs="Arial"/>
          <w:b/>
          <w:sz w:val="20"/>
        </w:rPr>
        <w:t xml:space="preserve"> EUR</w:t>
      </w:r>
      <w:r w:rsidRPr="0084173D">
        <w:rPr>
          <w:rFonts w:ascii="Arial" w:hAnsi="Arial" w:cs="Arial"/>
          <w:sz w:val="20"/>
        </w:rPr>
        <w:t xml:space="preserve"> </w:t>
      </w:r>
      <w:r w:rsidR="00DC0C6C">
        <w:rPr>
          <w:rFonts w:ascii="Arial" w:hAnsi="Arial" w:cs="Arial"/>
          <w:sz w:val="20"/>
        </w:rPr>
        <w:t>_____________</w:t>
      </w:r>
      <w:r w:rsidR="003E165E" w:rsidRPr="0084173D">
        <w:rPr>
          <w:rFonts w:ascii="Arial" w:hAnsi="Arial" w:cs="Arial"/>
          <w:sz w:val="20"/>
        </w:rPr>
        <w:t xml:space="preserve">), tai skaitā PVN 21%: </w:t>
      </w:r>
      <w:r w:rsidR="00DC0C6C">
        <w:rPr>
          <w:rFonts w:ascii="Arial" w:hAnsi="Arial" w:cs="Arial"/>
          <w:sz w:val="20"/>
        </w:rPr>
        <w:t>__________</w:t>
      </w:r>
      <w:r w:rsidR="00A57FAF" w:rsidRPr="0084173D">
        <w:rPr>
          <w:rFonts w:ascii="Arial" w:hAnsi="Arial" w:cs="Arial"/>
          <w:sz w:val="20"/>
        </w:rPr>
        <w:t xml:space="preserve"> </w:t>
      </w:r>
      <w:r w:rsidR="003E165E" w:rsidRPr="0084173D">
        <w:rPr>
          <w:rFonts w:ascii="Arial" w:hAnsi="Arial" w:cs="Arial"/>
          <w:sz w:val="20"/>
        </w:rPr>
        <w:t>EUR,</w:t>
      </w:r>
      <w:r w:rsidR="006A3FD9" w:rsidRPr="0084173D">
        <w:rPr>
          <w:rFonts w:ascii="Arial" w:hAnsi="Arial" w:cs="Arial"/>
          <w:sz w:val="20"/>
        </w:rPr>
        <w:t xml:space="preserve"> </w:t>
      </w:r>
      <w:r w:rsidR="004A4239">
        <w:rPr>
          <w:rFonts w:ascii="Arial" w:hAnsi="Arial" w:cs="Arial"/>
          <w:sz w:val="20"/>
        </w:rPr>
        <w:t>48,61</w:t>
      </w:r>
      <w:r w:rsidR="006A3FD9" w:rsidRPr="0084173D">
        <w:rPr>
          <w:rFonts w:ascii="Arial" w:hAnsi="Arial" w:cs="Arial"/>
          <w:sz w:val="20"/>
        </w:rPr>
        <w:t>%</w:t>
      </w:r>
      <w:r w:rsidR="004A4239">
        <w:rPr>
          <w:rFonts w:ascii="Arial" w:hAnsi="Arial" w:cs="Arial"/>
          <w:sz w:val="20"/>
        </w:rPr>
        <w:t xml:space="preserve"> priekšapmaksu no atlikušās summas</w:t>
      </w:r>
      <w:r w:rsidR="006A3FD9" w:rsidRPr="0084173D">
        <w:rPr>
          <w:rFonts w:ascii="Arial" w:hAnsi="Arial" w:cs="Arial"/>
          <w:sz w:val="20"/>
        </w:rPr>
        <w:t xml:space="preserve">, kas sastāda </w:t>
      </w:r>
      <w:r w:rsidR="00DC0C6C">
        <w:rPr>
          <w:rFonts w:ascii="Arial" w:hAnsi="Arial" w:cs="Arial"/>
          <w:b/>
          <w:bCs/>
          <w:sz w:val="20"/>
        </w:rPr>
        <w:t>_________</w:t>
      </w:r>
      <w:r w:rsidR="006A3FD9" w:rsidRPr="0084173D">
        <w:rPr>
          <w:rFonts w:ascii="Arial" w:hAnsi="Arial" w:cs="Arial"/>
          <w:b/>
          <w:bCs/>
          <w:sz w:val="20"/>
        </w:rPr>
        <w:t xml:space="preserve"> EUR </w:t>
      </w:r>
      <w:r w:rsidR="006A3FD9" w:rsidRPr="0084173D">
        <w:rPr>
          <w:rFonts w:ascii="Arial" w:hAnsi="Arial" w:cs="Arial"/>
          <w:sz w:val="20"/>
        </w:rPr>
        <w:t>(</w:t>
      </w:r>
      <w:r w:rsidR="00DC0C6C">
        <w:rPr>
          <w:rFonts w:ascii="Arial" w:hAnsi="Arial" w:cs="Arial"/>
          <w:sz w:val="20"/>
        </w:rPr>
        <w:t>_____________________</w:t>
      </w:r>
      <w:r w:rsidR="007D42CE" w:rsidRPr="0084173D">
        <w:rPr>
          <w:rFonts w:ascii="Arial" w:hAnsi="Arial" w:cs="Arial"/>
          <w:sz w:val="20"/>
        </w:rPr>
        <w:t>), tai skaitā PVN 21%:</w:t>
      </w:r>
      <w:r w:rsidR="004A4239">
        <w:rPr>
          <w:rFonts w:ascii="Arial" w:hAnsi="Arial" w:cs="Arial"/>
          <w:sz w:val="20"/>
        </w:rPr>
        <w:t xml:space="preserve"> </w:t>
      </w:r>
      <w:r w:rsidR="00DC0C6C">
        <w:rPr>
          <w:rFonts w:ascii="Arial" w:hAnsi="Arial" w:cs="Arial"/>
          <w:sz w:val="20"/>
        </w:rPr>
        <w:t>__________</w:t>
      </w:r>
      <w:r w:rsidR="007D42CE" w:rsidRPr="0084173D">
        <w:rPr>
          <w:rFonts w:ascii="Arial" w:hAnsi="Arial" w:cs="Arial"/>
          <w:sz w:val="20"/>
        </w:rPr>
        <w:t xml:space="preserve"> EUR,</w:t>
      </w:r>
      <w:r w:rsidR="004A4239">
        <w:rPr>
          <w:rFonts w:ascii="Arial" w:hAnsi="Arial" w:cs="Arial"/>
          <w:sz w:val="20"/>
        </w:rPr>
        <w:t xml:space="preserve"> pirms preču piegādes, un atlikušos 41,39%, kas sastāda </w:t>
      </w:r>
      <w:r w:rsidR="00DC0C6C">
        <w:rPr>
          <w:rFonts w:ascii="Arial" w:hAnsi="Arial" w:cs="Arial"/>
          <w:b/>
          <w:bCs/>
          <w:sz w:val="20"/>
        </w:rPr>
        <w:t>______________</w:t>
      </w:r>
      <w:r w:rsidR="004A4239" w:rsidRPr="004A4239">
        <w:rPr>
          <w:rFonts w:ascii="Arial" w:hAnsi="Arial" w:cs="Arial"/>
          <w:b/>
          <w:bCs/>
          <w:sz w:val="20"/>
        </w:rPr>
        <w:t xml:space="preserve"> EUR</w:t>
      </w:r>
      <w:r w:rsidR="004A4239">
        <w:rPr>
          <w:rFonts w:ascii="Arial" w:hAnsi="Arial" w:cs="Arial"/>
          <w:sz w:val="20"/>
        </w:rPr>
        <w:t xml:space="preserve"> (</w:t>
      </w:r>
      <w:r w:rsidR="00DC0C6C">
        <w:rPr>
          <w:rFonts w:ascii="Arial" w:hAnsi="Arial" w:cs="Arial"/>
          <w:sz w:val="20"/>
        </w:rPr>
        <w:t>____________________</w:t>
      </w:r>
      <w:r w:rsidR="004A4239">
        <w:rPr>
          <w:rFonts w:ascii="Arial" w:hAnsi="Arial" w:cs="Arial"/>
          <w:sz w:val="20"/>
        </w:rPr>
        <w:t xml:space="preserve">), tai skaitā PVN 21%: </w:t>
      </w:r>
      <w:r w:rsidR="00B24789">
        <w:rPr>
          <w:rFonts w:ascii="Arial" w:hAnsi="Arial" w:cs="Arial"/>
          <w:sz w:val="20"/>
        </w:rPr>
        <w:t>(____________)</w:t>
      </w:r>
      <w:r w:rsidR="004A4239">
        <w:rPr>
          <w:rFonts w:ascii="Arial" w:hAnsi="Arial" w:cs="Arial"/>
          <w:sz w:val="20"/>
        </w:rPr>
        <w:t>,</w:t>
      </w:r>
      <w:r w:rsidR="007D42CE" w:rsidRPr="0084173D">
        <w:rPr>
          <w:rFonts w:ascii="Arial" w:hAnsi="Arial" w:cs="Arial"/>
          <w:sz w:val="20"/>
        </w:rPr>
        <w:t xml:space="preserve"> 30 dienu laikā, </w:t>
      </w:r>
      <w:r w:rsidRPr="0084173D">
        <w:rPr>
          <w:rFonts w:ascii="Arial" w:hAnsi="Arial" w:cs="Arial"/>
          <w:sz w:val="20"/>
        </w:rPr>
        <w:t>saskaņā ar izrakstīto preču pavadzīmi – rēķinu.</w:t>
      </w:r>
    </w:p>
    <w:p w14:paraId="3C50532D" w14:textId="77777777" w:rsidR="004C0A5D" w:rsidRPr="007D1953" w:rsidRDefault="004C0A5D" w:rsidP="004C0A5D">
      <w:pPr>
        <w:numPr>
          <w:ilvl w:val="1"/>
          <w:numId w:val="7"/>
        </w:numPr>
        <w:jc w:val="both"/>
        <w:rPr>
          <w:rFonts w:ascii="Arial" w:hAnsi="Arial" w:cs="Arial"/>
          <w:sz w:val="20"/>
        </w:rPr>
      </w:pPr>
      <w:r w:rsidRPr="007D1953">
        <w:rPr>
          <w:rFonts w:ascii="Arial" w:hAnsi="Arial" w:cs="Arial"/>
          <w:sz w:val="20"/>
        </w:rPr>
        <w:t>Līgumsods par šī Līguma kavētiem maksājumiem ir 0,5% par katru pilnu kavējuma nedēļu, bet ne vairāk kā 10% no kavētā maksājuma kopējās summas.</w:t>
      </w:r>
    </w:p>
    <w:p w14:paraId="7093CC26" w14:textId="77777777" w:rsidR="004C0A5D" w:rsidRPr="007D1953" w:rsidRDefault="004C0A5D" w:rsidP="004C0A5D">
      <w:pPr>
        <w:numPr>
          <w:ilvl w:val="1"/>
          <w:numId w:val="7"/>
        </w:numPr>
        <w:jc w:val="both"/>
        <w:rPr>
          <w:rFonts w:ascii="Arial" w:hAnsi="Arial" w:cs="Arial"/>
          <w:sz w:val="20"/>
        </w:rPr>
      </w:pPr>
      <w:r w:rsidRPr="007D1953">
        <w:rPr>
          <w:rFonts w:ascii="Arial" w:hAnsi="Arial" w:cs="Arial"/>
          <w:sz w:val="20"/>
        </w:rPr>
        <w:t>Par samaksas izpildes brīdi tiek uzskatīts datums un laiks, kad Pircējs iesniedz bankā maksājuma uzdevumu par attiecīgās naudas summas pārskaitījumu uz Pārdevēja bankas norēķinu kontu.</w:t>
      </w:r>
    </w:p>
    <w:p w14:paraId="710BAFBC" w14:textId="77777777" w:rsidR="004C0A5D" w:rsidRPr="007D1953" w:rsidRDefault="004C0A5D" w:rsidP="004C0A5D">
      <w:pPr>
        <w:numPr>
          <w:ilvl w:val="1"/>
          <w:numId w:val="7"/>
        </w:numPr>
        <w:jc w:val="both"/>
        <w:rPr>
          <w:rFonts w:ascii="Arial" w:hAnsi="Arial" w:cs="Arial"/>
          <w:sz w:val="20"/>
        </w:rPr>
      </w:pPr>
      <w:r w:rsidRPr="007D1953">
        <w:rPr>
          <w:rFonts w:ascii="Arial" w:hAnsi="Arial" w:cs="Arial"/>
          <w:sz w:val="20"/>
        </w:rPr>
        <w:t>Ja Pircējs neveic samaksu par saņemtajām Precēm Līgumā noteiktajos termiņos, Pārdevējam ir tiesības pilnvarot trešās personas veikt nesamaksātās summas piedziņu no Pircēja, par to iepriekš rakstiski brīdinot Pircēju. Pircējs apņemas pilnā apmērā atlīdzināt izdevumus, kas ir radušies Pārdevējam, pilnvarojot trešās personas nesamaksātas summas piedziņas veikšanai.</w:t>
      </w:r>
    </w:p>
    <w:p w14:paraId="6861A8B8" w14:textId="77777777" w:rsidR="00CC4DE8" w:rsidRPr="007D1953" w:rsidRDefault="004C0A5D" w:rsidP="007D1953">
      <w:pPr>
        <w:numPr>
          <w:ilvl w:val="1"/>
          <w:numId w:val="7"/>
        </w:numPr>
        <w:jc w:val="both"/>
        <w:rPr>
          <w:rFonts w:ascii="Arial" w:hAnsi="Arial" w:cs="Arial"/>
          <w:sz w:val="20"/>
        </w:rPr>
      </w:pPr>
      <w:r w:rsidRPr="007D1953">
        <w:rPr>
          <w:rFonts w:ascii="Arial" w:hAnsi="Arial" w:cs="Arial"/>
          <w:sz w:val="20"/>
        </w:rPr>
        <w:t>Īpašuma tiesības uz preci pāriet no Piegādātāja uz Pircēju brīdī, kad Pircējs pilnīgi ir norēķinājies par iegādāto preci.</w:t>
      </w:r>
    </w:p>
    <w:p w14:paraId="05928A91" w14:textId="77777777" w:rsidR="00713F6B" w:rsidRPr="007D1953" w:rsidRDefault="00713F6B">
      <w:pPr>
        <w:pStyle w:val="BodyText2"/>
        <w:rPr>
          <w:rFonts w:ascii="Arial" w:hAnsi="Arial" w:cs="Arial"/>
          <w:sz w:val="20"/>
        </w:rPr>
      </w:pPr>
    </w:p>
    <w:p w14:paraId="61DA897B" w14:textId="77777777" w:rsidR="00713F6B" w:rsidRPr="007D1953" w:rsidRDefault="00713F6B">
      <w:pPr>
        <w:numPr>
          <w:ilvl w:val="0"/>
          <w:numId w:val="7"/>
        </w:numPr>
        <w:ind w:left="426" w:hanging="426"/>
        <w:rPr>
          <w:rFonts w:ascii="Arial" w:hAnsi="Arial" w:cs="Arial"/>
          <w:b/>
          <w:sz w:val="20"/>
        </w:rPr>
      </w:pPr>
      <w:r w:rsidRPr="007D1953">
        <w:rPr>
          <w:rFonts w:ascii="Arial" w:hAnsi="Arial" w:cs="Arial"/>
          <w:b/>
          <w:sz w:val="20"/>
        </w:rPr>
        <w:t>Labojumi un papildinājumi</w:t>
      </w:r>
    </w:p>
    <w:p w14:paraId="17D9255A" w14:textId="77777777" w:rsidR="00713F6B" w:rsidRPr="007D1953" w:rsidRDefault="00713F6B">
      <w:pPr>
        <w:pStyle w:val="BodyText2"/>
        <w:rPr>
          <w:rFonts w:ascii="Arial" w:hAnsi="Arial" w:cs="Arial"/>
          <w:sz w:val="20"/>
        </w:rPr>
      </w:pPr>
      <w:r w:rsidRPr="007D1953">
        <w:rPr>
          <w:rFonts w:ascii="Arial" w:hAnsi="Arial" w:cs="Arial"/>
          <w:sz w:val="20"/>
        </w:rPr>
        <w:t>Parakstītais Līgums pilnībā apstiprina abu pušu vienošanos. Nekāda iepriekšējā sarakste, ja tā nav iekļauta līgumā, kā arī nekādas mutiskas vienošanās nav uzskatāmas par šī Līguma sastāvdaļu. Jebkādas izmaiņas vai papildinājumi Līgumā jāizdara rakstveidā un tie jāparaksta abu pušu pilnvarotiem pārstāvjiem.</w:t>
      </w:r>
    </w:p>
    <w:p w14:paraId="007AB63B" w14:textId="77777777" w:rsidR="00131EB5" w:rsidRPr="007D1953" w:rsidRDefault="00131EB5">
      <w:pPr>
        <w:pStyle w:val="BodyText2"/>
        <w:rPr>
          <w:rFonts w:ascii="Arial" w:hAnsi="Arial" w:cs="Arial"/>
          <w:sz w:val="20"/>
        </w:rPr>
      </w:pPr>
    </w:p>
    <w:p w14:paraId="7EADA250" w14:textId="77777777" w:rsidR="00713F6B" w:rsidRPr="007D1953" w:rsidRDefault="00713F6B">
      <w:pPr>
        <w:numPr>
          <w:ilvl w:val="0"/>
          <w:numId w:val="7"/>
        </w:numPr>
        <w:rPr>
          <w:rFonts w:ascii="Arial" w:hAnsi="Arial" w:cs="Arial"/>
          <w:b/>
          <w:sz w:val="20"/>
        </w:rPr>
      </w:pPr>
      <w:r w:rsidRPr="007D1953">
        <w:rPr>
          <w:rFonts w:ascii="Arial" w:hAnsi="Arial" w:cs="Arial"/>
          <w:b/>
          <w:sz w:val="20"/>
        </w:rPr>
        <w:t>Strīdu atrisināšana</w:t>
      </w:r>
    </w:p>
    <w:p w14:paraId="6638CFB2" w14:textId="77777777" w:rsidR="00713F6B" w:rsidRPr="007D1953" w:rsidRDefault="00713F6B">
      <w:pPr>
        <w:pStyle w:val="BodyText2"/>
        <w:rPr>
          <w:rFonts w:ascii="Arial" w:hAnsi="Arial" w:cs="Arial"/>
          <w:sz w:val="20"/>
        </w:rPr>
      </w:pPr>
      <w:r w:rsidRPr="007D1953">
        <w:rPr>
          <w:rFonts w:ascii="Arial" w:hAnsi="Arial" w:cs="Arial"/>
          <w:sz w:val="20"/>
        </w:rPr>
        <w:t xml:space="preserve">Strīdi, kas rodas šī Līguma izpildes gaitā, tiek risināti pārrunu ceļā. Gadījumā, ja Puses nespēj vienoties, tad jebkurš strīds, nesaskaņa vai prasība, kas izriet no šī Līguma, kas skar to vai tā pārkāpšanu vai spēkā neesamību, saskaņā ar Latvijas Republikas likumdošanu </w:t>
      </w:r>
      <w:r w:rsidR="004D3678">
        <w:rPr>
          <w:rFonts w:ascii="Arial" w:hAnsi="Arial" w:cs="Arial"/>
          <w:sz w:val="20"/>
        </w:rPr>
        <w:t>vispārējās jurisdikcijas tiesā.</w:t>
      </w:r>
    </w:p>
    <w:p w14:paraId="2C84D5FA" w14:textId="77777777" w:rsidR="0028626C" w:rsidRPr="007D1953" w:rsidRDefault="0028626C">
      <w:pPr>
        <w:pStyle w:val="BodyText2"/>
        <w:rPr>
          <w:rFonts w:ascii="Arial" w:hAnsi="Arial" w:cs="Arial"/>
          <w:sz w:val="20"/>
        </w:rPr>
      </w:pPr>
    </w:p>
    <w:p w14:paraId="7F11AA63" w14:textId="77777777" w:rsidR="00713F6B" w:rsidRPr="007D1953" w:rsidRDefault="00713F6B">
      <w:pPr>
        <w:numPr>
          <w:ilvl w:val="0"/>
          <w:numId w:val="7"/>
        </w:numPr>
        <w:rPr>
          <w:rFonts w:ascii="Arial" w:hAnsi="Arial" w:cs="Arial"/>
          <w:b/>
          <w:sz w:val="20"/>
        </w:rPr>
      </w:pPr>
      <w:r w:rsidRPr="007D1953">
        <w:rPr>
          <w:rFonts w:ascii="Arial" w:hAnsi="Arial" w:cs="Arial"/>
          <w:b/>
          <w:sz w:val="20"/>
        </w:rPr>
        <w:t>Līguma stāšanās spēkā</w:t>
      </w:r>
    </w:p>
    <w:p w14:paraId="63C29E9C" w14:textId="77777777" w:rsidR="00713F6B" w:rsidRPr="007D1953" w:rsidRDefault="00713F6B">
      <w:pPr>
        <w:rPr>
          <w:rFonts w:ascii="Arial" w:hAnsi="Arial" w:cs="Arial"/>
          <w:sz w:val="20"/>
        </w:rPr>
      </w:pPr>
      <w:r w:rsidRPr="007D1953">
        <w:rPr>
          <w:rFonts w:ascii="Arial" w:hAnsi="Arial" w:cs="Arial"/>
          <w:sz w:val="20"/>
        </w:rPr>
        <w:t>Līgums stājas spēkā ar tā abpusējas parakstīšanas brīdi.</w:t>
      </w:r>
    </w:p>
    <w:p w14:paraId="3C4BB03F" w14:textId="77777777" w:rsidR="008120B6" w:rsidRPr="007D1953" w:rsidRDefault="008120B6">
      <w:pPr>
        <w:rPr>
          <w:rFonts w:ascii="Arial" w:hAnsi="Arial" w:cs="Arial"/>
          <w:sz w:val="20"/>
        </w:rPr>
      </w:pPr>
    </w:p>
    <w:p w14:paraId="3EB5381B" w14:textId="77777777" w:rsidR="00713F6B" w:rsidRPr="007D1953" w:rsidRDefault="00713F6B">
      <w:pPr>
        <w:numPr>
          <w:ilvl w:val="0"/>
          <w:numId w:val="7"/>
        </w:numPr>
        <w:rPr>
          <w:rFonts w:ascii="Arial" w:hAnsi="Arial" w:cs="Arial"/>
          <w:b/>
          <w:sz w:val="20"/>
        </w:rPr>
      </w:pPr>
      <w:r w:rsidRPr="007D1953">
        <w:rPr>
          <w:rFonts w:ascii="Arial" w:hAnsi="Arial" w:cs="Arial"/>
          <w:b/>
          <w:sz w:val="20"/>
        </w:rPr>
        <w:t>Līguma pārtraukšana</w:t>
      </w:r>
    </w:p>
    <w:p w14:paraId="493627C5" w14:textId="77777777" w:rsidR="00046AED" w:rsidRPr="007D1953" w:rsidRDefault="00713F6B">
      <w:pPr>
        <w:pStyle w:val="BodyText2"/>
        <w:rPr>
          <w:rFonts w:ascii="Arial" w:hAnsi="Arial" w:cs="Arial"/>
          <w:sz w:val="20"/>
        </w:rPr>
      </w:pPr>
      <w:r w:rsidRPr="007D1953">
        <w:rPr>
          <w:rFonts w:ascii="Arial" w:hAnsi="Arial" w:cs="Arial"/>
          <w:sz w:val="20"/>
        </w:rPr>
        <w:t>Jebkura no Pusēm var nekavējoties pārtraukt līgumattiecības, rakstiski par to brīdinot otru Pusi, ja otra Puse ir pieļāvusi būtisku Līguma noteikumu pārkāpumu. Līguma noteikumu pārkāpumu uzskata par būtisku, ja vainīgā Puse ir tikusi rakstiski brīdināta par pamanīto pārkāpumu un 30 dienu laikā nav šādu pārkāpumu novērsusi.</w:t>
      </w:r>
    </w:p>
    <w:p w14:paraId="3DA080BD" w14:textId="77777777" w:rsidR="00584C45" w:rsidRPr="007D1953" w:rsidRDefault="00584C45">
      <w:pPr>
        <w:pStyle w:val="BodyText2"/>
        <w:rPr>
          <w:rFonts w:ascii="Arial" w:hAnsi="Arial" w:cs="Arial"/>
          <w:sz w:val="20"/>
        </w:rPr>
      </w:pPr>
    </w:p>
    <w:p w14:paraId="5177BA23" w14:textId="77777777" w:rsidR="00713F6B" w:rsidRPr="007D1953" w:rsidRDefault="00713F6B">
      <w:pPr>
        <w:numPr>
          <w:ilvl w:val="0"/>
          <w:numId w:val="7"/>
        </w:numPr>
        <w:rPr>
          <w:rFonts w:ascii="Arial" w:hAnsi="Arial" w:cs="Arial"/>
          <w:b/>
          <w:sz w:val="20"/>
        </w:rPr>
      </w:pPr>
      <w:r w:rsidRPr="007D1953">
        <w:rPr>
          <w:rFonts w:ascii="Arial" w:hAnsi="Arial" w:cs="Arial"/>
          <w:b/>
          <w:sz w:val="20"/>
        </w:rPr>
        <w:t>Atbildības ierobežojums</w:t>
      </w:r>
    </w:p>
    <w:p w14:paraId="792CA4A2" w14:textId="77777777" w:rsidR="00713F6B" w:rsidRPr="007D1953" w:rsidRDefault="00713F6B">
      <w:pPr>
        <w:pStyle w:val="BodyText2"/>
        <w:numPr>
          <w:ilvl w:val="1"/>
          <w:numId w:val="7"/>
        </w:numPr>
        <w:rPr>
          <w:rFonts w:ascii="Arial" w:hAnsi="Arial" w:cs="Arial"/>
          <w:sz w:val="20"/>
        </w:rPr>
      </w:pPr>
      <w:r w:rsidRPr="007D1953">
        <w:rPr>
          <w:rFonts w:ascii="Arial" w:hAnsi="Arial" w:cs="Arial"/>
          <w:sz w:val="20"/>
        </w:rPr>
        <w:t xml:space="preserve">Neviena no Pusēm nav atbildīga otrai Pusei par jebkādiem netiešiem zaudējumiem, kā piemēram, bet ne tikai, atrautā peļņa, ražošanas zaudējumi, ietaupījumu zaudējumi, kapitāla izmaksas vai izmaksas, kas saistītas ar darba pārtraukšanu. </w:t>
      </w:r>
    </w:p>
    <w:p w14:paraId="72089F13" w14:textId="747CD875" w:rsidR="00131EB5" w:rsidRDefault="00713F6B" w:rsidP="00131EB5">
      <w:pPr>
        <w:pStyle w:val="BodyText2"/>
        <w:numPr>
          <w:ilvl w:val="1"/>
          <w:numId w:val="7"/>
        </w:numPr>
        <w:rPr>
          <w:rFonts w:ascii="Arial" w:hAnsi="Arial" w:cs="Arial"/>
          <w:sz w:val="20"/>
        </w:rPr>
      </w:pPr>
      <w:r w:rsidRPr="007D1953">
        <w:rPr>
          <w:rFonts w:ascii="Arial" w:hAnsi="Arial" w:cs="Arial"/>
          <w:sz w:val="20"/>
        </w:rPr>
        <w:t>Abām pusēm tiek noteikts maksimālais atbildības ierobežojums par tiešiem zaudējumiem Līgumcenas apmērā.</w:t>
      </w:r>
    </w:p>
    <w:p w14:paraId="62973A65" w14:textId="696537C2" w:rsidR="0060617A" w:rsidRPr="0060617A" w:rsidRDefault="00713F6B" w:rsidP="0060617A">
      <w:pPr>
        <w:numPr>
          <w:ilvl w:val="0"/>
          <w:numId w:val="7"/>
        </w:numPr>
        <w:rPr>
          <w:rFonts w:ascii="Arial" w:hAnsi="Arial" w:cs="Arial"/>
          <w:b/>
          <w:sz w:val="20"/>
        </w:rPr>
      </w:pPr>
      <w:r w:rsidRPr="000634E3">
        <w:rPr>
          <w:rFonts w:ascii="Arial" w:hAnsi="Arial" w:cs="Arial"/>
          <w:b/>
          <w:sz w:val="20"/>
        </w:rPr>
        <w:t>Pušu juridiskās adreses un norēķinu rekvizīti</w:t>
      </w:r>
    </w:p>
    <w:tbl>
      <w:tblPr>
        <w:tblW w:w="9356" w:type="dxa"/>
        <w:tblInd w:w="108" w:type="dxa"/>
        <w:tblLayout w:type="fixed"/>
        <w:tblLook w:val="0000" w:firstRow="0" w:lastRow="0" w:firstColumn="0" w:lastColumn="0" w:noHBand="0" w:noVBand="0"/>
      </w:tblPr>
      <w:tblGrid>
        <w:gridCol w:w="4644"/>
        <w:gridCol w:w="4712"/>
      </w:tblGrid>
      <w:tr w:rsidR="00713F6B" w:rsidRPr="000634E3" w14:paraId="67D23B71" w14:textId="77777777" w:rsidTr="00701891">
        <w:trPr>
          <w:trHeight w:val="1640"/>
        </w:trPr>
        <w:tc>
          <w:tcPr>
            <w:tcW w:w="4644" w:type="dxa"/>
          </w:tcPr>
          <w:p w14:paraId="51CEA284" w14:textId="77777777" w:rsidR="00713F6B" w:rsidRPr="000634E3" w:rsidRDefault="00587BAD" w:rsidP="00701891">
            <w:pPr>
              <w:snapToGrid w:val="0"/>
              <w:contextualSpacing/>
              <w:rPr>
                <w:rFonts w:ascii="Arial" w:hAnsi="Arial" w:cs="Arial"/>
                <w:sz w:val="20"/>
                <w:u w:val="single"/>
              </w:rPr>
            </w:pPr>
            <w:r w:rsidRPr="000634E3">
              <w:rPr>
                <w:rFonts w:ascii="Arial" w:hAnsi="Arial" w:cs="Arial"/>
                <w:sz w:val="20"/>
                <w:u w:val="single"/>
              </w:rPr>
              <w:t>Pircējs</w:t>
            </w:r>
            <w:r w:rsidR="00713F6B" w:rsidRPr="000634E3">
              <w:rPr>
                <w:rFonts w:ascii="Arial" w:hAnsi="Arial" w:cs="Arial"/>
                <w:sz w:val="20"/>
                <w:u w:val="single"/>
              </w:rPr>
              <w:t>:</w:t>
            </w:r>
          </w:p>
          <w:p w14:paraId="7F3D8CCC" w14:textId="7B77F87F" w:rsidR="008409E5" w:rsidRPr="000634E3" w:rsidRDefault="00587BAD" w:rsidP="00701891">
            <w:pPr>
              <w:snapToGrid w:val="0"/>
              <w:contextualSpacing/>
              <w:rPr>
                <w:rFonts w:ascii="Arial" w:hAnsi="Arial" w:cs="Arial"/>
                <w:sz w:val="20"/>
              </w:rPr>
            </w:pPr>
            <w:r w:rsidRPr="000634E3">
              <w:rPr>
                <w:rFonts w:ascii="Arial" w:hAnsi="Arial" w:cs="Arial"/>
                <w:sz w:val="20"/>
              </w:rPr>
              <w:t>SIA</w:t>
            </w:r>
            <w:r w:rsidR="00701891" w:rsidRPr="000634E3">
              <w:rPr>
                <w:rFonts w:ascii="Arial" w:hAnsi="Arial" w:cs="Arial"/>
                <w:sz w:val="20"/>
              </w:rPr>
              <w:t xml:space="preserve"> “</w:t>
            </w:r>
            <w:r w:rsidR="0060617A">
              <w:rPr>
                <w:rFonts w:ascii="Arial" w:hAnsi="Arial" w:cs="Arial"/>
                <w:sz w:val="20"/>
              </w:rPr>
              <w:t>KCE</w:t>
            </w:r>
            <w:r w:rsidR="00701891" w:rsidRPr="000634E3">
              <w:rPr>
                <w:rFonts w:ascii="Arial" w:hAnsi="Arial" w:cs="Arial"/>
                <w:sz w:val="20"/>
              </w:rPr>
              <w:t>”</w:t>
            </w:r>
          </w:p>
          <w:p w14:paraId="774F6F0F" w14:textId="77777777" w:rsidR="00713F6B" w:rsidRPr="000634E3" w:rsidRDefault="00713F6B" w:rsidP="00701891">
            <w:pPr>
              <w:snapToGrid w:val="0"/>
              <w:contextualSpacing/>
              <w:rPr>
                <w:rFonts w:ascii="Arial" w:hAnsi="Arial" w:cs="Arial"/>
                <w:sz w:val="20"/>
                <w:u w:val="single"/>
              </w:rPr>
            </w:pPr>
            <w:r w:rsidRPr="000634E3">
              <w:rPr>
                <w:rFonts w:ascii="Arial" w:hAnsi="Arial" w:cs="Arial"/>
                <w:sz w:val="20"/>
                <w:u w:val="single"/>
              </w:rPr>
              <w:t xml:space="preserve">Adrese: </w:t>
            </w:r>
          </w:p>
          <w:p w14:paraId="3D648384" w14:textId="50381C3C" w:rsidR="00701891" w:rsidRPr="000634E3" w:rsidRDefault="0060617A" w:rsidP="00701891">
            <w:pPr>
              <w:snapToGrid w:val="0"/>
              <w:contextualSpacing/>
              <w:rPr>
                <w:rFonts w:ascii="Arial" w:hAnsi="Arial" w:cs="Arial"/>
                <w:sz w:val="20"/>
              </w:rPr>
            </w:pPr>
            <w:r>
              <w:rPr>
                <w:rFonts w:ascii="Arial" w:hAnsi="Arial" w:cs="Arial"/>
                <w:sz w:val="20"/>
              </w:rPr>
              <w:t>Ventspils iela 106, Kuldīga, LV-3301</w:t>
            </w:r>
          </w:p>
          <w:p w14:paraId="54163C8A" w14:textId="77777777" w:rsidR="00701891" w:rsidRPr="000634E3" w:rsidRDefault="00713F6B" w:rsidP="00701891">
            <w:pPr>
              <w:snapToGrid w:val="0"/>
              <w:contextualSpacing/>
              <w:rPr>
                <w:rFonts w:ascii="Arial" w:hAnsi="Arial" w:cs="Arial"/>
                <w:sz w:val="20"/>
              </w:rPr>
            </w:pPr>
            <w:r w:rsidRPr="000634E3">
              <w:rPr>
                <w:rFonts w:ascii="Arial" w:hAnsi="Arial" w:cs="Arial"/>
                <w:sz w:val="20"/>
                <w:u w:val="single"/>
              </w:rPr>
              <w:t>Bankas rekvizīti:</w:t>
            </w:r>
            <w:r w:rsidR="009F7782" w:rsidRPr="000634E3">
              <w:rPr>
                <w:rFonts w:ascii="Arial" w:hAnsi="Arial" w:cs="Arial"/>
                <w:sz w:val="20"/>
                <w:u w:val="single"/>
              </w:rPr>
              <w:t xml:space="preserve"> </w:t>
            </w:r>
          </w:p>
          <w:p w14:paraId="741D4EF3" w14:textId="4F435561" w:rsidR="00713F6B" w:rsidRPr="000634E3" w:rsidRDefault="00713F6B" w:rsidP="00701891">
            <w:pPr>
              <w:snapToGrid w:val="0"/>
              <w:contextualSpacing/>
              <w:rPr>
                <w:rFonts w:ascii="Arial" w:hAnsi="Arial" w:cs="Arial"/>
                <w:sz w:val="20"/>
              </w:rPr>
            </w:pPr>
            <w:r w:rsidRPr="000634E3">
              <w:rPr>
                <w:rFonts w:ascii="Arial" w:hAnsi="Arial" w:cs="Arial"/>
                <w:sz w:val="20"/>
              </w:rPr>
              <w:t>Banka:</w:t>
            </w:r>
            <w:r w:rsidR="009F7782" w:rsidRPr="000634E3">
              <w:rPr>
                <w:rFonts w:ascii="Arial" w:hAnsi="Arial" w:cs="Arial"/>
                <w:sz w:val="20"/>
              </w:rPr>
              <w:t xml:space="preserve"> </w:t>
            </w:r>
            <w:r w:rsidR="0060617A">
              <w:rPr>
                <w:rFonts w:ascii="Arial" w:hAnsi="Arial" w:cs="Arial"/>
                <w:sz w:val="20"/>
              </w:rPr>
              <w:t>AS “SEB banka”</w:t>
            </w:r>
          </w:p>
          <w:p w14:paraId="236AB1CC" w14:textId="468B5D5E" w:rsidR="00713F6B" w:rsidRPr="000634E3" w:rsidRDefault="00713F6B" w:rsidP="00701891">
            <w:pPr>
              <w:snapToGrid w:val="0"/>
              <w:contextualSpacing/>
              <w:rPr>
                <w:rFonts w:ascii="Arial" w:hAnsi="Arial" w:cs="Arial"/>
                <w:sz w:val="20"/>
              </w:rPr>
            </w:pPr>
            <w:r w:rsidRPr="000634E3">
              <w:rPr>
                <w:rFonts w:ascii="Arial" w:hAnsi="Arial" w:cs="Arial"/>
                <w:sz w:val="20"/>
              </w:rPr>
              <w:t xml:space="preserve">Bankas kods: </w:t>
            </w:r>
            <w:r w:rsidR="0060617A">
              <w:rPr>
                <w:rFonts w:ascii="Arial" w:hAnsi="Arial" w:cs="Arial"/>
                <w:sz w:val="20"/>
              </w:rPr>
              <w:t>UNLALV2X</w:t>
            </w:r>
          </w:p>
          <w:p w14:paraId="4F3399C7" w14:textId="2CAB5CEE" w:rsidR="00713F6B" w:rsidRPr="000634E3" w:rsidRDefault="00713F6B" w:rsidP="00701891">
            <w:pPr>
              <w:tabs>
                <w:tab w:val="left" w:pos="777"/>
              </w:tabs>
              <w:snapToGrid w:val="0"/>
              <w:contextualSpacing/>
              <w:rPr>
                <w:rFonts w:ascii="Arial" w:hAnsi="Arial" w:cs="Arial"/>
                <w:sz w:val="20"/>
              </w:rPr>
            </w:pPr>
            <w:r w:rsidRPr="000634E3">
              <w:rPr>
                <w:rFonts w:ascii="Arial" w:hAnsi="Arial" w:cs="Arial"/>
                <w:sz w:val="20"/>
              </w:rPr>
              <w:t xml:space="preserve">Konts: </w:t>
            </w:r>
            <w:r w:rsidR="0060617A" w:rsidRPr="0060617A">
              <w:rPr>
                <w:rFonts w:ascii="Arial" w:hAnsi="Arial" w:cs="Arial"/>
                <w:sz w:val="20"/>
              </w:rPr>
              <w:t>LV18UNLA0050017158275</w:t>
            </w:r>
          </w:p>
          <w:p w14:paraId="099F49C1" w14:textId="3CFD7D9F" w:rsidR="00713F6B" w:rsidRPr="000634E3" w:rsidRDefault="00713F6B" w:rsidP="00701891">
            <w:pPr>
              <w:snapToGrid w:val="0"/>
              <w:contextualSpacing/>
              <w:rPr>
                <w:rFonts w:ascii="Arial" w:hAnsi="Arial" w:cs="Arial"/>
                <w:sz w:val="20"/>
              </w:rPr>
            </w:pPr>
            <w:r w:rsidRPr="000634E3">
              <w:rPr>
                <w:rFonts w:ascii="Arial" w:hAnsi="Arial" w:cs="Arial"/>
                <w:sz w:val="20"/>
              </w:rPr>
              <w:t>Reģ.</w:t>
            </w:r>
            <w:r w:rsidR="00701891" w:rsidRPr="000634E3">
              <w:rPr>
                <w:rFonts w:ascii="Arial" w:hAnsi="Arial" w:cs="Arial"/>
                <w:sz w:val="20"/>
              </w:rPr>
              <w:t xml:space="preserve"> </w:t>
            </w:r>
            <w:r w:rsidRPr="000634E3">
              <w:rPr>
                <w:rFonts w:ascii="Arial" w:hAnsi="Arial" w:cs="Arial"/>
                <w:sz w:val="20"/>
              </w:rPr>
              <w:t xml:space="preserve">Nr. </w:t>
            </w:r>
            <w:r w:rsidR="0060617A" w:rsidRPr="0060617A">
              <w:rPr>
                <w:rFonts w:ascii="Arial" w:hAnsi="Arial" w:cs="Arial"/>
                <w:sz w:val="20"/>
              </w:rPr>
              <w:t>41203037327</w:t>
            </w:r>
          </w:p>
          <w:p w14:paraId="3EDD1827" w14:textId="0658087F" w:rsidR="00713F6B" w:rsidRPr="000634E3" w:rsidRDefault="00713F6B" w:rsidP="00701891">
            <w:pPr>
              <w:snapToGrid w:val="0"/>
              <w:contextualSpacing/>
              <w:rPr>
                <w:rFonts w:ascii="Arial" w:hAnsi="Arial" w:cs="Arial"/>
                <w:sz w:val="20"/>
              </w:rPr>
            </w:pPr>
            <w:r w:rsidRPr="000634E3">
              <w:rPr>
                <w:rFonts w:ascii="Arial" w:hAnsi="Arial" w:cs="Arial"/>
                <w:sz w:val="20"/>
              </w:rPr>
              <w:t xml:space="preserve">PVN reģ. </w:t>
            </w:r>
            <w:r w:rsidR="0060617A">
              <w:rPr>
                <w:rFonts w:ascii="Arial" w:hAnsi="Arial" w:cs="Arial"/>
                <w:sz w:val="20"/>
              </w:rPr>
              <w:t>LV</w:t>
            </w:r>
            <w:r w:rsidR="0060617A" w:rsidRPr="0060617A">
              <w:rPr>
                <w:rFonts w:ascii="Arial" w:hAnsi="Arial" w:cs="Arial"/>
                <w:sz w:val="20"/>
              </w:rPr>
              <w:t>41203037327</w:t>
            </w:r>
          </w:p>
        </w:tc>
        <w:tc>
          <w:tcPr>
            <w:tcW w:w="4712" w:type="dxa"/>
            <w:tcBorders>
              <w:left w:val="nil"/>
            </w:tcBorders>
          </w:tcPr>
          <w:p w14:paraId="42F45BFF" w14:textId="77777777" w:rsidR="00713F6B" w:rsidRPr="000634E3" w:rsidRDefault="00587BAD">
            <w:pPr>
              <w:rPr>
                <w:rFonts w:ascii="Arial" w:hAnsi="Arial" w:cs="Arial"/>
                <w:sz w:val="20"/>
                <w:u w:val="single"/>
              </w:rPr>
            </w:pPr>
            <w:r w:rsidRPr="000634E3">
              <w:rPr>
                <w:rFonts w:ascii="Arial" w:hAnsi="Arial" w:cs="Arial"/>
                <w:sz w:val="20"/>
                <w:u w:val="single"/>
              </w:rPr>
              <w:t>Piegādātājs</w:t>
            </w:r>
            <w:r w:rsidR="00713F6B" w:rsidRPr="000634E3">
              <w:rPr>
                <w:rFonts w:ascii="Arial" w:hAnsi="Arial" w:cs="Arial"/>
                <w:sz w:val="20"/>
                <w:u w:val="single"/>
              </w:rPr>
              <w:t>:</w:t>
            </w:r>
          </w:p>
          <w:p w14:paraId="337A1895" w14:textId="6DE89831" w:rsidR="00713F6B" w:rsidRPr="000634E3" w:rsidRDefault="00713F6B">
            <w:pPr>
              <w:rPr>
                <w:rFonts w:ascii="Arial" w:hAnsi="Arial" w:cs="Arial"/>
                <w:sz w:val="20"/>
              </w:rPr>
            </w:pPr>
            <w:r w:rsidRPr="000634E3">
              <w:rPr>
                <w:rFonts w:ascii="Arial" w:hAnsi="Arial" w:cs="Arial"/>
                <w:sz w:val="20"/>
              </w:rPr>
              <w:t>SIA "</w:t>
            </w:r>
            <w:r w:rsidR="00DC0C6C">
              <w:rPr>
                <w:rFonts w:ascii="Arial" w:hAnsi="Arial" w:cs="Arial"/>
                <w:sz w:val="20"/>
              </w:rPr>
              <w:t>_________</w:t>
            </w:r>
            <w:r w:rsidRPr="000634E3">
              <w:rPr>
                <w:rFonts w:ascii="Arial" w:hAnsi="Arial" w:cs="Arial"/>
                <w:sz w:val="20"/>
              </w:rPr>
              <w:t>"</w:t>
            </w:r>
          </w:p>
          <w:p w14:paraId="6E0DE8E3" w14:textId="77777777" w:rsidR="00713F6B" w:rsidRPr="000634E3" w:rsidRDefault="00713F6B">
            <w:pPr>
              <w:rPr>
                <w:rFonts w:ascii="Arial" w:hAnsi="Arial" w:cs="Arial"/>
                <w:sz w:val="20"/>
                <w:u w:val="single"/>
              </w:rPr>
            </w:pPr>
            <w:r w:rsidRPr="000634E3">
              <w:rPr>
                <w:rFonts w:ascii="Arial" w:hAnsi="Arial" w:cs="Arial"/>
                <w:sz w:val="20"/>
                <w:u w:val="single"/>
              </w:rPr>
              <w:t xml:space="preserve">Adrese: </w:t>
            </w:r>
          </w:p>
          <w:p w14:paraId="26AC47B9" w14:textId="73C23EE0" w:rsidR="00713F6B" w:rsidRPr="000634E3" w:rsidRDefault="00DC0C6C" w:rsidP="008409E5">
            <w:pPr>
              <w:jc w:val="both"/>
              <w:rPr>
                <w:rFonts w:ascii="Arial" w:hAnsi="Arial" w:cs="Arial"/>
                <w:sz w:val="20"/>
              </w:rPr>
            </w:pPr>
            <w:r>
              <w:rPr>
                <w:rFonts w:ascii="Arial" w:hAnsi="Arial" w:cs="Arial"/>
                <w:sz w:val="20"/>
              </w:rPr>
              <w:t>________________________</w:t>
            </w:r>
          </w:p>
          <w:p w14:paraId="3A485667" w14:textId="77777777" w:rsidR="00713F6B" w:rsidRPr="000634E3" w:rsidRDefault="00713F6B">
            <w:pPr>
              <w:rPr>
                <w:rFonts w:ascii="Arial" w:hAnsi="Arial" w:cs="Arial"/>
                <w:sz w:val="20"/>
                <w:u w:val="single"/>
              </w:rPr>
            </w:pPr>
            <w:r w:rsidRPr="000634E3">
              <w:rPr>
                <w:rFonts w:ascii="Arial" w:hAnsi="Arial" w:cs="Arial"/>
                <w:sz w:val="20"/>
                <w:u w:val="single"/>
              </w:rPr>
              <w:t>Bankas rekvizīti:</w:t>
            </w:r>
          </w:p>
          <w:p w14:paraId="0427913A" w14:textId="15A5E468" w:rsidR="00713F6B" w:rsidRPr="000634E3" w:rsidRDefault="00713F6B">
            <w:pPr>
              <w:rPr>
                <w:rFonts w:ascii="Arial" w:hAnsi="Arial" w:cs="Arial"/>
                <w:sz w:val="20"/>
              </w:rPr>
            </w:pPr>
            <w:r w:rsidRPr="000634E3">
              <w:rPr>
                <w:rFonts w:ascii="Arial" w:hAnsi="Arial" w:cs="Arial"/>
                <w:sz w:val="20"/>
              </w:rPr>
              <w:t>Banka:</w:t>
            </w:r>
            <w:r w:rsidR="008409E5" w:rsidRPr="000634E3">
              <w:rPr>
                <w:rFonts w:ascii="Arial" w:hAnsi="Arial" w:cs="Arial"/>
                <w:sz w:val="20"/>
              </w:rPr>
              <w:t xml:space="preserve"> </w:t>
            </w:r>
            <w:r w:rsidR="00DC0C6C">
              <w:rPr>
                <w:rFonts w:ascii="Arial" w:hAnsi="Arial" w:cs="Arial"/>
                <w:sz w:val="20"/>
              </w:rPr>
              <w:t>__________________</w:t>
            </w:r>
          </w:p>
          <w:p w14:paraId="7CFB0F72" w14:textId="516DF664" w:rsidR="00713F6B" w:rsidRPr="000634E3" w:rsidRDefault="00713F6B">
            <w:pPr>
              <w:rPr>
                <w:rFonts w:ascii="Arial" w:hAnsi="Arial" w:cs="Arial"/>
                <w:sz w:val="20"/>
              </w:rPr>
            </w:pPr>
            <w:r w:rsidRPr="000634E3">
              <w:rPr>
                <w:rFonts w:ascii="Arial" w:hAnsi="Arial" w:cs="Arial"/>
                <w:sz w:val="20"/>
              </w:rPr>
              <w:t xml:space="preserve">Bankas kods: </w:t>
            </w:r>
            <w:r w:rsidR="00DC0C6C">
              <w:rPr>
                <w:rFonts w:ascii="Arial" w:hAnsi="Arial" w:cs="Arial"/>
                <w:sz w:val="20"/>
              </w:rPr>
              <w:t>____________</w:t>
            </w:r>
            <w:r w:rsidR="007E1B21">
              <w:rPr>
                <w:rFonts w:ascii="Arial" w:hAnsi="Arial" w:cs="Arial"/>
                <w:sz w:val="20"/>
              </w:rPr>
              <w:t>_</w:t>
            </w:r>
          </w:p>
          <w:p w14:paraId="468C7D27" w14:textId="1A1DF500" w:rsidR="00713F6B" w:rsidRPr="000634E3" w:rsidRDefault="00713F6B">
            <w:pPr>
              <w:rPr>
                <w:rFonts w:ascii="Arial" w:hAnsi="Arial" w:cs="Arial"/>
                <w:sz w:val="20"/>
              </w:rPr>
            </w:pPr>
            <w:r w:rsidRPr="000634E3">
              <w:rPr>
                <w:rFonts w:ascii="Arial" w:hAnsi="Arial" w:cs="Arial"/>
                <w:sz w:val="20"/>
              </w:rPr>
              <w:t xml:space="preserve">Konts: </w:t>
            </w:r>
            <w:r w:rsidR="007E1B21">
              <w:rPr>
                <w:rFonts w:ascii="Arial" w:hAnsi="Arial" w:cs="Arial"/>
                <w:sz w:val="20"/>
              </w:rPr>
              <w:t>___________________</w:t>
            </w:r>
          </w:p>
          <w:p w14:paraId="4C7A80D6" w14:textId="77777777" w:rsidR="00713F6B" w:rsidRDefault="00713F6B" w:rsidP="007E1B21">
            <w:pPr>
              <w:rPr>
                <w:rFonts w:ascii="Arial" w:hAnsi="Arial" w:cs="Arial"/>
                <w:sz w:val="20"/>
              </w:rPr>
            </w:pPr>
            <w:r w:rsidRPr="000634E3">
              <w:rPr>
                <w:rFonts w:ascii="Arial" w:hAnsi="Arial" w:cs="Arial"/>
                <w:sz w:val="20"/>
              </w:rPr>
              <w:t xml:space="preserve">Reģ. Nr. </w:t>
            </w:r>
            <w:r w:rsidR="007E1B21">
              <w:rPr>
                <w:rFonts w:ascii="Arial" w:hAnsi="Arial" w:cs="Arial"/>
                <w:sz w:val="20"/>
              </w:rPr>
              <w:t>_________________</w:t>
            </w:r>
          </w:p>
          <w:p w14:paraId="16DAED67" w14:textId="2CDC22AB" w:rsidR="007E1B21" w:rsidRPr="000634E3" w:rsidRDefault="007E1B21" w:rsidP="007E1B21">
            <w:pPr>
              <w:rPr>
                <w:rFonts w:ascii="Arial" w:hAnsi="Arial" w:cs="Arial"/>
                <w:sz w:val="20"/>
              </w:rPr>
            </w:pPr>
            <w:r>
              <w:rPr>
                <w:rFonts w:ascii="Arial" w:hAnsi="Arial" w:cs="Arial"/>
                <w:sz w:val="20"/>
              </w:rPr>
              <w:t>________________________</w:t>
            </w:r>
          </w:p>
        </w:tc>
      </w:tr>
    </w:tbl>
    <w:p w14:paraId="073F52A5" w14:textId="77777777" w:rsidR="00713F6B" w:rsidRPr="000634E3" w:rsidRDefault="00713F6B">
      <w:pPr>
        <w:rPr>
          <w:rFonts w:ascii="Arial" w:hAnsi="Arial" w:cs="Arial"/>
          <w:b/>
          <w:sz w:val="20"/>
        </w:rPr>
      </w:pPr>
    </w:p>
    <w:tbl>
      <w:tblPr>
        <w:tblW w:w="9248" w:type="dxa"/>
        <w:tblInd w:w="108" w:type="dxa"/>
        <w:tblLayout w:type="fixed"/>
        <w:tblLook w:val="0000" w:firstRow="0" w:lastRow="0" w:firstColumn="0" w:lastColumn="0" w:noHBand="0" w:noVBand="0"/>
      </w:tblPr>
      <w:tblGrid>
        <w:gridCol w:w="4678"/>
        <w:gridCol w:w="4570"/>
      </w:tblGrid>
      <w:tr w:rsidR="00713F6B" w:rsidRPr="000634E3" w14:paraId="37F22803" w14:textId="77777777" w:rsidTr="00456DC6">
        <w:trPr>
          <w:trHeight w:val="1578"/>
        </w:trPr>
        <w:tc>
          <w:tcPr>
            <w:tcW w:w="4678" w:type="dxa"/>
          </w:tcPr>
          <w:p w14:paraId="5940C3D2" w14:textId="24A534D2" w:rsidR="0060617A" w:rsidRPr="000634E3" w:rsidRDefault="00131EB5" w:rsidP="0060617A">
            <w:pPr>
              <w:ind w:left="-114" w:firstLine="114"/>
              <w:rPr>
                <w:rFonts w:ascii="Arial" w:hAnsi="Arial" w:cs="Arial"/>
                <w:b/>
                <w:sz w:val="20"/>
              </w:rPr>
            </w:pPr>
            <w:r w:rsidRPr="000634E3">
              <w:rPr>
                <w:rFonts w:ascii="Arial" w:hAnsi="Arial" w:cs="Arial"/>
                <w:b/>
                <w:sz w:val="20"/>
              </w:rPr>
              <w:t>Pircējs</w:t>
            </w:r>
            <w:r w:rsidR="00713F6B" w:rsidRPr="000634E3">
              <w:rPr>
                <w:rFonts w:ascii="Arial" w:hAnsi="Arial" w:cs="Arial"/>
                <w:b/>
                <w:sz w:val="20"/>
              </w:rPr>
              <w:t>:</w:t>
            </w:r>
          </w:p>
          <w:p w14:paraId="578170AE" w14:textId="77777777" w:rsidR="00713F6B" w:rsidRPr="000634E3" w:rsidRDefault="00713F6B" w:rsidP="00701891">
            <w:pPr>
              <w:ind w:left="317" w:hanging="317"/>
              <w:rPr>
                <w:rFonts w:ascii="Arial" w:hAnsi="Arial" w:cs="Arial"/>
                <w:sz w:val="20"/>
              </w:rPr>
            </w:pPr>
            <w:r w:rsidRPr="000634E3">
              <w:rPr>
                <w:rFonts w:ascii="Arial" w:hAnsi="Arial" w:cs="Arial"/>
                <w:sz w:val="20"/>
                <w:u w:val="single"/>
              </w:rPr>
              <w:tab/>
            </w:r>
            <w:r w:rsidRPr="000634E3">
              <w:rPr>
                <w:rFonts w:ascii="Arial" w:hAnsi="Arial" w:cs="Arial"/>
                <w:sz w:val="20"/>
                <w:u w:val="single"/>
              </w:rPr>
              <w:tab/>
            </w:r>
            <w:r w:rsidRPr="000634E3">
              <w:rPr>
                <w:rFonts w:ascii="Arial" w:hAnsi="Arial" w:cs="Arial"/>
                <w:sz w:val="20"/>
                <w:u w:val="single"/>
              </w:rPr>
              <w:tab/>
            </w:r>
            <w:r w:rsidRPr="000634E3">
              <w:rPr>
                <w:rFonts w:ascii="Arial" w:hAnsi="Arial" w:cs="Arial"/>
                <w:sz w:val="20"/>
                <w:u w:val="single"/>
              </w:rPr>
              <w:tab/>
            </w:r>
          </w:p>
          <w:p w14:paraId="1BCCB4A8" w14:textId="4C13B1BF" w:rsidR="00713F6B" w:rsidRPr="000634E3" w:rsidRDefault="00DC0C6C" w:rsidP="00701891">
            <w:pPr>
              <w:ind w:left="-114" w:firstLine="114"/>
              <w:rPr>
                <w:rFonts w:ascii="Arial" w:hAnsi="Arial" w:cs="Arial"/>
                <w:b/>
                <w:sz w:val="20"/>
              </w:rPr>
            </w:pPr>
            <w:r>
              <w:rPr>
                <w:rFonts w:ascii="Arial" w:hAnsi="Arial" w:cs="Arial"/>
                <w:sz w:val="20"/>
              </w:rPr>
              <w:t>___________________</w:t>
            </w:r>
          </w:p>
          <w:p w14:paraId="173B44A9" w14:textId="2A7685BF" w:rsidR="00713F6B" w:rsidRPr="000634E3" w:rsidRDefault="008409E5" w:rsidP="00701891">
            <w:pPr>
              <w:rPr>
                <w:rFonts w:ascii="Arial" w:hAnsi="Arial" w:cs="Arial"/>
                <w:sz w:val="20"/>
              </w:rPr>
            </w:pPr>
            <w:r w:rsidRPr="000634E3">
              <w:rPr>
                <w:rFonts w:ascii="Arial" w:hAnsi="Arial" w:cs="Arial"/>
                <w:sz w:val="20"/>
              </w:rPr>
              <w:t xml:space="preserve">Valdes </w:t>
            </w:r>
            <w:r w:rsidR="0060617A">
              <w:rPr>
                <w:rFonts w:ascii="Arial" w:hAnsi="Arial" w:cs="Arial"/>
                <w:sz w:val="20"/>
              </w:rPr>
              <w:t>loceklis</w:t>
            </w:r>
          </w:p>
          <w:p w14:paraId="230D5202" w14:textId="3F5BED9F" w:rsidR="0060617A" w:rsidRDefault="00587BAD" w:rsidP="0060617A">
            <w:pPr>
              <w:ind w:left="317" w:hanging="317"/>
              <w:rPr>
                <w:rFonts w:ascii="Arial" w:hAnsi="Arial" w:cs="Arial"/>
                <w:sz w:val="20"/>
              </w:rPr>
            </w:pPr>
            <w:r w:rsidRPr="000634E3">
              <w:rPr>
                <w:rFonts w:ascii="Arial" w:hAnsi="Arial" w:cs="Arial"/>
                <w:sz w:val="20"/>
              </w:rPr>
              <w:t>SIA</w:t>
            </w:r>
            <w:r w:rsidR="00701891" w:rsidRPr="000634E3">
              <w:rPr>
                <w:rFonts w:ascii="Arial" w:hAnsi="Arial" w:cs="Arial"/>
                <w:sz w:val="20"/>
              </w:rPr>
              <w:t xml:space="preserve"> </w:t>
            </w:r>
            <w:r w:rsidRPr="000634E3">
              <w:rPr>
                <w:rFonts w:ascii="Arial" w:hAnsi="Arial" w:cs="Arial"/>
                <w:sz w:val="20"/>
              </w:rPr>
              <w:t>“</w:t>
            </w:r>
            <w:r w:rsidR="0060617A">
              <w:rPr>
                <w:rFonts w:ascii="Arial" w:hAnsi="Arial" w:cs="Arial"/>
                <w:sz w:val="20"/>
              </w:rPr>
              <w:t>KCE</w:t>
            </w:r>
            <w:r w:rsidRPr="000634E3">
              <w:rPr>
                <w:rFonts w:ascii="Arial" w:hAnsi="Arial" w:cs="Arial"/>
                <w:sz w:val="20"/>
              </w:rPr>
              <w:t>”</w:t>
            </w:r>
          </w:p>
          <w:p w14:paraId="3451EB06" w14:textId="77777777" w:rsidR="0060617A" w:rsidRDefault="0060617A" w:rsidP="0060617A">
            <w:pPr>
              <w:ind w:left="317" w:hanging="317"/>
              <w:rPr>
                <w:rFonts w:ascii="Arial" w:hAnsi="Arial" w:cs="Arial"/>
                <w:sz w:val="20"/>
              </w:rPr>
            </w:pPr>
          </w:p>
          <w:p w14:paraId="567F476A" w14:textId="77777777" w:rsidR="0060617A" w:rsidRPr="000634E3" w:rsidRDefault="0060617A" w:rsidP="0060617A">
            <w:pPr>
              <w:ind w:left="317" w:hanging="317"/>
              <w:rPr>
                <w:rFonts w:ascii="Arial" w:hAnsi="Arial" w:cs="Arial"/>
                <w:sz w:val="20"/>
              </w:rPr>
            </w:pPr>
            <w:r w:rsidRPr="000634E3">
              <w:rPr>
                <w:rFonts w:ascii="Arial" w:hAnsi="Arial" w:cs="Arial"/>
                <w:sz w:val="20"/>
                <w:u w:val="single"/>
              </w:rPr>
              <w:tab/>
            </w:r>
            <w:r w:rsidRPr="000634E3">
              <w:rPr>
                <w:rFonts w:ascii="Arial" w:hAnsi="Arial" w:cs="Arial"/>
                <w:sz w:val="20"/>
                <w:u w:val="single"/>
              </w:rPr>
              <w:tab/>
            </w:r>
            <w:r w:rsidRPr="000634E3">
              <w:rPr>
                <w:rFonts w:ascii="Arial" w:hAnsi="Arial" w:cs="Arial"/>
                <w:sz w:val="20"/>
                <w:u w:val="single"/>
              </w:rPr>
              <w:tab/>
            </w:r>
            <w:r w:rsidRPr="000634E3">
              <w:rPr>
                <w:rFonts w:ascii="Arial" w:hAnsi="Arial" w:cs="Arial"/>
                <w:sz w:val="20"/>
                <w:u w:val="single"/>
              </w:rPr>
              <w:tab/>
            </w:r>
          </w:p>
          <w:p w14:paraId="6BE396C8" w14:textId="15AAF947" w:rsidR="0060617A" w:rsidRPr="000634E3" w:rsidRDefault="00DC0C6C" w:rsidP="0060617A">
            <w:pPr>
              <w:ind w:left="-114" w:firstLine="114"/>
              <w:rPr>
                <w:rFonts w:ascii="Arial" w:hAnsi="Arial" w:cs="Arial"/>
                <w:b/>
                <w:sz w:val="20"/>
              </w:rPr>
            </w:pPr>
            <w:r>
              <w:rPr>
                <w:rFonts w:ascii="Arial" w:hAnsi="Arial" w:cs="Arial"/>
                <w:sz w:val="20"/>
              </w:rPr>
              <w:lastRenderedPageBreak/>
              <w:t>___________________</w:t>
            </w:r>
          </w:p>
          <w:p w14:paraId="151C585E" w14:textId="77777777" w:rsidR="0060617A" w:rsidRPr="000634E3" w:rsidRDefault="0060617A" w:rsidP="0060617A">
            <w:pPr>
              <w:rPr>
                <w:rFonts w:ascii="Arial" w:hAnsi="Arial" w:cs="Arial"/>
                <w:sz w:val="20"/>
              </w:rPr>
            </w:pPr>
            <w:r w:rsidRPr="000634E3">
              <w:rPr>
                <w:rFonts w:ascii="Arial" w:hAnsi="Arial" w:cs="Arial"/>
                <w:sz w:val="20"/>
              </w:rPr>
              <w:t xml:space="preserve">Valdes </w:t>
            </w:r>
            <w:r>
              <w:rPr>
                <w:rFonts w:ascii="Arial" w:hAnsi="Arial" w:cs="Arial"/>
                <w:sz w:val="20"/>
              </w:rPr>
              <w:t>loceklis</w:t>
            </w:r>
          </w:p>
          <w:p w14:paraId="7B76BC3A" w14:textId="77777777" w:rsidR="0060617A" w:rsidRPr="000634E3" w:rsidRDefault="0060617A" w:rsidP="0060617A">
            <w:pPr>
              <w:ind w:left="317" w:hanging="317"/>
              <w:rPr>
                <w:rFonts w:ascii="Arial" w:hAnsi="Arial" w:cs="Arial"/>
                <w:sz w:val="20"/>
              </w:rPr>
            </w:pPr>
            <w:r w:rsidRPr="000634E3">
              <w:rPr>
                <w:rFonts w:ascii="Arial" w:hAnsi="Arial" w:cs="Arial"/>
                <w:sz w:val="20"/>
              </w:rPr>
              <w:t>SIA “</w:t>
            </w:r>
            <w:r>
              <w:rPr>
                <w:rFonts w:ascii="Arial" w:hAnsi="Arial" w:cs="Arial"/>
                <w:sz w:val="20"/>
              </w:rPr>
              <w:t>KCE</w:t>
            </w:r>
            <w:r w:rsidRPr="000634E3">
              <w:rPr>
                <w:rFonts w:ascii="Arial" w:hAnsi="Arial" w:cs="Arial"/>
                <w:sz w:val="20"/>
              </w:rPr>
              <w:t>”</w:t>
            </w:r>
          </w:p>
          <w:p w14:paraId="57C5C0A3" w14:textId="1C1A8FAF" w:rsidR="000634E3" w:rsidRPr="000634E3" w:rsidRDefault="000634E3" w:rsidP="00456DC6">
            <w:pPr>
              <w:rPr>
                <w:rFonts w:ascii="Arial" w:hAnsi="Arial" w:cs="Arial"/>
                <w:sz w:val="20"/>
              </w:rPr>
            </w:pPr>
          </w:p>
        </w:tc>
        <w:tc>
          <w:tcPr>
            <w:tcW w:w="4570" w:type="dxa"/>
          </w:tcPr>
          <w:p w14:paraId="38D7BBDA" w14:textId="395CF2D6" w:rsidR="0060617A" w:rsidRPr="000634E3" w:rsidRDefault="00131EB5" w:rsidP="0060617A">
            <w:pPr>
              <w:ind w:left="175" w:hanging="175"/>
              <w:rPr>
                <w:rFonts w:ascii="Arial" w:hAnsi="Arial" w:cs="Arial"/>
                <w:b/>
                <w:sz w:val="20"/>
              </w:rPr>
            </w:pPr>
            <w:r w:rsidRPr="000634E3">
              <w:rPr>
                <w:rFonts w:ascii="Arial" w:hAnsi="Arial" w:cs="Arial"/>
                <w:b/>
                <w:sz w:val="20"/>
              </w:rPr>
              <w:lastRenderedPageBreak/>
              <w:t>Piegādātājs</w:t>
            </w:r>
            <w:r w:rsidR="00713F6B" w:rsidRPr="000634E3">
              <w:rPr>
                <w:rFonts w:ascii="Arial" w:hAnsi="Arial" w:cs="Arial"/>
                <w:b/>
                <w:sz w:val="20"/>
              </w:rPr>
              <w:t>:</w:t>
            </w:r>
          </w:p>
          <w:p w14:paraId="3DF9D940" w14:textId="77777777" w:rsidR="00713F6B" w:rsidRPr="000634E3" w:rsidRDefault="00713F6B" w:rsidP="00701891">
            <w:pPr>
              <w:rPr>
                <w:rFonts w:ascii="Arial" w:hAnsi="Arial" w:cs="Arial"/>
                <w:sz w:val="20"/>
              </w:rPr>
            </w:pPr>
            <w:r w:rsidRPr="000634E3">
              <w:rPr>
                <w:rFonts w:ascii="Arial" w:hAnsi="Arial" w:cs="Arial"/>
                <w:sz w:val="20"/>
                <w:u w:val="single"/>
              </w:rPr>
              <w:tab/>
            </w:r>
            <w:r w:rsidRPr="000634E3">
              <w:rPr>
                <w:rFonts w:ascii="Arial" w:hAnsi="Arial" w:cs="Arial"/>
                <w:sz w:val="20"/>
                <w:u w:val="single"/>
              </w:rPr>
              <w:tab/>
            </w:r>
            <w:r w:rsidRPr="000634E3">
              <w:rPr>
                <w:rFonts w:ascii="Arial" w:hAnsi="Arial" w:cs="Arial"/>
                <w:sz w:val="20"/>
                <w:u w:val="single"/>
              </w:rPr>
              <w:tab/>
            </w:r>
            <w:r w:rsidRPr="000634E3">
              <w:rPr>
                <w:rFonts w:ascii="Arial" w:hAnsi="Arial" w:cs="Arial"/>
                <w:sz w:val="20"/>
                <w:u w:val="single"/>
              </w:rPr>
              <w:tab/>
            </w:r>
          </w:p>
          <w:p w14:paraId="351043EB" w14:textId="536ADE7A" w:rsidR="00756E0F" w:rsidRPr="000634E3" w:rsidRDefault="00DC0C6C" w:rsidP="00701891">
            <w:pPr>
              <w:ind w:left="317" w:hanging="317"/>
              <w:rPr>
                <w:rFonts w:ascii="Arial" w:hAnsi="Arial" w:cs="Arial"/>
                <w:sz w:val="20"/>
              </w:rPr>
            </w:pPr>
            <w:r>
              <w:rPr>
                <w:rFonts w:ascii="Arial" w:hAnsi="Arial" w:cs="Arial"/>
                <w:sz w:val="20"/>
              </w:rPr>
              <w:t>__________________________</w:t>
            </w:r>
          </w:p>
          <w:p w14:paraId="4C0A55C7" w14:textId="1C872FB2" w:rsidR="00713F6B" w:rsidRPr="000634E3" w:rsidRDefault="00DD669D" w:rsidP="00701891">
            <w:pPr>
              <w:ind w:left="317" w:hanging="317"/>
              <w:rPr>
                <w:rFonts w:ascii="Arial" w:hAnsi="Arial" w:cs="Arial"/>
                <w:sz w:val="20"/>
              </w:rPr>
            </w:pPr>
            <w:r w:rsidRPr="000634E3">
              <w:rPr>
                <w:rFonts w:ascii="Arial" w:hAnsi="Arial" w:cs="Arial"/>
                <w:sz w:val="20"/>
              </w:rPr>
              <w:t xml:space="preserve">Valdes </w:t>
            </w:r>
            <w:r w:rsidR="00701891" w:rsidRPr="000634E3">
              <w:rPr>
                <w:rFonts w:ascii="Arial" w:hAnsi="Arial" w:cs="Arial"/>
                <w:sz w:val="20"/>
              </w:rPr>
              <w:t>priekšsēdētājs</w:t>
            </w:r>
            <w:r w:rsidR="00DC0C6C">
              <w:rPr>
                <w:rFonts w:ascii="Arial" w:hAnsi="Arial" w:cs="Arial"/>
                <w:sz w:val="20"/>
              </w:rPr>
              <w:t>/a</w:t>
            </w:r>
          </w:p>
          <w:p w14:paraId="7FDFEF60" w14:textId="051383C4" w:rsidR="007D42CE" w:rsidRPr="000634E3" w:rsidRDefault="008409E5" w:rsidP="004F7690">
            <w:pPr>
              <w:ind w:left="30" w:hanging="284"/>
              <w:rPr>
                <w:rFonts w:ascii="Arial" w:hAnsi="Arial" w:cs="Arial"/>
                <w:sz w:val="20"/>
              </w:rPr>
            </w:pPr>
            <w:r w:rsidRPr="000634E3">
              <w:rPr>
                <w:rFonts w:ascii="Arial" w:hAnsi="Arial" w:cs="Arial"/>
                <w:sz w:val="20"/>
              </w:rPr>
              <w:t xml:space="preserve">     SIA "</w:t>
            </w:r>
            <w:r w:rsidR="00DC0C6C">
              <w:rPr>
                <w:rFonts w:ascii="Arial" w:hAnsi="Arial" w:cs="Arial"/>
                <w:sz w:val="20"/>
              </w:rPr>
              <w:t>_________</w:t>
            </w:r>
            <w:r w:rsidRPr="000634E3">
              <w:rPr>
                <w:rFonts w:ascii="Arial" w:hAnsi="Arial" w:cs="Arial"/>
                <w:sz w:val="20"/>
              </w:rPr>
              <w:t>"</w:t>
            </w:r>
          </w:p>
          <w:p w14:paraId="34F862C6" w14:textId="77777777" w:rsidR="00713F6B" w:rsidRPr="000634E3" w:rsidRDefault="00713F6B" w:rsidP="004F7690">
            <w:pPr>
              <w:rPr>
                <w:rFonts w:ascii="Arial" w:hAnsi="Arial" w:cs="Arial"/>
                <w:b/>
                <w:sz w:val="20"/>
              </w:rPr>
            </w:pPr>
          </w:p>
        </w:tc>
      </w:tr>
    </w:tbl>
    <w:p w14:paraId="44D25746" w14:textId="2C56ED72" w:rsidR="004F7690" w:rsidRPr="004F7690" w:rsidRDefault="004F7690" w:rsidP="0084173D">
      <w:pPr>
        <w:pStyle w:val="BodyText"/>
        <w:jc w:val="center"/>
        <w:rPr>
          <w:rFonts w:ascii="Arial" w:hAnsi="Arial" w:cs="Arial"/>
          <w:i/>
          <w:iCs/>
          <w:sz w:val="18"/>
          <w:szCs w:val="18"/>
        </w:rPr>
      </w:pPr>
      <w:r w:rsidRPr="007B1F10">
        <w:rPr>
          <w:rFonts w:ascii="Arial" w:hAnsi="Arial" w:cs="Arial"/>
          <w:i/>
          <w:iCs/>
          <w:sz w:val="18"/>
          <w:szCs w:val="18"/>
        </w:rPr>
        <w:t>ŠIS DOKUMENTS IR PARAKSTĪTS AR DROŠU ELEKTRONISKO PARAKSTU UN SATUR LAIKA ZĪMOGU</w:t>
      </w:r>
    </w:p>
    <w:sectPr w:rsidR="004F7690" w:rsidRPr="004F7690" w:rsidSect="00456DC6">
      <w:footerReference w:type="even" r:id="rId8"/>
      <w:footerReference w:type="default" r:id="rId9"/>
      <w:pgSz w:w="11907" w:h="16840" w:code="9"/>
      <w:pgMar w:top="1440" w:right="1440" w:bottom="0" w:left="1440" w:header="720"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7A126" w14:textId="77777777" w:rsidR="004109FC" w:rsidRDefault="004109FC">
      <w:r>
        <w:separator/>
      </w:r>
    </w:p>
  </w:endnote>
  <w:endnote w:type="continuationSeparator" w:id="0">
    <w:p w14:paraId="783807BA" w14:textId="77777777" w:rsidR="004109FC" w:rsidRDefault="0041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tterica">
    <w:altName w:val="Arial"/>
    <w:charset w:val="BA"/>
    <w:family w:val="swiss"/>
    <w:pitch w:val="variable"/>
    <w:sig w:usb0="00000001" w:usb1="00000048" w:usb2="00000000" w:usb3="00000000" w:csb0="00000097" w:csb1="00000000"/>
  </w:font>
  <w:font w:name="Swiss TL">
    <w:altName w:val="Calibri"/>
    <w:charset w:val="00"/>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Roboto Bk">
    <w:altName w:val="Arial"/>
    <w:charset w:val="01"/>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5387" w14:textId="77777777" w:rsidR="002E74B0" w:rsidRDefault="002E74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B44B8" w14:textId="77777777" w:rsidR="002E74B0" w:rsidRDefault="002E74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3A6B" w14:textId="77777777" w:rsidR="002E74B0" w:rsidRDefault="002E74B0">
    <w:pPr>
      <w:pStyle w:val="Footer"/>
      <w:framePr w:wrap="around" w:vAnchor="text" w:hAnchor="margin" w:xAlign="right" w:y="1"/>
      <w:rPr>
        <w:rStyle w:val="PageNumbe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PAGE  </w:instrText>
    </w:r>
    <w:r>
      <w:rPr>
        <w:rStyle w:val="PageNumber"/>
        <w:rFonts w:ascii="Arial" w:hAnsi="Arial" w:cs="Arial"/>
        <w:sz w:val="20"/>
      </w:rPr>
      <w:fldChar w:fldCharType="separate"/>
    </w:r>
    <w:r w:rsidR="00242690">
      <w:rPr>
        <w:rStyle w:val="PageNumber"/>
        <w:rFonts w:ascii="Arial" w:hAnsi="Arial" w:cs="Arial"/>
        <w:noProof/>
        <w:sz w:val="20"/>
      </w:rPr>
      <w:t>2</w:t>
    </w:r>
    <w:r>
      <w:rPr>
        <w:rStyle w:val="PageNumber"/>
        <w:rFonts w:ascii="Arial" w:hAnsi="Arial" w:cs="Arial"/>
        <w:sz w:val="20"/>
      </w:rPr>
      <w:fldChar w:fldCharType="end"/>
    </w:r>
  </w:p>
  <w:p w14:paraId="7390EF03" w14:textId="77777777" w:rsidR="002E74B0" w:rsidRDefault="002E74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A08E" w14:textId="77777777" w:rsidR="004109FC" w:rsidRDefault="004109FC">
      <w:r>
        <w:separator/>
      </w:r>
    </w:p>
  </w:footnote>
  <w:footnote w:type="continuationSeparator" w:id="0">
    <w:p w14:paraId="74B6219B" w14:textId="77777777" w:rsidR="004109FC" w:rsidRDefault="00410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AC5E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52119"/>
    <w:multiLevelType w:val="multilevel"/>
    <w:tmpl w:val="C3A8A58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3575626"/>
    <w:multiLevelType w:val="multilevel"/>
    <w:tmpl w:val="4630072E"/>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B294FFE"/>
    <w:multiLevelType w:val="multilevel"/>
    <w:tmpl w:val="F8AEDF6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0B17C8D"/>
    <w:multiLevelType w:val="singleLevel"/>
    <w:tmpl w:val="0809000F"/>
    <w:lvl w:ilvl="0">
      <w:start w:val="21"/>
      <w:numFmt w:val="decimal"/>
      <w:lvlText w:val="%1."/>
      <w:lvlJc w:val="left"/>
      <w:pPr>
        <w:tabs>
          <w:tab w:val="num" w:pos="360"/>
        </w:tabs>
        <w:ind w:left="360" w:hanging="360"/>
      </w:pPr>
      <w:rPr>
        <w:rFonts w:hint="default"/>
      </w:rPr>
    </w:lvl>
  </w:abstractNum>
  <w:abstractNum w:abstractNumId="5" w15:restartNumberingAfterBreak="0">
    <w:nsid w:val="12322DB3"/>
    <w:multiLevelType w:val="singleLevel"/>
    <w:tmpl w:val="D472A2C4"/>
    <w:lvl w:ilvl="0">
      <w:start w:val="2"/>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31240D4"/>
    <w:multiLevelType w:val="multilevel"/>
    <w:tmpl w:val="7FC4E93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6AF738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35A6D01"/>
    <w:multiLevelType w:val="multilevel"/>
    <w:tmpl w:val="DC7C2CCE"/>
    <w:lvl w:ilvl="0">
      <w:start w:val="7"/>
      <w:numFmt w:val="decimal"/>
      <w:lvlText w:val="%1."/>
      <w:lvlJc w:val="left"/>
      <w:pPr>
        <w:tabs>
          <w:tab w:val="num" w:pos="400"/>
        </w:tabs>
        <w:ind w:left="400" w:hanging="4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C946B2B"/>
    <w:multiLevelType w:val="multilevel"/>
    <w:tmpl w:val="3CC488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2"/>
      <w:numFmt w:val="decimal"/>
      <w:lvlText w:val="%1.%2.%3"/>
      <w:lvlJc w:val="left"/>
      <w:pPr>
        <w:tabs>
          <w:tab w:val="num" w:pos="360"/>
        </w:tabs>
        <w:ind w:left="360" w:hanging="360"/>
      </w:pPr>
      <w:rPr>
        <w:rFonts w:hint="default"/>
      </w:rPr>
    </w:lvl>
    <w:lvl w:ilvl="3">
      <w:start w:val="1"/>
      <w:numFmt w:val="decimal"/>
      <w:lvlText w:val="%1.%2.%3.%4"/>
      <w:lvlJc w:val="left"/>
      <w:pPr>
        <w:tabs>
          <w:tab w:val="num" w:pos="360"/>
        </w:tabs>
        <w:ind w:left="360" w:hanging="36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1080"/>
        </w:tabs>
        <w:ind w:left="1080" w:hanging="1080"/>
      </w:pPr>
      <w:rPr>
        <w:rFonts w:hint="default"/>
      </w:rPr>
    </w:lvl>
  </w:abstractNum>
  <w:abstractNum w:abstractNumId="10" w15:restartNumberingAfterBreak="0">
    <w:nsid w:val="33521290"/>
    <w:multiLevelType w:val="multilevel"/>
    <w:tmpl w:val="B8AE81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AF20B9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4581977"/>
    <w:multiLevelType w:val="multilevel"/>
    <w:tmpl w:val="1DA8FB16"/>
    <w:lvl w:ilvl="0">
      <w:start w:val="5"/>
      <w:numFmt w:val="decimal"/>
      <w:lvlText w:val="%1."/>
      <w:lvlJc w:val="left"/>
      <w:pPr>
        <w:tabs>
          <w:tab w:val="num" w:pos="400"/>
        </w:tabs>
        <w:ind w:left="400" w:hanging="4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4CC600B4"/>
    <w:multiLevelType w:val="multilevel"/>
    <w:tmpl w:val="1DA8FB16"/>
    <w:lvl w:ilvl="0">
      <w:start w:val="5"/>
      <w:numFmt w:val="decimal"/>
      <w:lvlText w:val="%1."/>
      <w:lvlJc w:val="left"/>
      <w:pPr>
        <w:tabs>
          <w:tab w:val="num" w:pos="400"/>
        </w:tabs>
        <w:ind w:left="400" w:hanging="4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E2C3B95"/>
    <w:multiLevelType w:val="multilevel"/>
    <w:tmpl w:val="2342F130"/>
    <w:lvl w:ilvl="0">
      <w:start w:val="4"/>
      <w:numFmt w:val="decimal"/>
      <w:lvlText w:val="%1."/>
      <w:lvlJc w:val="left"/>
      <w:pPr>
        <w:tabs>
          <w:tab w:val="num" w:pos="400"/>
        </w:tabs>
        <w:ind w:left="400" w:hanging="4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52931150"/>
    <w:multiLevelType w:val="multilevel"/>
    <w:tmpl w:val="A3965E8A"/>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2E44B92"/>
    <w:multiLevelType w:val="multilevel"/>
    <w:tmpl w:val="C7A45F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BE23F69"/>
    <w:multiLevelType w:val="multilevel"/>
    <w:tmpl w:val="C3A8A58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C9207A2"/>
    <w:multiLevelType w:val="multilevel"/>
    <w:tmpl w:val="EAA6A8D6"/>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Arial" w:hAnsi="Arial" w:cs="Arial"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79230509"/>
    <w:multiLevelType w:val="multilevel"/>
    <w:tmpl w:val="1DA8FB16"/>
    <w:lvl w:ilvl="0">
      <w:start w:val="5"/>
      <w:numFmt w:val="decimal"/>
      <w:lvlText w:val="%1."/>
      <w:lvlJc w:val="left"/>
      <w:pPr>
        <w:tabs>
          <w:tab w:val="num" w:pos="400"/>
        </w:tabs>
        <w:ind w:left="400" w:hanging="4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79AC12E8"/>
    <w:multiLevelType w:val="singleLevel"/>
    <w:tmpl w:val="FC004C36"/>
    <w:lvl w:ilvl="0">
      <w:start w:val="2"/>
      <w:numFmt w:val="bullet"/>
      <w:lvlText w:val="-"/>
      <w:lvlJc w:val="left"/>
      <w:pPr>
        <w:tabs>
          <w:tab w:val="num" w:pos="360"/>
        </w:tabs>
        <w:ind w:left="360" w:hanging="360"/>
      </w:pPr>
      <w:rPr>
        <w:rFonts w:ascii="Times New Roman" w:hAnsi="Times New Roman" w:hint="default"/>
      </w:rPr>
    </w:lvl>
  </w:abstractNum>
  <w:num w:numId="1" w16cid:durableId="481049181">
    <w:abstractNumId w:val="20"/>
  </w:num>
  <w:num w:numId="2" w16cid:durableId="1442065102">
    <w:abstractNumId w:val="5"/>
  </w:num>
  <w:num w:numId="3" w16cid:durableId="1969357635">
    <w:abstractNumId w:val="16"/>
  </w:num>
  <w:num w:numId="4" w16cid:durableId="976379424">
    <w:abstractNumId w:val="3"/>
  </w:num>
  <w:num w:numId="5" w16cid:durableId="1792282246">
    <w:abstractNumId w:val="10"/>
  </w:num>
  <w:num w:numId="6" w16cid:durableId="548760032">
    <w:abstractNumId w:val="4"/>
  </w:num>
  <w:num w:numId="7" w16cid:durableId="1449660335">
    <w:abstractNumId w:val="6"/>
  </w:num>
  <w:num w:numId="8" w16cid:durableId="626010855">
    <w:abstractNumId w:val="17"/>
  </w:num>
  <w:num w:numId="9" w16cid:durableId="244460838">
    <w:abstractNumId w:val="15"/>
  </w:num>
  <w:num w:numId="10" w16cid:durableId="392506056">
    <w:abstractNumId w:val="2"/>
  </w:num>
  <w:num w:numId="11" w16cid:durableId="1759255406">
    <w:abstractNumId w:val="14"/>
  </w:num>
  <w:num w:numId="12" w16cid:durableId="2050756890">
    <w:abstractNumId w:val="12"/>
  </w:num>
  <w:num w:numId="13" w16cid:durableId="460264853">
    <w:abstractNumId w:val="7"/>
  </w:num>
  <w:num w:numId="14" w16cid:durableId="1940285539">
    <w:abstractNumId w:val="11"/>
  </w:num>
  <w:num w:numId="15" w16cid:durableId="2084642046">
    <w:abstractNumId w:val="1"/>
  </w:num>
  <w:num w:numId="16" w16cid:durableId="781614165">
    <w:abstractNumId w:val="8"/>
  </w:num>
  <w:num w:numId="17" w16cid:durableId="468086011">
    <w:abstractNumId w:val="9"/>
  </w:num>
  <w:num w:numId="18" w16cid:durableId="364671921">
    <w:abstractNumId w:val="19"/>
  </w:num>
  <w:num w:numId="19" w16cid:durableId="1342274441">
    <w:abstractNumId w:val="13"/>
  </w:num>
  <w:num w:numId="20" w16cid:durableId="810252639">
    <w:abstractNumId w:val="0"/>
  </w:num>
  <w:num w:numId="21" w16cid:durableId="956846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00"/>
    <w:rsid w:val="00041ABC"/>
    <w:rsid w:val="00046AED"/>
    <w:rsid w:val="00055FBB"/>
    <w:rsid w:val="000634E3"/>
    <w:rsid w:val="00066008"/>
    <w:rsid w:val="000700F1"/>
    <w:rsid w:val="00070A94"/>
    <w:rsid w:val="0007308B"/>
    <w:rsid w:val="0007596D"/>
    <w:rsid w:val="00090632"/>
    <w:rsid w:val="000B1B98"/>
    <w:rsid w:val="000B62C4"/>
    <w:rsid w:val="001003D6"/>
    <w:rsid w:val="00102E37"/>
    <w:rsid w:val="001144C2"/>
    <w:rsid w:val="00131EB5"/>
    <w:rsid w:val="00174BA6"/>
    <w:rsid w:val="00182823"/>
    <w:rsid w:val="00182AFD"/>
    <w:rsid w:val="001B4861"/>
    <w:rsid w:val="001B6A8C"/>
    <w:rsid w:val="001C025E"/>
    <w:rsid w:val="001E048C"/>
    <w:rsid w:val="001E47BB"/>
    <w:rsid w:val="001E6A62"/>
    <w:rsid w:val="00242690"/>
    <w:rsid w:val="00250E65"/>
    <w:rsid w:val="00260FB2"/>
    <w:rsid w:val="00277C5A"/>
    <w:rsid w:val="0028626C"/>
    <w:rsid w:val="002D42BC"/>
    <w:rsid w:val="002E74B0"/>
    <w:rsid w:val="00306070"/>
    <w:rsid w:val="00332BC4"/>
    <w:rsid w:val="00336F6A"/>
    <w:rsid w:val="00343288"/>
    <w:rsid w:val="0035548A"/>
    <w:rsid w:val="00370D2A"/>
    <w:rsid w:val="00381A44"/>
    <w:rsid w:val="00390A96"/>
    <w:rsid w:val="003C6A9E"/>
    <w:rsid w:val="003D2ACE"/>
    <w:rsid w:val="003E165E"/>
    <w:rsid w:val="003E641F"/>
    <w:rsid w:val="003F0B1D"/>
    <w:rsid w:val="00402D1E"/>
    <w:rsid w:val="004109FC"/>
    <w:rsid w:val="00421163"/>
    <w:rsid w:val="004226C4"/>
    <w:rsid w:val="00422D2D"/>
    <w:rsid w:val="00426D87"/>
    <w:rsid w:val="00434475"/>
    <w:rsid w:val="0043560E"/>
    <w:rsid w:val="00456DC6"/>
    <w:rsid w:val="00471369"/>
    <w:rsid w:val="00485346"/>
    <w:rsid w:val="004864A9"/>
    <w:rsid w:val="004A0B9C"/>
    <w:rsid w:val="004A4239"/>
    <w:rsid w:val="004C0A5D"/>
    <w:rsid w:val="004D30DC"/>
    <w:rsid w:val="004D3678"/>
    <w:rsid w:val="004F66AB"/>
    <w:rsid w:val="004F6A3C"/>
    <w:rsid w:val="004F7690"/>
    <w:rsid w:val="0052374E"/>
    <w:rsid w:val="0057151F"/>
    <w:rsid w:val="00584C45"/>
    <w:rsid w:val="00587BAD"/>
    <w:rsid w:val="005C37A7"/>
    <w:rsid w:val="005D1ECF"/>
    <w:rsid w:val="0060617A"/>
    <w:rsid w:val="00676AC4"/>
    <w:rsid w:val="00677394"/>
    <w:rsid w:val="006A3FD9"/>
    <w:rsid w:val="006B4679"/>
    <w:rsid w:val="006C44EE"/>
    <w:rsid w:val="006C649B"/>
    <w:rsid w:val="006D6F75"/>
    <w:rsid w:val="006E770A"/>
    <w:rsid w:val="00701891"/>
    <w:rsid w:val="00707AE9"/>
    <w:rsid w:val="00711AAA"/>
    <w:rsid w:val="00713F6B"/>
    <w:rsid w:val="00725C61"/>
    <w:rsid w:val="00737B9E"/>
    <w:rsid w:val="00756E0F"/>
    <w:rsid w:val="00762D5C"/>
    <w:rsid w:val="00765226"/>
    <w:rsid w:val="007904C4"/>
    <w:rsid w:val="00795505"/>
    <w:rsid w:val="007A635A"/>
    <w:rsid w:val="007D1953"/>
    <w:rsid w:val="007D42CE"/>
    <w:rsid w:val="007E1B21"/>
    <w:rsid w:val="007E2DE2"/>
    <w:rsid w:val="00811089"/>
    <w:rsid w:val="008120B6"/>
    <w:rsid w:val="00824600"/>
    <w:rsid w:val="00827884"/>
    <w:rsid w:val="008300C2"/>
    <w:rsid w:val="0083478D"/>
    <w:rsid w:val="008409E5"/>
    <w:rsid w:val="0084173D"/>
    <w:rsid w:val="00870EB1"/>
    <w:rsid w:val="00880B64"/>
    <w:rsid w:val="00881DF1"/>
    <w:rsid w:val="00897213"/>
    <w:rsid w:val="008C281A"/>
    <w:rsid w:val="008C514A"/>
    <w:rsid w:val="009209B2"/>
    <w:rsid w:val="00965501"/>
    <w:rsid w:val="009810C2"/>
    <w:rsid w:val="009932B7"/>
    <w:rsid w:val="009A3C72"/>
    <w:rsid w:val="009A3D51"/>
    <w:rsid w:val="009B1D59"/>
    <w:rsid w:val="009B41C0"/>
    <w:rsid w:val="009C0A1F"/>
    <w:rsid w:val="009D58F4"/>
    <w:rsid w:val="009F7782"/>
    <w:rsid w:val="00A23829"/>
    <w:rsid w:val="00A26E86"/>
    <w:rsid w:val="00A4283C"/>
    <w:rsid w:val="00A53970"/>
    <w:rsid w:val="00A57FAF"/>
    <w:rsid w:val="00A61A9C"/>
    <w:rsid w:val="00A91488"/>
    <w:rsid w:val="00A94A8C"/>
    <w:rsid w:val="00AC36BF"/>
    <w:rsid w:val="00AD21A0"/>
    <w:rsid w:val="00AD7F5E"/>
    <w:rsid w:val="00AE235A"/>
    <w:rsid w:val="00B03610"/>
    <w:rsid w:val="00B24789"/>
    <w:rsid w:val="00B32330"/>
    <w:rsid w:val="00B50AA2"/>
    <w:rsid w:val="00B54B4B"/>
    <w:rsid w:val="00B60FE8"/>
    <w:rsid w:val="00B7609E"/>
    <w:rsid w:val="00B800A4"/>
    <w:rsid w:val="00B833DA"/>
    <w:rsid w:val="00B95798"/>
    <w:rsid w:val="00BC052C"/>
    <w:rsid w:val="00BC21C2"/>
    <w:rsid w:val="00BE5FFB"/>
    <w:rsid w:val="00BF651E"/>
    <w:rsid w:val="00C07A5C"/>
    <w:rsid w:val="00C15E7F"/>
    <w:rsid w:val="00C51D12"/>
    <w:rsid w:val="00C65E27"/>
    <w:rsid w:val="00C90A6B"/>
    <w:rsid w:val="00CA155B"/>
    <w:rsid w:val="00CB7BB2"/>
    <w:rsid w:val="00CC4DE8"/>
    <w:rsid w:val="00CD4DD4"/>
    <w:rsid w:val="00CE1DD0"/>
    <w:rsid w:val="00CE438A"/>
    <w:rsid w:val="00CE54D7"/>
    <w:rsid w:val="00D05462"/>
    <w:rsid w:val="00D13F3A"/>
    <w:rsid w:val="00D16B0D"/>
    <w:rsid w:val="00D23AA9"/>
    <w:rsid w:val="00D6143A"/>
    <w:rsid w:val="00D8145B"/>
    <w:rsid w:val="00DB3A1D"/>
    <w:rsid w:val="00DC0C6C"/>
    <w:rsid w:val="00DD669D"/>
    <w:rsid w:val="00DE2431"/>
    <w:rsid w:val="00E1746D"/>
    <w:rsid w:val="00E25F22"/>
    <w:rsid w:val="00E313C1"/>
    <w:rsid w:val="00E35E72"/>
    <w:rsid w:val="00E72A10"/>
    <w:rsid w:val="00EB66F1"/>
    <w:rsid w:val="00F00D3F"/>
    <w:rsid w:val="00F10E19"/>
    <w:rsid w:val="00F41EAB"/>
    <w:rsid w:val="00F52102"/>
    <w:rsid w:val="00F55584"/>
    <w:rsid w:val="00FB1535"/>
    <w:rsid w:val="00FC0CD8"/>
    <w:rsid w:val="00FD0C24"/>
    <w:rsid w:val="00FE1DE9"/>
    <w:rsid w:val="00FE4982"/>
    <w:rsid w:val="00FE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E352C"/>
  <w14:defaultImageDpi w14:val="300"/>
  <w15:chartTrackingRefBased/>
  <w15:docId w15:val="{2515473D-068F-1D49-B35E-76A31874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eastAsia="en-US"/>
    </w:rPr>
  </w:style>
  <w:style w:type="paragraph" w:styleId="Heading1">
    <w:name w:val="heading 1"/>
    <w:basedOn w:val="Normal"/>
    <w:next w:val="Normal"/>
    <w:qFormat/>
    <w:pPr>
      <w:keepNext/>
      <w:jc w:val="center"/>
      <w:outlineLvl w:val="0"/>
    </w:pPr>
    <w:rPr>
      <w:rFonts w:ascii="Letterica" w:hAnsi="Letter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Letterica" w:hAnsi="Letterica"/>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jc w:val="both"/>
    </w:pPr>
    <w:rPr>
      <w:rFonts w:ascii="Swiss TL" w:hAnsi="Swiss TL"/>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odyTextIndent">
    <w:name w:val="Body Text Indent"/>
    <w:basedOn w:val="Normal"/>
    <w:pPr>
      <w:tabs>
        <w:tab w:val="left" w:pos="851"/>
      </w:tabs>
      <w:ind w:left="720" w:hanging="578"/>
    </w:pPr>
    <w:rPr>
      <w:rFonts w:ascii="Arial" w:hAnsi="Arial"/>
      <w:sz w:val="20"/>
    </w:rPr>
  </w:style>
  <w:style w:type="paragraph" w:styleId="BalloonText">
    <w:name w:val="Balloon Text"/>
    <w:basedOn w:val="Normal"/>
    <w:semiHidden/>
    <w:rsid w:val="00824600"/>
    <w:rPr>
      <w:rFonts w:ascii="Tahoma" w:hAnsi="Tahoma" w:cs="Tahoma"/>
      <w:sz w:val="16"/>
      <w:szCs w:val="16"/>
    </w:rPr>
  </w:style>
  <w:style w:type="paragraph" w:styleId="Revision">
    <w:name w:val="Revision"/>
    <w:hidden/>
    <w:uiPriority w:val="99"/>
    <w:semiHidden/>
    <w:rsid w:val="004D3678"/>
    <w:rPr>
      <w:sz w:val="24"/>
      <w:lang w:val="lv-LV" w:eastAsia="en-US"/>
    </w:rPr>
  </w:style>
  <w:style w:type="paragraph" w:styleId="Title">
    <w:name w:val="Title"/>
    <w:basedOn w:val="Normal"/>
    <w:link w:val="TitleChar"/>
    <w:uiPriority w:val="10"/>
    <w:qFormat/>
    <w:rsid w:val="007D42CE"/>
    <w:pPr>
      <w:widowControl w:val="0"/>
      <w:autoSpaceDE w:val="0"/>
      <w:autoSpaceDN w:val="0"/>
      <w:spacing w:before="5"/>
      <w:ind w:left="167"/>
    </w:pPr>
    <w:rPr>
      <w:rFonts w:ascii="Roboto" w:eastAsia="Roboto" w:hAnsi="Roboto" w:cs="Roboto"/>
      <w:b/>
      <w:bCs/>
      <w:sz w:val="33"/>
      <w:szCs w:val="33"/>
      <w:lang w:val="en-US"/>
    </w:rPr>
  </w:style>
  <w:style w:type="character" w:customStyle="1" w:styleId="TitleChar">
    <w:name w:val="Title Char"/>
    <w:basedOn w:val="DefaultParagraphFont"/>
    <w:link w:val="Title"/>
    <w:uiPriority w:val="10"/>
    <w:rsid w:val="007D42CE"/>
    <w:rPr>
      <w:rFonts w:ascii="Roboto" w:eastAsia="Roboto" w:hAnsi="Roboto" w:cs="Roboto"/>
      <w:b/>
      <w:bCs/>
      <w:sz w:val="33"/>
      <w:szCs w:val="33"/>
      <w:lang w:val="en-US" w:eastAsia="en-US"/>
    </w:rPr>
  </w:style>
  <w:style w:type="paragraph" w:customStyle="1" w:styleId="TableParagraph">
    <w:name w:val="Table Paragraph"/>
    <w:basedOn w:val="Normal"/>
    <w:uiPriority w:val="1"/>
    <w:qFormat/>
    <w:rsid w:val="007D42CE"/>
    <w:pPr>
      <w:widowControl w:val="0"/>
      <w:autoSpaceDE w:val="0"/>
      <w:autoSpaceDN w:val="0"/>
      <w:spacing w:before="21"/>
      <w:ind w:left="274"/>
    </w:pPr>
    <w:rPr>
      <w:rFonts w:ascii="Roboto Bk" w:eastAsia="Roboto Bk" w:hAnsi="Roboto Bk" w:cs="Roboto Bk"/>
      <w:sz w:val="22"/>
      <w:szCs w:val="22"/>
      <w:lang w:val="en-US"/>
    </w:rPr>
  </w:style>
  <w:style w:type="character" w:styleId="Hyperlink">
    <w:name w:val="Hyperlink"/>
    <w:basedOn w:val="DefaultParagraphFont"/>
    <w:rsid w:val="007D42CE"/>
    <w:rPr>
      <w:color w:val="0563C1" w:themeColor="hyperlink"/>
      <w:u w:val="single"/>
    </w:rPr>
  </w:style>
  <w:style w:type="character" w:styleId="UnresolvedMention">
    <w:name w:val="Unresolved Mention"/>
    <w:basedOn w:val="DefaultParagraphFont"/>
    <w:uiPriority w:val="99"/>
    <w:semiHidden/>
    <w:unhideWhenUsed/>
    <w:rsid w:val="007D42CE"/>
    <w:rPr>
      <w:color w:val="605E5C"/>
      <w:shd w:val="clear" w:color="auto" w:fill="E1DFDD"/>
    </w:rPr>
  </w:style>
  <w:style w:type="character" w:styleId="FollowedHyperlink">
    <w:name w:val="FollowedHyperlink"/>
    <w:basedOn w:val="DefaultParagraphFont"/>
    <w:rsid w:val="00B7609E"/>
    <w:rPr>
      <w:color w:val="954F72" w:themeColor="followedHyperlink"/>
      <w:u w:val="single"/>
    </w:rPr>
  </w:style>
  <w:style w:type="paragraph" w:styleId="NormalWeb">
    <w:name w:val="Normal (Web)"/>
    <w:basedOn w:val="Normal"/>
    <w:uiPriority w:val="99"/>
    <w:unhideWhenUsed/>
    <w:rsid w:val="00456DC6"/>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86473">
      <w:bodyDiv w:val="1"/>
      <w:marLeft w:val="0"/>
      <w:marRight w:val="0"/>
      <w:marTop w:val="0"/>
      <w:marBottom w:val="0"/>
      <w:divBdr>
        <w:top w:val="none" w:sz="0" w:space="0" w:color="auto"/>
        <w:left w:val="none" w:sz="0" w:space="0" w:color="auto"/>
        <w:bottom w:val="none" w:sz="0" w:space="0" w:color="auto"/>
        <w:right w:val="none" w:sz="0" w:space="0" w:color="auto"/>
      </w:divBdr>
    </w:div>
    <w:div w:id="723869664">
      <w:bodyDiv w:val="1"/>
      <w:marLeft w:val="0"/>
      <w:marRight w:val="0"/>
      <w:marTop w:val="0"/>
      <w:marBottom w:val="0"/>
      <w:divBdr>
        <w:top w:val="none" w:sz="0" w:space="0" w:color="auto"/>
        <w:left w:val="none" w:sz="0" w:space="0" w:color="auto"/>
        <w:bottom w:val="none" w:sz="0" w:space="0" w:color="auto"/>
        <w:right w:val="none" w:sz="0" w:space="0" w:color="auto"/>
      </w:divBdr>
    </w:div>
    <w:div w:id="844563454">
      <w:bodyDiv w:val="1"/>
      <w:marLeft w:val="0"/>
      <w:marRight w:val="0"/>
      <w:marTop w:val="0"/>
      <w:marBottom w:val="0"/>
      <w:divBdr>
        <w:top w:val="none" w:sz="0" w:space="0" w:color="auto"/>
        <w:left w:val="none" w:sz="0" w:space="0" w:color="auto"/>
        <w:bottom w:val="none" w:sz="0" w:space="0" w:color="auto"/>
        <w:right w:val="none" w:sz="0" w:space="0" w:color="auto"/>
      </w:divBdr>
      <w:divsChild>
        <w:div w:id="785076234">
          <w:marLeft w:val="0"/>
          <w:marRight w:val="0"/>
          <w:marTop w:val="0"/>
          <w:marBottom w:val="0"/>
          <w:divBdr>
            <w:top w:val="none" w:sz="0" w:space="0" w:color="auto"/>
            <w:left w:val="none" w:sz="0" w:space="0" w:color="auto"/>
            <w:bottom w:val="none" w:sz="0" w:space="0" w:color="auto"/>
            <w:right w:val="none" w:sz="0" w:space="0" w:color="auto"/>
          </w:divBdr>
          <w:divsChild>
            <w:div w:id="1135681322">
              <w:marLeft w:val="0"/>
              <w:marRight w:val="0"/>
              <w:marTop w:val="0"/>
              <w:marBottom w:val="0"/>
              <w:divBdr>
                <w:top w:val="none" w:sz="0" w:space="0" w:color="auto"/>
                <w:left w:val="none" w:sz="0" w:space="0" w:color="auto"/>
                <w:bottom w:val="none" w:sz="0" w:space="0" w:color="auto"/>
                <w:right w:val="none" w:sz="0" w:space="0" w:color="auto"/>
              </w:divBdr>
              <w:divsChild>
                <w:div w:id="24846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59687">
      <w:bodyDiv w:val="1"/>
      <w:marLeft w:val="0"/>
      <w:marRight w:val="0"/>
      <w:marTop w:val="0"/>
      <w:marBottom w:val="0"/>
      <w:divBdr>
        <w:top w:val="none" w:sz="0" w:space="0" w:color="auto"/>
        <w:left w:val="none" w:sz="0" w:space="0" w:color="auto"/>
        <w:bottom w:val="none" w:sz="0" w:space="0" w:color="auto"/>
        <w:right w:val="none" w:sz="0" w:space="0" w:color="auto"/>
      </w:divBdr>
    </w:div>
    <w:div w:id="992180486">
      <w:bodyDiv w:val="1"/>
      <w:marLeft w:val="0"/>
      <w:marRight w:val="0"/>
      <w:marTop w:val="0"/>
      <w:marBottom w:val="0"/>
      <w:divBdr>
        <w:top w:val="none" w:sz="0" w:space="0" w:color="auto"/>
        <w:left w:val="none" w:sz="0" w:space="0" w:color="auto"/>
        <w:bottom w:val="none" w:sz="0" w:space="0" w:color="auto"/>
        <w:right w:val="none" w:sz="0" w:space="0" w:color="auto"/>
      </w:divBdr>
    </w:div>
    <w:div w:id="1097215646">
      <w:bodyDiv w:val="1"/>
      <w:marLeft w:val="0"/>
      <w:marRight w:val="0"/>
      <w:marTop w:val="0"/>
      <w:marBottom w:val="0"/>
      <w:divBdr>
        <w:top w:val="none" w:sz="0" w:space="0" w:color="auto"/>
        <w:left w:val="none" w:sz="0" w:space="0" w:color="auto"/>
        <w:bottom w:val="none" w:sz="0" w:space="0" w:color="auto"/>
        <w:right w:val="none" w:sz="0" w:space="0" w:color="auto"/>
      </w:divBdr>
      <w:divsChild>
        <w:div w:id="209610968">
          <w:marLeft w:val="0"/>
          <w:marRight w:val="0"/>
          <w:marTop w:val="0"/>
          <w:marBottom w:val="0"/>
          <w:divBdr>
            <w:top w:val="none" w:sz="0" w:space="0" w:color="auto"/>
            <w:left w:val="none" w:sz="0" w:space="0" w:color="auto"/>
            <w:bottom w:val="none" w:sz="0" w:space="0" w:color="auto"/>
            <w:right w:val="none" w:sz="0" w:space="0" w:color="auto"/>
          </w:divBdr>
          <w:divsChild>
            <w:div w:id="626543308">
              <w:marLeft w:val="0"/>
              <w:marRight w:val="0"/>
              <w:marTop w:val="0"/>
              <w:marBottom w:val="0"/>
              <w:divBdr>
                <w:top w:val="none" w:sz="0" w:space="0" w:color="auto"/>
                <w:left w:val="none" w:sz="0" w:space="0" w:color="auto"/>
                <w:bottom w:val="none" w:sz="0" w:space="0" w:color="auto"/>
                <w:right w:val="none" w:sz="0" w:space="0" w:color="auto"/>
              </w:divBdr>
              <w:divsChild>
                <w:div w:id="17632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04618">
      <w:bodyDiv w:val="1"/>
      <w:marLeft w:val="0"/>
      <w:marRight w:val="0"/>
      <w:marTop w:val="0"/>
      <w:marBottom w:val="0"/>
      <w:divBdr>
        <w:top w:val="none" w:sz="0" w:space="0" w:color="auto"/>
        <w:left w:val="none" w:sz="0" w:space="0" w:color="auto"/>
        <w:bottom w:val="none" w:sz="0" w:space="0" w:color="auto"/>
        <w:right w:val="none" w:sz="0" w:space="0" w:color="auto"/>
      </w:divBdr>
      <w:divsChild>
        <w:div w:id="1925722544">
          <w:marLeft w:val="0"/>
          <w:marRight w:val="0"/>
          <w:marTop w:val="0"/>
          <w:marBottom w:val="0"/>
          <w:divBdr>
            <w:top w:val="none" w:sz="0" w:space="0" w:color="auto"/>
            <w:left w:val="none" w:sz="0" w:space="0" w:color="auto"/>
            <w:bottom w:val="none" w:sz="0" w:space="0" w:color="auto"/>
            <w:right w:val="none" w:sz="0" w:space="0" w:color="auto"/>
          </w:divBdr>
          <w:divsChild>
            <w:div w:id="1065300505">
              <w:marLeft w:val="0"/>
              <w:marRight w:val="0"/>
              <w:marTop w:val="0"/>
              <w:marBottom w:val="0"/>
              <w:divBdr>
                <w:top w:val="none" w:sz="0" w:space="0" w:color="auto"/>
                <w:left w:val="none" w:sz="0" w:space="0" w:color="auto"/>
                <w:bottom w:val="none" w:sz="0" w:space="0" w:color="auto"/>
                <w:right w:val="none" w:sz="0" w:space="0" w:color="auto"/>
              </w:divBdr>
              <w:divsChild>
                <w:div w:id="17004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68985">
      <w:bodyDiv w:val="1"/>
      <w:marLeft w:val="0"/>
      <w:marRight w:val="0"/>
      <w:marTop w:val="0"/>
      <w:marBottom w:val="0"/>
      <w:divBdr>
        <w:top w:val="none" w:sz="0" w:space="0" w:color="auto"/>
        <w:left w:val="none" w:sz="0" w:space="0" w:color="auto"/>
        <w:bottom w:val="none" w:sz="0" w:space="0" w:color="auto"/>
        <w:right w:val="none" w:sz="0" w:space="0" w:color="auto"/>
      </w:divBdr>
    </w:div>
    <w:div w:id="1405109811">
      <w:bodyDiv w:val="1"/>
      <w:marLeft w:val="0"/>
      <w:marRight w:val="0"/>
      <w:marTop w:val="0"/>
      <w:marBottom w:val="0"/>
      <w:divBdr>
        <w:top w:val="none" w:sz="0" w:space="0" w:color="auto"/>
        <w:left w:val="none" w:sz="0" w:space="0" w:color="auto"/>
        <w:bottom w:val="none" w:sz="0" w:space="0" w:color="auto"/>
        <w:right w:val="none" w:sz="0" w:space="0" w:color="auto"/>
      </w:divBdr>
    </w:div>
    <w:div w:id="1617518447">
      <w:bodyDiv w:val="1"/>
      <w:marLeft w:val="0"/>
      <w:marRight w:val="0"/>
      <w:marTop w:val="0"/>
      <w:marBottom w:val="0"/>
      <w:divBdr>
        <w:top w:val="none" w:sz="0" w:space="0" w:color="auto"/>
        <w:left w:val="none" w:sz="0" w:space="0" w:color="auto"/>
        <w:bottom w:val="none" w:sz="0" w:space="0" w:color="auto"/>
        <w:right w:val="none" w:sz="0" w:space="0" w:color="auto"/>
      </w:divBdr>
    </w:div>
    <w:div w:id="1660691891">
      <w:bodyDiv w:val="1"/>
      <w:marLeft w:val="0"/>
      <w:marRight w:val="0"/>
      <w:marTop w:val="0"/>
      <w:marBottom w:val="0"/>
      <w:divBdr>
        <w:top w:val="none" w:sz="0" w:space="0" w:color="auto"/>
        <w:left w:val="none" w:sz="0" w:space="0" w:color="auto"/>
        <w:bottom w:val="none" w:sz="0" w:space="0" w:color="auto"/>
        <w:right w:val="none" w:sz="0" w:space="0" w:color="auto"/>
      </w:divBdr>
    </w:div>
    <w:div w:id="1676760086">
      <w:bodyDiv w:val="1"/>
      <w:marLeft w:val="0"/>
      <w:marRight w:val="0"/>
      <w:marTop w:val="0"/>
      <w:marBottom w:val="0"/>
      <w:divBdr>
        <w:top w:val="none" w:sz="0" w:space="0" w:color="auto"/>
        <w:left w:val="none" w:sz="0" w:space="0" w:color="auto"/>
        <w:bottom w:val="none" w:sz="0" w:space="0" w:color="auto"/>
        <w:right w:val="none" w:sz="0" w:space="0" w:color="auto"/>
      </w:divBdr>
    </w:div>
    <w:div w:id="1696611153">
      <w:bodyDiv w:val="1"/>
      <w:marLeft w:val="0"/>
      <w:marRight w:val="0"/>
      <w:marTop w:val="0"/>
      <w:marBottom w:val="0"/>
      <w:divBdr>
        <w:top w:val="none" w:sz="0" w:space="0" w:color="auto"/>
        <w:left w:val="none" w:sz="0" w:space="0" w:color="auto"/>
        <w:bottom w:val="none" w:sz="0" w:space="0" w:color="auto"/>
        <w:right w:val="none" w:sz="0" w:space="0" w:color="auto"/>
      </w:divBdr>
    </w:div>
    <w:div w:id="1924604303">
      <w:bodyDiv w:val="1"/>
      <w:marLeft w:val="0"/>
      <w:marRight w:val="0"/>
      <w:marTop w:val="0"/>
      <w:marBottom w:val="0"/>
      <w:divBdr>
        <w:top w:val="none" w:sz="0" w:space="0" w:color="auto"/>
        <w:left w:val="none" w:sz="0" w:space="0" w:color="auto"/>
        <w:bottom w:val="none" w:sz="0" w:space="0" w:color="auto"/>
        <w:right w:val="none" w:sz="0" w:space="0" w:color="auto"/>
      </w:divBdr>
    </w:div>
    <w:div w:id="20712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D4782-9AC3-407F-BEE9-EBA32954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3507</Words>
  <Characters>1999</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LĢGUMS PAR PREĄU PIEGĀDI</vt:lpstr>
      <vt:lpstr>LĢGUMS PAR PREĄU PIEGĀDI</vt:lpstr>
    </vt:vector>
  </TitlesOfParts>
  <Company>ABB Latvia</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LĢGUMS PAR PREĄU PIEGĀDI</dc:title>
  <dc:subject/>
  <dc:creator>Rasma Dombrovska</dc:creator>
  <cp:keywords/>
  <cp:lastModifiedBy>Administracija KCE</cp:lastModifiedBy>
  <cp:revision>8</cp:revision>
  <cp:lastPrinted>2014-06-27T07:00:00Z</cp:lastPrinted>
  <dcterms:created xsi:type="dcterms:W3CDTF">2026-04-17T12:47:00Z</dcterms:created>
  <dcterms:modified xsi:type="dcterms:W3CDTF">2026-04-27T08:10:00Z</dcterms:modified>
</cp:coreProperties>
</file>