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B1681" w14:textId="77777777" w:rsidR="006E66D5" w:rsidRPr="006E66D5" w:rsidRDefault="006E66D5" w:rsidP="006E66D5">
      <w:pPr>
        <w:pStyle w:val="Sarakstarindkopa"/>
        <w:ind w:left="0"/>
        <w:jc w:val="right"/>
        <w:rPr>
          <w:rFonts w:ascii="Times New Roman" w:hAnsi="Times New Roman" w:cs="Times New Roman"/>
          <w:b/>
          <w:bCs/>
          <w:sz w:val="20"/>
          <w:szCs w:val="20"/>
        </w:rPr>
      </w:pPr>
      <w:bookmarkStart w:id="0" w:name="_Hlk204611695"/>
      <w:bookmarkEnd w:id="0"/>
      <w:r w:rsidRPr="006E66D5">
        <w:rPr>
          <w:rFonts w:ascii="Times New Roman" w:hAnsi="Times New Roman" w:cs="Times New Roman"/>
          <w:b/>
          <w:bCs/>
          <w:sz w:val="20"/>
          <w:szCs w:val="20"/>
        </w:rPr>
        <w:t>APSTIPRINĀTS</w:t>
      </w:r>
    </w:p>
    <w:p w14:paraId="162CF200" w14:textId="22C34000" w:rsidR="006E66D5" w:rsidRPr="006E66D5" w:rsidRDefault="006E66D5" w:rsidP="006E66D5">
      <w:pPr>
        <w:pStyle w:val="Sarakstarindkopa"/>
        <w:ind w:left="0"/>
        <w:jc w:val="right"/>
        <w:rPr>
          <w:rFonts w:ascii="Times New Roman" w:hAnsi="Times New Roman" w:cs="Times New Roman"/>
          <w:i/>
          <w:iCs/>
          <w:sz w:val="20"/>
          <w:szCs w:val="20"/>
        </w:rPr>
      </w:pPr>
      <w:r w:rsidRPr="006E66D5">
        <w:rPr>
          <w:rFonts w:ascii="Times New Roman" w:hAnsi="Times New Roman" w:cs="Times New Roman"/>
          <w:i/>
          <w:iCs/>
          <w:sz w:val="20"/>
          <w:szCs w:val="20"/>
        </w:rPr>
        <w:t xml:space="preserve">ar Sabiedrības ar ierobežotu atbildību “Možums-1” </w:t>
      </w:r>
    </w:p>
    <w:p w14:paraId="554CA066" w14:textId="77777777" w:rsidR="006E66D5" w:rsidRPr="006E66D5" w:rsidRDefault="006E66D5" w:rsidP="006E66D5">
      <w:pPr>
        <w:pStyle w:val="Sarakstarindkopa"/>
        <w:ind w:left="0"/>
        <w:jc w:val="right"/>
        <w:rPr>
          <w:rFonts w:ascii="Times New Roman" w:hAnsi="Times New Roman" w:cs="Times New Roman"/>
          <w:sz w:val="20"/>
          <w:szCs w:val="20"/>
        </w:rPr>
      </w:pPr>
      <w:r w:rsidRPr="006E66D5">
        <w:rPr>
          <w:rFonts w:ascii="Times New Roman" w:hAnsi="Times New Roman" w:cs="Times New Roman"/>
          <w:sz w:val="20"/>
          <w:szCs w:val="20"/>
        </w:rPr>
        <w:t>19.03.2026. rīkojumu Nr. 02/05</w:t>
      </w:r>
    </w:p>
    <w:p w14:paraId="6B3D6074" w14:textId="77777777" w:rsidR="00644816" w:rsidRDefault="00644816">
      <w:pPr>
        <w:jc w:val="center"/>
        <w:rPr>
          <w:rFonts w:ascii="Times New Roman" w:hAnsi="Times New Roman" w:cs="Times New Roman"/>
        </w:rPr>
      </w:pPr>
    </w:p>
    <w:p w14:paraId="2CAA36E1" w14:textId="77777777" w:rsidR="00644816" w:rsidRDefault="00644816">
      <w:pPr>
        <w:jc w:val="center"/>
        <w:rPr>
          <w:rFonts w:ascii="Times New Roman" w:hAnsi="Times New Roman" w:cs="Times New Roman"/>
        </w:rPr>
      </w:pPr>
    </w:p>
    <w:p w14:paraId="19082F94" w14:textId="77777777" w:rsidR="00644816" w:rsidRDefault="00644816">
      <w:pPr>
        <w:jc w:val="center"/>
        <w:rPr>
          <w:rFonts w:ascii="Times New Roman" w:hAnsi="Times New Roman" w:cs="Times New Roman"/>
        </w:rPr>
      </w:pPr>
    </w:p>
    <w:p w14:paraId="77A7B286" w14:textId="77777777" w:rsidR="00644816" w:rsidRDefault="00567BC7">
      <w:pPr>
        <w:tabs>
          <w:tab w:val="left" w:pos="5670"/>
        </w:tabs>
        <w:spacing w:after="0" w:line="240" w:lineRule="auto"/>
        <w:jc w:val="center"/>
        <w:textAlignment w:val="baseline"/>
        <w:rPr>
          <w:rFonts w:ascii="Times New Roman" w:hAnsi="Times New Roman"/>
        </w:rPr>
      </w:pPr>
      <w:r>
        <w:rPr>
          <w:rFonts w:ascii="Times New Roman" w:eastAsia="Arial Unicode MS" w:hAnsi="Times New Roman" w:cs="Times New Roman"/>
          <w:b/>
          <w:sz w:val="36"/>
          <w:szCs w:val="36"/>
          <w:lang w:eastAsia="hi-IN" w:bidi="hi-IN"/>
        </w:rPr>
        <w:t>„Telpu pielāgošana vides un funkcionālajai pieejamībai Bruņinieku ielā 8”</w:t>
      </w:r>
    </w:p>
    <w:p w14:paraId="7778B104" w14:textId="77777777" w:rsidR="00644816" w:rsidRDefault="00644816">
      <w:pPr>
        <w:spacing w:after="0" w:line="240" w:lineRule="auto"/>
        <w:jc w:val="center"/>
        <w:rPr>
          <w:rFonts w:ascii="Times New Roman" w:eastAsia="Times New Roman" w:hAnsi="Times New Roman" w:cs="Times New Roman"/>
          <w:b/>
          <w:i/>
          <w:iCs/>
          <w:sz w:val="24"/>
          <w:szCs w:val="24"/>
          <w:lang w:eastAsia="hi-IN" w:bidi="hi-IN"/>
        </w:rPr>
      </w:pPr>
    </w:p>
    <w:p w14:paraId="6C2BEDD9" w14:textId="77777777" w:rsidR="00644816" w:rsidRDefault="00644816">
      <w:pPr>
        <w:spacing w:after="0" w:line="240" w:lineRule="auto"/>
        <w:jc w:val="center"/>
        <w:rPr>
          <w:rFonts w:ascii="Times New Roman" w:eastAsia="Times New Roman" w:hAnsi="Times New Roman" w:cs="Times New Roman"/>
          <w:b/>
          <w:i/>
          <w:iCs/>
          <w:sz w:val="24"/>
          <w:szCs w:val="24"/>
          <w:lang w:eastAsia="hi-IN" w:bidi="hi-IN"/>
        </w:rPr>
      </w:pPr>
    </w:p>
    <w:p w14:paraId="70DF933D" w14:textId="06CEF525" w:rsidR="00644816" w:rsidRDefault="006E66D5">
      <w:pPr>
        <w:pStyle w:val="Pamatteksts"/>
        <w:spacing w:line="360" w:lineRule="auto"/>
        <w:jc w:val="center"/>
        <w:rPr>
          <w:rFonts w:ascii="Times New Roman" w:hAnsi="Times New Roman" w:cs="Times New Roman"/>
          <w:b/>
          <w:sz w:val="28"/>
          <w:szCs w:val="28"/>
        </w:rPr>
      </w:pPr>
      <w:r>
        <w:rPr>
          <w:rFonts w:ascii="Times New Roman" w:hAnsi="Times New Roman" w:cs="Times New Roman"/>
          <w:b/>
          <w:sz w:val="28"/>
          <w:szCs w:val="28"/>
        </w:rPr>
        <w:t>IEPIRKUMA PROCEDŪRAS NOLIKUMS</w:t>
      </w:r>
    </w:p>
    <w:p w14:paraId="4C208704" w14:textId="77777777" w:rsidR="00644816" w:rsidRDefault="00644816">
      <w:pPr>
        <w:jc w:val="both"/>
        <w:rPr>
          <w:rFonts w:ascii="Times New Roman" w:hAnsi="Times New Roman" w:cs="Times New Roman"/>
        </w:rPr>
      </w:pPr>
    </w:p>
    <w:p w14:paraId="16E88809" w14:textId="77777777" w:rsidR="00644816" w:rsidRDefault="00644816">
      <w:pPr>
        <w:jc w:val="both"/>
        <w:rPr>
          <w:rFonts w:ascii="Times New Roman" w:hAnsi="Times New Roman" w:cs="Times New Roman"/>
        </w:rPr>
      </w:pPr>
    </w:p>
    <w:p w14:paraId="71B7841A" w14:textId="77777777" w:rsidR="00644816" w:rsidRDefault="00644816">
      <w:pPr>
        <w:jc w:val="both"/>
        <w:rPr>
          <w:rFonts w:ascii="Times New Roman" w:hAnsi="Times New Roman" w:cs="Times New Roman"/>
        </w:rPr>
      </w:pPr>
    </w:p>
    <w:p w14:paraId="2853DA8C" w14:textId="77777777" w:rsidR="00644816" w:rsidRDefault="00644816">
      <w:pPr>
        <w:jc w:val="both"/>
        <w:rPr>
          <w:rFonts w:ascii="Times New Roman" w:hAnsi="Times New Roman" w:cs="Times New Roman"/>
        </w:rPr>
      </w:pPr>
    </w:p>
    <w:p w14:paraId="33F40580" w14:textId="77777777" w:rsidR="00644816" w:rsidRDefault="00567BC7">
      <w:pPr>
        <w:spacing w:after="0" w:line="240" w:lineRule="auto"/>
        <w:jc w:val="center"/>
      </w:pPr>
      <w:r>
        <w:rPr>
          <w:rFonts w:ascii="Times New Roman" w:hAnsi="Times New Roman" w:cs="Times New Roman"/>
          <w:bCs/>
          <w:i/>
          <w:iCs/>
          <w:sz w:val="24"/>
          <w:szCs w:val="24"/>
        </w:rPr>
        <w:t xml:space="preserve">Iepirkums tiek realizēts projekta Nr. 4.1.1.3/2/25/A/068 </w:t>
      </w:r>
      <w:r>
        <w:rPr>
          <w:rStyle w:val="Izteiksmgs"/>
          <w:rFonts w:ascii="Times New Roman" w:hAnsi="Times New Roman" w:cs="Times New Roman"/>
          <w:b w:val="0"/>
          <w:bCs w:val="0"/>
          <w:i/>
          <w:iCs/>
          <w:sz w:val="24"/>
          <w:szCs w:val="24"/>
        </w:rPr>
        <w:t>Primārās veselības aprūpes lomas stiprināšana, attīstot infrastruktūru Sabiedrības ar ierobežotu atbildību “MOŽUMS-1” telpās</w:t>
      </w:r>
      <w:r>
        <w:rPr>
          <w:rFonts w:ascii="Times New Roman" w:hAnsi="Times New Roman" w:cs="Times New Roman"/>
          <w:bCs/>
          <w:i/>
          <w:iCs/>
          <w:sz w:val="24"/>
          <w:szCs w:val="24"/>
        </w:rPr>
        <w:t>.</w:t>
      </w:r>
    </w:p>
    <w:p w14:paraId="3383D4C5" w14:textId="77777777" w:rsidR="00644816" w:rsidRDefault="00644816">
      <w:pPr>
        <w:jc w:val="both"/>
        <w:rPr>
          <w:rFonts w:ascii="Times New Roman" w:hAnsi="Times New Roman" w:cs="Times New Roman"/>
        </w:rPr>
      </w:pPr>
    </w:p>
    <w:p w14:paraId="086FA428" w14:textId="77777777" w:rsidR="006E66D5" w:rsidRDefault="006E66D5">
      <w:pPr>
        <w:jc w:val="both"/>
        <w:rPr>
          <w:rFonts w:ascii="Times New Roman" w:hAnsi="Times New Roman" w:cs="Times New Roman"/>
        </w:rPr>
      </w:pPr>
    </w:p>
    <w:p w14:paraId="21EDCAA6" w14:textId="77777777" w:rsidR="006E66D5" w:rsidRDefault="006E66D5">
      <w:pPr>
        <w:jc w:val="both"/>
        <w:rPr>
          <w:rFonts w:ascii="Times New Roman" w:hAnsi="Times New Roman" w:cs="Times New Roman"/>
        </w:rPr>
      </w:pPr>
    </w:p>
    <w:p w14:paraId="7330EE8F" w14:textId="77777777" w:rsidR="006E66D5" w:rsidRDefault="006E66D5">
      <w:pPr>
        <w:jc w:val="both"/>
        <w:rPr>
          <w:rFonts w:ascii="Times New Roman" w:hAnsi="Times New Roman" w:cs="Times New Roman"/>
        </w:rPr>
      </w:pPr>
    </w:p>
    <w:p w14:paraId="6386582A" w14:textId="77777777" w:rsidR="00644816" w:rsidRDefault="00644816">
      <w:pPr>
        <w:jc w:val="both"/>
        <w:rPr>
          <w:rFonts w:ascii="Times New Roman" w:hAnsi="Times New Roman" w:cs="Times New Roman"/>
        </w:rPr>
      </w:pPr>
    </w:p>
    <w:p w14:paraId="33F131DA" w14:textId="3C2EC7C8" w:rsidR="00644816" w:rsidRPr="006E66D5" w:rsidRDefault="006E66D5" w:rsidP="006E66D5">
      <w:pPr>
        <w:spacing w:after="0" w:line="240" w:lineRule="auto"/>
        <w:jc w:val="center"/>
        <w:rPr>
          <w:rFonts w:ascii="Times New Roman" w:hAnsi="Times New Roman"/>
          <w:iCs/>
          <w:sz w:val="24"/>
          <w:szCs w:val="24"/>
        </w:rPr>
      </w:pPr>
      <w:r w:rsidRPr="006E66D5">
        <w:rPr>
          <w:rFonts w:ascii="Times New Roman" w:hAnsi="Times New Roman"/>
          <w:iCs/>
          <w:sz w:val="24"/>
          <w:szCs w:val="24"/>
        </w:rPr>
        <w:t xml:space="preserve">ID Nr. </w:t>
      </w:r>
      <w:r w:rsidR="00A53FEC">
        <w:rPr>
          <w:rFonts w:ascii="Times New Roman" w:hAnsi="Times New Roman"/>
          <w:iCs/>
          <w:sz w:val="24"/>
          <w:szCs w:val="24"/>
        </w:rPr>
        <w:t>M-1-B8_02-2026</w:t>
      </w:r>
    </w:p>
    <w:p w14:paraId="471255EE" w14:textId="77777777" w:rsidR="00644816" w:rsidRDefault="00567BC7">
      <w:pPr>
        <w:spacing w:after="0" w:line="240" w:lineRule="auto"/>
        <w:jc w:val="center"/>
        <w:rPr>
          <w:rFonts w:ascii="Times New Roman" w:hAnsi="Times New Roman"/>
        </w:rPr>
      </w:pPr>
      <w:r>
        <w:rPr>
          <w:rFonts w:ascii="Times New Roman" w:hAnsi="Times New Roman"/>
          <w:i/>
        </w:rPr>
        <w:t>(</w:t>
      </w:r>
      <w:r>
        <w:rPr>
          <w:rFonts w:ascii="Times New Roman" w:hAnsi="Times New Roman"/>
          <w:i/>
          <w:sz w:val="24"/>
          <w:szCs w:val="24"/>
        </w:rPr>
        <w:t>Eiropas Savienības kohēzijas fonda</w:t>
      </w:r>
      <w:r>
        <w:rPr>
          <w:rFonts w:ascii="Times New Roman" w:hAnsi="Times New Roman"/>
          <w:i/>
        </w:rPr>
        <w:t xml:space="preserve"> ietvaros)</w:t>
      </w:r>
    </w:p>
    <w:p w14:paraId="25776E38" w14:textId="77777777" w:rsidR="00644816" w:rsidRDefault="00644816">
      <w:pPr>
        <w:spacing w:after="0" w:line="240" w:lineRule="auto"/>
        <w:rPr>
          <w:rFonts w:ascii="Times New Roman" w:hAnsi="Times New Roman"/>
          <w:bCs/>
          <w:sz w:val="28"/>
          <w:szCs w:val="28"/>
        </w:rPr>
      </w:pPr>
    </w:p>
    <w:p w14:paraId="71CC1D41" w14:textId="77777777" w:rsidR="00644816" w:rsidRDefault="00567BC7">
      <w:pPr>
        <w:spacing w:after="0" w:line="240" w:lineRule="auto"/>
        <w:jc w:val="center"/>
        <w:rPr>
          <w:rFonts w:ascii="Times New Roman" w:hAnsi="Times New Roman"/>
        </w:rPr>
      </w:pPr>
      <w:r>
        <w:rPr>
          <w:noProof/>
        </w:rPr>
        <w:drawing>
          <wp:inline distT="0" distB="0" distL="0" distR="0" wp14:anchorId="77EA9C3C" wp14:editId="7E789205">
            <wp:extent cx="1871980" cy="101473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1871980" cy="1014730"/>
                    </a:xfrm>
                    <a:prstGeom prst="rect">
                      <a:avLst/>
                    </a:prstGeom>
                  </pic:spPr>
                </pic:pic>
              </a:graphicData>
            </a:graphic>
          </wp:inline>
        </w:drawing>
      </w:r>
    </w:p>
    <w:p w14:paraId="3E8B2852" w14:textId="77777777" w:rsidR="00644816" w:rsidRDefault="00644816">
      <w:pPr>
        <w:spacing w:after="0" w:line="240" w:lineRule="auto"/>
        <w:jc w:val="center"/>
        <w:rPr>
          <w:rFonts w:ascii="Times New Roman" w:hAnsi="Times New Roman"/>
          <w:bCs/>
          <w:sz w:val="28"/>
          <w:szCs w:val="28"/>
        </w:rPr>
      </w:pPr>
    </w:p>
    <w:p w14:paraId="7B96A63B" w14:textId="77777777" w:rsidR="00644816" w:rsidRDefault="00644816">
      <w:pPr>
        <w:spacing w:after="0" w:line="240" w:lineRule="auto"/>
        <w:jc w:val="center"/>
        <w:rPr>
          <w:rFonts w:ascii="Times New Roman" w:hAnsi="Times New Roman"/>
          <w:bCs/>
          <w:sz w:val="28"/>
          <w:szCs w:val="28"/>
        </w:rPr>
      </w:pPr>
    </w:p>
    <w:p w14:paraId="5D741A78" w14:textId="77777777" w:rsidR="00644816" w:rsidRDefault="00644816">
      <w:pPr>
        <w:spacing w:after="0" w:line="240" w:lineRule="auto"/>
        <w:jc w:val="center"/>
        <w:rPr>
          <w:rFonts w:ascii="Times New Roman" w:hAnsi="Times New Roman"/>
          <w:bCs/>
          <w:sz w:val="28"/>
          <w:szCs w:val="28"/>
        </w:rPr>
      </w:pPr>
    </w:p>
    <w:p w14:paraId="4A28634E" w14:textId="77777777" w:rsidR="00644816" w:rsidRDefault="00567BC7">
      <w:pPr>
        <w:pStyle w:val="Pamatteksts"/>
        <w:spacing w:line="360" w:lineRule="auto"/>
        <w:jc w:val="center"/>
        <w:rPr>
          <w:rFonts w:ascii="Times New Roman" w:hAnsi="Times New Roman" w:cs="Times New Roman"/>
          <w:sz w:val="24"/>
          <w:szCs w:val="28"/>
        </w:rPr>
      </w:pPr>
      <w:r>
        <w:rPr>
          <w:rFonts w:ascii="Times New Roman" w:hAnsi="Times New Roman" w:cs="Times New Roman"/>
          <w:sz w:val="24"/>
          <w:szCs w:val="28"/>
        </w:rPr>
        <w:t>Rīgā, 2026</w:t>
      </w:r>
      <w:r>
        <w:br w:type="page"/>
      </w:r>
    </w:p>
    <w:p w14:paraId="0A768EE4" w14:textId="77777777" w:rsidR="00644816" w:rsidRDefault="00567BC7">
      <w:pPr>
        <w:pStyle w:val="Sarakstarindkopa"/>
        <w:numPr>
          <w:ilvl w:val="0"/>
          <w:numId w:val="1"/>
        </w:numPr>
        <w:jc w:val="center"/>
        <w:rPr>
          <w:rFonts w:ascii="Times New Roman" w:hAnsi="Times New Roman" w:cs="Times New Roman"/>
        </w:rPr>
      </w:pPr>
      <w:r>
        <w:rPr>
          <w:rFonts w:ascii="Times New Roman" w:hAnsi="Times New Roman" w:cs="Times New Roman"/>
          <w:b/>
          <w:bCs/>
          <w:sz w:val="24"/>
          <w:szCs w:val="24"/>
        </w:rPr>
        <w:lastRenderedPageBreak/>
        <w:t>VISPĀRĪGĀ INFORMĀCIJA</w:t>
      </w:r>
    </w:p>
    <w:p w14:paraId="0154755B" w14:textId="77777777" w:rsidR="00644816" w:rsidRDefault="00644816">
      <w:pPr>
        <w:pStyle w:val="Sarakstarindkopa"/>
        <w:ind w:left="360"/>
        <w:rPr>
          <w:rFonts w:ascii="Times New Roman" w:hAnsi="Times New Roman" w:cs="Times New Roman"/>
        </w:rPr>
      </w:pPr>
    </w:p>
    <w:p w14:paraId="2026E433" w14:textId="0B899B57" w:rsidR="00644816" w:rsidRDefault="00567BC7">
      <w:pPr>
        <w:pStyle w:val="Sarakstarindkopa"/>
        <w:numPr>
          <w:ilvl w:val="1"/>
          <w:numId w:val="1"/>
        </w:numPr>
        <w:ind w:left="0"/>
        <w:jc w:val="both"/>
        <w:rPr>
          <w:rFonts w:ascii="Times New Roman" w:hAnsi="Times New Roman" w:cs="Times New Roman"/>
        </w:rPr>
      </w:pPr>
      <w:r>
        <w:rPr>
          <w:rFonts w:ascii="Times New Roman" w:hAnsi="Times New Roman" w:cs="Times New Roman"/>
        </w:rPr>
        <w:t xml:space="preserve">Iepirkuma identifikācijas </w:t>
      </w:r>
      <w:r w:rsidRPr="00A53FEC">
        <w:rPr>
          <w:rFonts w:ascii="Times New Roman" w:hAnsi="Times New Roman" w:cs="Times New Roman"/>
        </w:rPr>
        <w:t>numurs –</w:t>
      </w:r>
      <w:r w:rsidR="00A53FEC" w:rsidRPr="00A53FEC">
        <w:rPr>
          <w:rFonts w:ascii="Times New Roman" w:hAnsi="Times New Roman" w:cs="Times New Roman"/>
        </w:rPr>
        <w:t xml:space="preserve"> M-1-B8_02-2026</w:t>
      </w:r>
    </w:p>
    <w:p w14:paraId="0F0D3E97" w14:textId="77777777" w:rsidR="00644816" w:rsidRDefault="00567BC7">
      <w:pPr>
        <w:pStyle w:val="Sarakstarindkopa"/>
        <w:numPr>
          <w:ilvl w:val="1"/>
          <w:numId w:val="1"/>
        </w:numPr>
        <w:ind w:left="0"/>
        <w:jc w:val="both"/>
        <w:rPr>
          <w:rFonts w:ascii="Times New Roman" w:hAnsi="Times New Roman" w:cs="Times New Roman"/>
          <w:b/>
          <w:bCs/>
        </w:rPr>
      </w:pPr>
      <w:r>
        <w:rPr>
          <w:rFonts w:ascii="Times New Roman" w:hAnsi="Times New Roman" w:cs="Times New Roman"/>
          <w:b/>
          <w:bCs/>
        </w:rPr>
        <w:t>Pasūtītājs:</w:t>
      </w:r>
    </w:p>
    <w:tbl>
      <w:tblPr>
        <w:tblW w:w="8190" w:type="dxa"/>
        <w:jc w:val="center"/>
        <w:tblLayout w:type="fixed"/>
        <w:tblLook w:val="0000" w:firstRow="0" w:lastRow="0" w:firstColumn="0" w:lastColumn="0" w:noHBand="0" w:noVBand="0"/>
      </w:tblPr>
      <w:tblGrid>
        <w:gridCol w:w="2895"/>
        <w:gridCol w:w="5295"/>
      </w:tblGrid>
      <w:tr w:rsidR="00644816" w14:paraId="0DC91020" w14:textId="77777777">
        <w:trPr>
          <w:jc w:val="center"/>
        </w:trPr>
        <w:tc>
          <w:tcPr>
            <w:tcW w:w="2895" w:type="dxa"/>
            <w:tcBorders>
              <w:top w:val="single" w:sz="4" w:space="0" w:color="000000"/>
              <w:left w:val="single" w:sz="4" w:space="0" w:color="000000"/>
              <w:bottom w:val="single" w:sz="4" w:space="0" w:color="000000"/>
              <w:right w:val="single" w:sz="4" w:space="0" w:color="000000"/>
            </w:tcBorders>
          </w:tcPr>
          <w:p w14:paraId="0A26DF78" w14:textId="77777777" w:rsidR="00644816" w:rsidRDefault="00567BC7">
            <w:pPr>
              <w:tabs>
                <w:tab w:val="left" w:pos="768"/>
              </w:tabs>
              <w:snapToGrid w:val="0"/>
              <w:spacing w:after="0" w:line="240" w:lineRule="auto"/>
              <w:rPr>
                <w:rFonts w:ascii="Times New Roman" w:hAnsi="Times New Roman" w:cs="Times New Roman"/>
              </w:rPr>
            </w:pPr>
            <w:r>
              <w:rPr>
                <w:rFonts w:ascii="Times New Roman" w:hAnsi="Times New Roman" w:cs="Times New Roman"/>
                <w:b/>
              </w:rPr>
              <w:t>Pasūtītāja nosaukums:</w:t>
            </w:r>
          </w:p>
        </w:tc>
        <w:tc>
          <w:tcPr>
            <w:tcW w:w="5294" w:type="dxa"/>
            <w:tcBorders>
              <w:top w:val="single" w:sz="4" w:space="0" w:color="000000"/>
              <w:left w:val="single" w:sz="4" w:space="0" w:color="000000"/>
              <w:bottom w:val="single" w:sz="4" w:space="0" w:color="000000"/>
              <w:right w:val="single" w:sz="4" w:space="0" w:color="000000"/>
            </w:tcBorders>
          </w:tcPr>
          <w:p w14:paraId="1057A7B2" w14:textId="77777777" w:rsidR="00644816" w:rsidRDefault="00567BC7">
            <w:pPr>
              <w:tabs>
                <w:tab w:val="left" w:pos="768"/>
              </w:tabs>
              <w:snapToGrid w:val="0"/>
              <w:spacing w:after="0" w:line="240" w:lineRule="auto"/>
              <w:rPr>
                <w:rFonts w:ascii="Times New Roman" w:hAnsi="Times New Roman" w:cs="Times New Roman"/>
              </w:rPr>
            </w:pPr>
            <w:r>
              <w:rPr>
                <w:rFonts w:ascii="Times New Roman" w:hAnsi="Times New Roman" w:cs="Times New Roman"/>
                <w:b/>
                <w:bCs/>
              </w:rPr>
              <w:t xml:space="preserve">Sabiedrība ar ierobežotu atbildību “MOŽUMS-1” </w:t>
            </w:r>
            <w:r>
              <w:rPr>
                <w:rFonts w:ascii="Times New Roman" w:hAnsi="Times New Roman" w:cs="Times New Roman"/>
              </w:rPr>
              <w:t xml:space="preserve">(turpmāk – </w:t>
            </w:r>
            <w:r>
              <w:rPr>
                <w:rFonts w:ascii="Times New Roman" w:hAnsi="Times New Roman" w:cs="Times New Roman"/>
                <w:b/>
                <w:bCs/>
              </w:rPr>
              <w:t>Pasūtītājs</w:t>
            </w:r>
            <w:r>
              <w:rPr>
                <w:rFonts w:ascii="Times New Roman" w:hAnsi="Times New Roman" w:cs="Times New Roman"/>
              </w:rPr>
              <w:t>)</w:t>
            </w:r>
          </w:p>
        </w:tc>
      </w:tr>
      <w:tr w:rsidR="00644816" w14:paraId="25CD68D4" w14:textId="77777777">
        <w:trPr>
          <w:jc w:val="center"/>
        </w:trPr>
        <w:tc>
          <w:tcPr>
            <w:tcW w:w="2895" w:type="dxa"/>
            <w:tcBorders>
              <w:top w:val="single" w:sz="4" w:space="0" w:color="000000"/>
              <w:left w:val="single" w:sz="4" w:space="0" w:color="000000"/>
              <w:bottom w:val="single" w:sz="4" w:space="0" w:color="000000"/>
              <w:right w:val="single" w:sz="4" w:space="0" w:color="000000"/>
            </w:tcBorders>
          </w:tcPr>
          <w:p w14:paraId="757C5D26" w14:textId="77777777" w:rsidR="00644816" w:rsidRDefault="00567BC7">
            <w:pPr>
              <w:tabs>
                <w:tab w:val="left" w:pos="768"/>
              </w:tabs>
              <w:snapToGrid w:val="0"/>
              <w:spacing w:after="0" w:line="240" w:lineRule="auto"/>
              <w:rPr>
                <w:rFonts w:ascii="Times New Roman" w:hAnsi="Times New Roman" w:cs="Times New Roman"/>
              </w:rPr>
            </w:pPr>
            <w:r>
              <w:rPr>
                <w:rFonts w:ascii="Times New Roman" w:hAnsi="Times New Roman" w:cs="Times New Roman"/>
                <w:b/>
              </w:rPr>
              <w:t>Juridiskā adrese:</w:t>
            </w:r>
          </w:p>
        </w:tc>
        <w:tc>
          <w:tcPr>
            <w:tcW w:w="5294" w:type="dxa"/>
            <w:tcBorders>
              <w:top w:val="single" w:sz="4" w:space="0" w:color="000000"/>
              <w:left w:val="single" w:sz="4" w:space="0" w:color="000000"/>
              <w:bottom w:val="single" w:sz="4" w:space="0" w:color="000000"/>
              <w:right w:val="single" w:sz="4" w:space="0" w:color="000000"/>
            </w:tcBorders>
          </w:tcPr>
          <w:p w14:paraId="3F0E61DE" w14:textId="77777777" w:rsidR="00644816" w:rsidRDefault="00567BC7">
            <w:pPr>
              <w:tabs>
                <w:tab w:val="left" w:pos="768"/>
              </w:tabs>
              <w:snapToGrid w:val="0"/>
              <w:spacing w:after="0" w:line="240" w:lineRule="auto"/>
              <w:rPr>
                <w:rFonts w:ascii="Times New Roman" w:hAnsi="Times New Roman" w:cs="Times New Roman"/>
              </w:rPr>
            </w:pPr>
            <w:r>
              <w:rPr>
                <w:rFonts w:ascii="Times New Roman" w:hAnsi="Times New Roman" w:cs="Times New Roman"/>
              </w:rPr>
              <w:t>Bruņinieku iela 8, Rīga, LV-1010</w:t>
            </w:r>
          </w:p>
        </w:tc>
      </w:tr>
      <w:tr w:rsidR="00644816" w14:paraId="11C07123" w14:textId="77777777">
        <w:trPr>
          <w:jc w:val="center"/>
        </w:trPr>
        <w:tc>
          <w:tcPr>
            <w:tcW w:w="2895" w:type="dxa"/>
            <w:tcBorders>
              <w:top w:val="single" w:sz="4" w:space="0" w:color="000000"/>
              <w:left w:val="single" w:sz="4" w:space="0" w:color="000000"/>
              <w:bottom w:val="single" w:sz="4" w:space="0" w:color="000000"/>
              <w:right w:val="single" w:sz="4" w:space="0" w:color="000000"/>
            </w:tcBorders>
          </w:tcPr>
          <w:p w14:paraId="543B4510" w14:textId="77777777" w:rsidR="00644816" w:rsidRDefault="00567BC7">
            <w:pPr>
              <w:tabs>
                <w:tab w:val="left" w:pos="768"/>
              </w:tabs>
              <w:snapToGrid w:val="0"/>
              <w:spacing w:after="0" w:line="240" w:lineRule="auto"/>
              <w:rPr>
                <w:rFonts w:ascii="Times New Roman" w:hAnsi="Times New Roman" w:cs="Times New Roman"/>
              </w:rPr>
            </w:pPr>
            <w:r>
              <w:rPr>
                <w:rFonts w:ascii="Times New Roman" w:hAnsi="Times New Roman" w:cs="Times New Roman"/>
                <w:b/>
              </w:rPr>
              <w:t>Reģistrācijas numurs:</w:t>
            </w:r>
          </w:p>
        </w:tc>
        <w:tc>
          <w:tcPr>
            <w:tcW w:w="5294" w:type="dxa"/>
            <w:tcBorders>
              <w:top w:val="single" w:sz="4" w:space="0" w:color="000000"/>
              <w:left w:val="single" w:sz="4" w:space="0" w:color="000000"/>
              <w:bottom w:val="single" w:sz="4" w:space="0" w:color="000000"/>
              <w:right w:val="single" w:sz="4" w:space="0" w:color="000000"/>
            </w:tcBorders>
          </w:tcPr>
          <w:p w14:paraId="00D54B90" w14:textId="77777777" w:rsidR="00644816" w:rsidRDefault="00567BC7">
            <w:pPr>
              <w:spacing w:after="0" w:line="240" w:lineRule="auto"/>
              <w:rPr>
                <w:rFonts w:ascii="Times New Roman" w:eastAsia="Times New Roman" w:hAnsi="Times New Roman" w:cs="Times New Roman"/>
              </w:rPr>
            </w:pPr>
            <w:r>
              <w:rPr>
                <w:rFonts w:ascii="Times New Roman" w:eastAsia="Times New Roman" w:hAnsi="Times New Roman" w:cs="Times New Roman"/>
              </w:rPr>
              <w:t>40103146679</w:t>
            </w:r>
          </w:p>
        </w:tc>
      </w:tr>
      <w:tr w:rsidR="00644816" w14:paraId="714E5F17" w14:textId="77777777">
        <w:trPr>
          <w:jc w:val="center"/>
        </w:trPr>
        <w:tc>
          <w:tcPr>
            <w:tcW w:w="2895" w:type="dxa"/>
            <w:tcBorders>
              <w:top w:val="single" w:sz="4" w:space="0" w:color="000000"/>
              <w:left w:val="single" w:sz="4" w:space="0" w:color="000000"/>
              <w:bottom w:val="single" w:sz="4" w:space="0" w:color="000000"/>
              <w:right w:val="single" w:sz="4" w:space="0" w:color="000000"/>
            </w:tcBorders>
          </w:tcPr>
          <w:p w14:paraId="1EC10A6F" w14:textId="77777777" w:rsidR="00644816" w:rsidRDefault="00567BC7">
            <w:pPr>
              <w:tabs>
                <w:tab w:val="left" w:pos="768"/>
              </w:tabs>
              <w:snapToGrid w:val="0"/>
              <w:spacing w:after="0" w:line="240" w:lineRule="auto"/>
              <w:rPr>
                <w:rFonts w:ascii="Times New Roman" w:hAnsi="Times New Roman" w:cs="Times New Roman"/>
              </w:rPr>
            </w:pPr>
            <w:r>
              <w:rPr>
                <w:rFonts w:ascii="Times New Roman" w:hAnsi="Times New Roman" w:cs="Times New Roman"/>
                <w:b/>
              </w:rPr>
              <w:t>Tālr.:</w:t>
            </w:r>
          </w:p>
        </w:tc>
        <w:tc>
          <w:tcPr>
            <w:tcW w:w="5294" w:type="dxa"/>
            <w:tcBorders>
              <w:top w:val="single" w:sz="4" w:space="0" w:color="000000"/>
              <w:left w:val="single" w:sz="4" w:space="0" w:color="000000"/>
              <w:bottom w:val="single" w:sz="4" w:space="0" w:color="000000"/>
              <w:right w:val="single" w:sz="4" w:space="0" w:color="000000"/>
            </w:tcBorders>
          </w:tcPr>
          <w:p w14:paraId="6EBA0493" w14:textId="77777777" w:rsidR="00644816" w:rsidRDefault="00567BC7">
            <w:pPr>
              <w:snapToGrid w:val="0"/>
              <w:spacing w:after="0" w:line="240" w:lineRule="auto"/>
              <w:rPr>
                <w:rFonts w:ascii="Times New Roman" w:hAnsi="Times New Roman" w:cs="Times New Roman"/>
              </w:rPr>
            </w:pPr>
            <w:r>
              <w:rPr>
                <w:rFonts w:ascii="Times New Roman" w:hAnsi="Times New Roman" w:cs="Times New Roman"/>
              </w:rPr>
              <w:t>67255823</w:t>
            </w:r>
          </w:p>
        </w:tc>
      </w:tr>
      <w:tr w:rsidR="00644816" w14:paraId="00870730" w14:textId="77777777">
        <w:trPr>
          <w:jc w:val="center"/>
        </w:trPr>
        <w:tc>
          <w:tcPr>
            <w:tcW w:w="2895" w:type="dxa"/>
            <w:tcBorders>
              <w:top w:val="single" w:sz="4" w:space="0" w:color="000000"/>
              <w:left w:val="single" w:sz="4" w:space="0" w:color="000000"/>
              <w:bottom w:val="single" w:sz="4" w:space="0" w:color="000000"/>
              <w:right w:val="single" w:sz="4" w:space="0" w:color="000000"/>
            </w:tcBorders>
          </w:tcPr>
          <w:p w14:paraId="66A2FC4D" w14:textId="77777777" w:rsidR="00644816" w:rsidRDefault="00567BC7">
            <w:pPr>
              <w:tabs>
                <w:tab w:val="left" w:pos="768"/>
              </w:tabs>
              <w:snapToGrid w:val="0"/>
              <w:spacing w:after="0" w:line="240" w:lineRule="auto"/>
              <w:rPr>
                <w:rFonts w:ascii="Times New Roman" w:hAnsi="Times New Roman" w:cs="Times New Roman"/>
              </w:rPr>
            </w:pPr>
            <w:r>
              <w:rPr>
                <w:rFonts w:ascii="Times New Roman" w:hAnsi="Times New Roman" w:cs="Times New Roman"/>
                <w:b/>
              </w:rPr>
              <w:t>E – pasta adrese:</w:t>
            </w:r>
          </w:p>
        </w:tc>
        <w:tc>
          <w:tcPr>
            <w:tcW w:w="5294" w:type="dxa"/>
            <w:tcBorders>
              <w:top w:val="single" w:sz="4" w:space="0" w:color="000000"/>
              <w:left w:val="single" w:sz="4" w:space="0" w:color="000000"/>
              <w:bottom w:val="single" w:sz="4" w:space="0" w:color="000000"/>
              <w:right w:val="single" w:sz="4" w:space="0" w:color="000000"/>
            </w:tcBorders>
          </w:tcPr>
          <w:p w14:paraId="15B5F50F" w14:textId="77777777" w:rsidR="00644816" w:rsidRDefault="00567BC7">
            <w:pPr>
              <w:snapToGrid w:val="0"/>
              <w:spacing w:after="0" w:line="240" w:lineRule="auto"/>
              <w:rPr>
                <w:rFonts w:ascii="Times New Roman" w:hAnsi="Times New Roman" w:cs="Times New Roman"/>
              </w:rPr>
            </w:pPr>
            <w:hyperlink r:id="rId9">
              <w:r>
                <w:rPr>
                  <w:rStyle w:val="Hipersaite"/>
                  <w:rFonts w:ascii="Times New Roman" w:hAnsi="Times New Roman" w:cs="Times New Roman"/>
                  <w:color w:val="auto"/>
                </w:rPr>
                <w:t>sekretars@mfd.lv</w:t>
              </w:r>
            </w:hyperlink>
          </w:p>
        </w:tc>
      </w:tr>
      <w:tr w:rsidR="00644816" w14:paraId="3F54B6CE" w14:textId="77777777">
        <w:trPr>
          <w:trHeight w:val="176"/>
          <w:jc w:val="center"/>
        </w:trPr>
        <w:tc>
          <w:tcPr>
            <w:tcW w:w="2895" w:type="dxa"/>
            <w:tcBorders>
              <w:top w:val="single" w:sz="4" w:space="0" w:color="000000"/>
              <w:left w:val="single" w:sz="4" w:space="0" w:color="000000"/>
              <w:bottom w:val="single" w:sz="4" w:space="0" w:color="000000"/>
              <w:right w:val="single" w:sz="4" w:space="0" w:color="000000"/>
            </w:tcBorders>
          </w:tcPr>
          <w:p w14:paraId="572B5B88" w14:textId="77777777" w:rsidR="00644816" w:rsidRDefault="00567BC7">
            <w:pPr>
              <w:tabs>
                <w:tab w:val="left" w:pos="768"/>
              </w:tabs>
              <w:snapToGrid w:val="0"/>
              <w:spacing w:after="0" w:line="240" w:lineRule="auto"/>
              <w:rPr>
                <w:rFonts w:ascii="Times New Roman" w:hAnsi="Times New Roman" w:cs="Times New Roman"/>
              </w:rPr>
            </w:pPr>
            <w:r>
              <w:rPr>
                <w:rFonts w:ascii="Times New Roman" w:hAnsi="Times New Roman" w:cs="Times New Roman"/>
                <w:b/>
              </w:rPr>
              <w:t>Kontaktpersona:</w:t>
            </w:r>
          </w:p>
        </w:tc>
        <w:tc>
          <w:tcPr>
            <w:tcW w:w="5294" w:type="dxa"/>
            <w:tcBorders>
              <w:top w:val="single" w:sz="4" w:space="0" w:color="000000"/>
              <w:left w:val="single" w:sz="4" w:space="0" w:color="000000"/>
              <w:bottom w:val="single" w:sz="4" w:space="0" w:color="000000"/>
              <w:right w:val="single" w:sz="4" w:space="0" w:color="000000"/>
            </w:tcBorders>
          </w:tcPr>
          <w:p w14:paraId="356358DC" w14:textId="77777777" w:rsidR="00644816" w:rsidRDefault="00567BC7">
            <w:pPr>
              <w:spacing w:after="0" w:line="240" w:lineRule="auto"/>
              <w:rPr>
                <w:rFonts w:ascii="Times New Roman" w:hAnsi="Times New Roman" w:cs="Times New Roman"/>
              </w:rPr>
            </w:pPr>
            <w:r>
              <w:rPr>
                <w:rFonts w:ascii="Times New Roman" w:hAnsi="Times New Roman" w:cs="Times New Roman"/>
              </w:rPr>
              <w:t xml:space="preserve">Inese Volka, e-pasta adrese: </w:t>
            </w:r>
            <w:hyperlink r:id="rId10">
              <w:r>
                <w:rPr>
                  <w:rStyle w:val="Hipersaite"/>
                  <w:rFonts w:ascii="Times New Roman" w:hAnsi="Times New Roman" w:cs="Times New Roman"/>
                </w:rPr>
                <w:t>inese.volka@mfd.lv</w:t>
              </w:r>
            </w:hyperlink>
            <w:r>
              <w:rPr>
                <w:rFonts w:ascii="Times New Roman" w:hAnsi="Times New Roman" w:cs="Times New Roman"/>
              </w:rPr>
              <w:t>; tālrunis: 28715970</w:t>
            </w:r>
          </w:p>
        </w:tc>
      </w:tr>
    </w:tbl>
    <w:p w14:paraId="2FF5D03C" w14:textId="77777777" w:rsidR="00644816" w:rsidRDefault="00644816" w:rsidP="00A53FEC">
      <w:pPr>
        <w:pStyle w:val="Sarakstarindkopa"/>
        <w:ind w:left="0"/>
        <w:jc w:val="both"/>
        <w:rPr>
          <w:rFonts w:ascii="Times New Roman" w:hAnsi="Times New Roman" w:cs="Times New Roman"/>
        </w:rPr>
      </w:pPr>
    </w:p>
    <w:p w14:paraId="4054BB4E" w14:textId="77777777" w:rsidR="00A53FEC" w:rsidRDefault="00567BC7">
      <w:pPr>
        <w:pStyle w:val="Sarakstarindkopa"/>
        <w:numPr>
          <w:ilvl w:val="1"/>
          <w:numId w:val="1"/>
        </w:numPr>
        <w:ind w:left="0"/>
        <w:jc w:val="both"/>
        <w:rPr>
          <w:rFonts w:ascii="Times New Roman" w:hAnsi="Times New Roman" w:cs="Times New Roman"/>
        </w:rPr>
      </w:pPr>
      <w:r>
        <w:rPr>
          <w:rFonts w:ascii="Times New Roman" w:hAnsi="Times New Roman" w:cs="Times New Roman"/>
        </w:rPr>
        <w:t xml:space="preserve">Pasūtītājs organizē iepirkumu “Telpu pielāgošana vides un funkcionālajai pieejamībai Bruņinieku </w:t>
      </w:r>
    </w:p>
    <w:p w14:paraId="044247A5" w14:textId="1D00BCB9" w:rsidR="00644816" w:rsidRPr="00A53FEC" w:rsidRDefault="00567BC7" w:rsidP="00A53FEC">
      <w:pPr>
        <w:pStyle w:val="Sarakstarindkopa"/>
        <w:ind w:left="0"/>
        <w:jc w:val="both"/>
        <w:rPr>
          <w:rFonts w:ascii="Times New Roman" w:hAnsi="Times New Roman" w:cs="Times New Roman"/>
        </w:rPr>
      </w:pPr>
      <w:r>
        <w:rPr>
          <w:rFonts w:ascii="Times New Roman" w:hAnsi="Times New Roman" w:cs="Times New Roman"/>
        </w:rPr>
        <w:t>ielā</w:t>
      </w:r>
      <w:r w:rsidR="00A53FEC">
        <w:rPr>
          <w:rFonts w:ascii="Times New Roman" w:hAnsi="Times New Roman" w:cs="Times New Roman"/>
        </w:rPr>
        <w:t xml:space="preserve"> </w:t>
      </w:r>
      <w:r>
        <w:rPr>
          <w:rFonts w:ascii="Times New Roman" w:hAnsi="Times New Roman" w:cs="Times New Roman"/>
        </w:rPr>
        <w:t>8”.</w:t>
      </w:r>
    </w:p>
    <w:p w14:paraId="746F9E0C" w14:textId="77777777" w:rsidR="00A53FEC" w:rsidRPr="00A53FEC" w:rsidRDefault="00A53FEC" w:rsidP="00A53FEC">
      <w:pPr>
        <w:pStyle w:val="Sarakstarindkopa"/>
        <w:numPr>
          <w:ilvl w:val="1"/>
          <w:numId w:val="1"/>
        </w:numPr>
        <w:ind w:left="0"/>
        <w:jc w:val="both"/>
        <w:rPr>
          <w:rFonts w:ascii="Times New Roman" w:hAnsi="Times New Roman" w:cs="Times New Roman"/>
        </w:rPr>
      </w:pPr>
      <w:r w:rsidRPr="00A53FEC">
        <w:rPr>
          <w:rFonts w:ascii="Times New Roman" w:hAnsi="Times New Roman" w:cs="Times New Roman"/>
        </w:rPr>
        <w:t>Iepirkums tiek organizēts saskaņā ar Ministru kabineta (turpmāk – MK) 2025.gada 7.janvāra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ES un Latvijas Republikas normatīvajiem aktiem par ES fondu vadību un Sadarbības iestādes 25.07.2025. lēmumu Nr. 39-2-10/3716 par projekta iesnieguma “Primārās veselības aprūpes lomas stiprināšana, attīstot infrastruktūru SIA “Možums-1” telpās” (turpmāk — Projekts) apstiprināšanu ar nosacījumu un 21.10.2025. atzinumu Nr. 39-2-10/5180 par lēmumā ietverto nosacījumu izpildi, projekts Nr. 4.1.1.3/2/25/A/068 Primārās veselības aprūpes lomas stiprināšana, attīstot infrastruktūru Pasūtītāja telpās.</w:t>
      </w:r>
    </w:p>
    <w:p w14:paraId="790F1D0E" w14:textId="77777777" w:rsidR="00A53FEC" w:rsidRPr="00A53FEC" w:rsidRDefault="00A53FEC" w:rsidP="00A53FEC">
      <w:pPr>
        <w:pStyle w:val="Sarakstarindkopa"/>
        <w:numPr>
          <w:ilvl w:val="1"/>
          <w:numId w:val="1"/>
        </w:numPr>
        <w:ind w:left="0"/>
        <w:jc w:val="both"/>
        <w:rPr>
          <w:rFonts w:ascii="Times New Roman" w:hAnsi="Times New Roman" w:cs="Times New Roman"/>
        </w:rPr>
      </w:pPr>
      <w:r w:rsidRPr="00A53FEC">
        <w:rPr>
          <w:rFonts w:ascii="Times New Roman" w:hAnsi="Times New Roman" w:cs="Times New Roman"/>
        </w:rPr>
        <w:t>Iepirkumu veikšanai Pasūtītājs ir izveidojis iepirkumu komisiju (turpmāk - Komisija), kas pārstāv Pasūtītāja intereses.</w:t>
      </w:r>
    </w:p>
    <w:p w14:paraId="53DA951A" w14:textId="77777777" w:rsidR="00A53FEC" w:rsidRPr="00A53FEC" w:rsidRDefault="00A53FEC" w:rsidP="00A53FEC">
      <w:pPr>
        <w:pStyle w:val="Sarakstarindkopa"/>
        <w:numPr>
          <w:ilvl w:val="1"/>
          <w:numId w:val="1"/>
        </w:numPr>
        <w:ind w:left="0"/>
        <w:jc w:val="both"/>
        <w:rPr>
          <w:rFonts w:ascii="Times New Roman" w:hAnsi="Times New Roman" w:cs="Times New Roman"/>
        </w:rPr>
      </w:pPr>
      <w:r w:rsidRPr="00A53FEC">
        <w:rPr>
          <w:rFonts w:ascii="Times New Roman" w:hAnsi="Times New Roman" w:cs="Times New Roman"/>
        </w:rPr>
        <w:t>Saziņa starp Pasūtītāju un ieinteresētajiem Pretendentiem iepirkuma ietvaros notiek valsts valodā, rakstiski, pa pastu vai elektroniski (e-pastu). Pa e-pastu sūtītā informācija uzskatāma par saņemtu, ja pasūtītāja kontaktpersona nosūtījusi apstiprinošu e-pasta atbildes vēstuli tās sūtītājam vienas darba dienas laikā.</w:t>
      </w:r>
    </w:p>
    <w:p w14:paraId="5B7FD35A" w14:textId="77777777" w:rsidR="00644816" w:rsidRDefault="00644816">
      <w:pPr>
        <w:pStyle w:val="Sarakstarindkopa"/>
        <w:ind w:left="0"/>
        <w:jc w:val="both"/>
        <w:rPr>
          <w:rFonts w:ascii="Times New Roman" w:hAnsi="Times New Roman" w:cs="Times New Roman"/>
        </w:rPr>
      </w:pPr>
    </w:p>
    <w:p w14:paraId="51DC04F4" w14:textId="77777777" w:rsidR="00644816" w:rsidRDefault="00567BC7">
      <w:pPr>
        <w:pStyle w:val="Sarakstarindkopa"/>
        <w:numPr>
          <w:ilvl w:val="0"/>
          <w:numId w:val="1"/>
        </w:numPr>
        <w:ind w:left="0"/>
        <w:jc w:val="center"/>
        <w:rPr>
          <w:rFonts w:ascii="Times New Roman" w:hAnsi="Times New Roman" w:cs="Times New Roman"/>
          <w:b/>
          <w:bCs/>
          <w:sz w:val="24"/>
          <w:szCs w:val="24"/>
        </w:rPr>
      </w:pPr>
      <w:r>
        <w:rPr>
          <w:rFonts w:ascii="Times New Roman" w:hAnsi="Times New Roman" w:cs="Times New Roman"/>
          <w:b/>
          <w:bCs/>
          <w:sz w:val="24"/>
          <w:szCs w:val="24"/>
        </w:rPr>
        <w:t>IEPIRKUMA PRIEKŠMETA APRAKSTS, APJOMS, CPV KODI</w:t>
      </w:r>
    </w:p>
    <w:p w14:paraId="00B6D5A4" w14:textId="77777777" w:rsidR="00644816" w:rsidRDefault="00567BC7">
      <w:pPr>
        <w:pStyle w:val="Sarakstarindkopa"/>
        <w:numPr>
          <w:ilvl w:val="1"/>
          <w:numId w:val="1"/>
        </w:numPr>
        <w:ind w:left="0"/>
        <w:jc w:val="both"/>
        <w:rPr>
          <w:rFonts w:ascii="Times New Roman" w:hAnsi="Times New Roman" w:cs="Times New Roman"/>
        </w:rPr>
      </w:pPr>
      <w:r>
        <w:rPr>
          <w:rFonts w:ascii="Times New Roman" w:hAnsi="Times New Roman" w:cs="Times New Roman"/>
        </w:rPr>
        <w:t xml:space="preserve">Iepirkuma priekšmets ir </w:t>
      </w:r>
      <w:r>
        <w:rPr>
          <w:rFonts w:ascii="Times New Roman" w:eastAsia="Times New Roman" w:hAnsi="Times New Roman" w:cs="Times New Roman"/>
          <w:kern w:val="0"/>
          <w:lang w:eastAsia="lv-LV"/>
        </w:rPr>
        <w:t xml:space="preserve">ēkas </w:t>
      </w:r>
      <w:r>
        <w:rPr>
          <w:rStyle w:val="Izteiksmgs"/>
          <w:rFonts w:ascii="Times New Roman" w:eastAsia="Times New Roman" w:hAnsi="Times New Roman" w:cs="Times New Roman"/>
          <w:b w:val="0"/>
          <w:bCs w:val="0"/>
          <w:kern w:val="0"/>
          <w:lang w:eastAsia="lv-LV"/>
        </w:rPr>
        <w:t>Bruņinieku ielā 8, Rīgā</w:t>
      </w:r>
      <w:r>
        <w:rPr>
          <w:rFonts w:ascii="Times New Roman" w:eastAsia="Times New Roman" w:hAnsi="Times New Roman" w:cs="Times New Roman"/>
          <w:kern w:val="0"/>
          <w:lang w:eastAsia="lv-LV"/>
        </w:rPr>
        <w:t xml:space="preserve"> telpu pielāgošana </w:t>
      </w:r>
      <w:r>
        <w:rPr>
          <w:rStyle w:val="Izteiksmgs"/>
          <w:rFonts w:ascii="Times New Roman" w:eastAsia="Times New Roman" w:hAnsi="Times New Roman" w:cs="Times New Roman"/>
          <w:b w:val="0"/>
          <w:bCs w:val="0"/>
          <w:kern w:val="0"/>
          <w:lang w:eastAsia="lv-LV"/>
        </w:rPr>
        <w:t>vides un funkcionālās pieejamības nodrošināšanai personām ar funkcionāliem traucējumiem</w:t>
      </w:r>
      <w:r>
        <w:rPr>
          <w:rFonts w:ascii="Times New Roman" w:eastAsia="Times New Roman" w:hAnsi="Times New Roman" w:cs="Times New Roman"/>
          <w:kern w:val="0"/>
          <w:lang w:eastAsia="lv-LV"/>
        </w:rPr>
        <w:t xml:space="preserve">, ietverot: </w:t>
      </w:r>
    </w:p>
    <w:p w14:paraId="012EB59F" w14:textId="77777777" w:rsidR="00644816" w:rsidRDefault="00567BC7">
      <w:pPr>
        <w:pStyle w:val="Sarakstarindkopa"/>
        <w:numPr>
          <w:ilvl w:val="2"/>
          <w:numId w:val="1"/>
        </w:numPr>
        <w:ind w:left="851" w:hanging="709"/>
        <w:jc w:val="both"/>
        <w:rPr>
          <w:rFonts w:ascii="Times New Roman" w:hAnsi="Times New Roman" w:cs="Times New Roman"/>
        </w:rPr>
      </w:pPr>
      <w:r>
        <w:rPr>
          <w:rFonts w:ascii="Times New Roman" w:eastAsia="Times New Roman" w:hAnsi="Times New Roman" w:cs="Times New Roman"/>
          <w:kern w:val="0"/>
          <w:lang w:eastAsia="lv-LV"/>
        </w:rPr>
        <w:t xml:space="preserve"> galvenā ieejas mezgla vides pieejamības risinājumu izbūvi; </w:t>
      </w:r>
    </w:p>
    <w:p w14:paraId="77FA3B59" w14:textId="77777777" w:rsidR="00644816" w:rsidRDefault="00567BC7">
      <w:pPr>
        <w:pStyle w:val="Sarakstarindkopa"/>
        <w:numPr>
          <w:ilvl w:val="2"/>
          <w:numId w:val="1"/>
        </w:numPr>
        <w:ind w:left="851" w:hanging="709"/>
        <w:jc w:val="both"/>
        <w:rPr>
          <w:rFonts w:ascii="Times New Roman" w:hAnsi="Times New Roman" w:cs="Times New Roman"/>
        </w:rPr>
      </w:pPr>
      <w:r>
        <w:rPr>
          <w:rFonts w:ascii="Times New Roman" w:eastAsia="Times New Roman" w:hAnsi="Times New Roman" w:cs="Times New Roman"/>
          <w:kern w:val="0"/>
          <w:lang w:eastAsia="lv-LV"/>
        </w:rPr>
        <w:t xml:space="preserve"> pacēlāja ierīkošanu; </w:t>
      </w:r>
    </w:p>
    <w:p w14:paraId="55C3BF93" w14:textId="77777777" w:rsidR="00644816" w:rsidRDefault="00567BC7">
      <w:pPr>
        <w:pStyle w:val="Sarakstarindkopa"/>
        <w:numPr>
          <w:ilvl w:val="2"/>
          <w:numId w:val="1"/>
        </w:numPr>
        <w:ind w:left="851" w:hanging="709"/>
        <w:jc w:val="both"/>
        <w:rPr>
          <w:rFonts w:ascii="Times New Roman" w:hAnsi="Times New Roman" w:cs="Times New Roman"/>
        </w:rPr>
      </w:pPr>
      <w:r>
        <w:rPr>
          <w:rFonts w:ascii="Times New Roman" w:eastAsia="Times New Roman" w:hAnsi="Times New Roman" w:cs="Times New Roman"/>
          <w:kern w:val="0"/>
          <w:lang w:eastAsia="lv-LV"/>
        </w:rPr>
        <w:t xml:space="preserve"> esošā lifta nomaiņu pret jaunu pasažieru liftu; </w:t>
      </w:r>
    </w:p>
    <w:p w14:paraId="51994DD5" w14:textId="77777777" w:rsidR="00644816" w:rsidRDefault="00567BC7">
      <w:pPr>
        <w:pStyle w:val="Sarakstarindkopa"/>
        <w:numPr>
          <w:ilvl w:val="2"/>
          <w:numId w:val="1"/>
        </w:numPr>
        <w:ind w:left="851" w:hanging="709"/>
        <w:jc w:val="both"/>
        <w:rPr>
          <w:rFonts w:ascii="Times New Roman" w:hAnsi="Times New Roman" w:cs="Times New Roman"/>
        </w:rPr>
      </w:pPr>
      <w:r>
        <w:rPr>
          <w:rFonts w:ascii="Times New Roman" w:eastAsia="Times New Roman" w:hAnsi="Times New Roman" w:cs="Times New Roman"/>
          <w:kern w:val="0"/>
          <w:lang w:eastAsia="lv-LV"/>
        </w:rPr>
        <w:t xml:space="preserve"> automātisko durvju uzstādīšanu; </w:t>
      </w:r>
    </w:p>
    <w:p w14:paraId="014BBFA5" w14:textId="77777777" w:rsidR="00644816" w:rsidRDefault="00567BC7">
      <w:pPr>
        <w:pStyle w:val="Sarakstarindkopa"/>
        <w:numPr>
          <w:ilvl w:val="2"/>
          <w:numId w:val="1"/>
        </w:numPr>
        <w:ind w:left="851" w:hanging="709"/>
        <w:jc w:val="both"/>
        <w:rPr>
          <w:rFonts w:ascii="Times New Roman" w:hAnsi="Times New Roman" w:cs="Times New Roman"/>
        </w:rPr>
      </w:pPr>
      <w:r>
        <w:rPr>
          <w:rFonts w:ascii="Times New Roman" w:eastAsia="Times New Roman" w:hAnsi="Times New Roman" w:cs="Times New Roman"/>
          <w:kern w:val="0"/>
          <w:lang w:eastAsia="lv-LV"/>
        </w:rPr>
        <w:t xml:space="preserve"> telpu vienkāršoto atjaunošanu; </w:t>
      </w:r>
    </w:p>
    <w:p w14:paraId="5203D98F" w14:textId="77777777" w:rsidR="00644816" w:rsidRDefault="00567BC7">
      <w:pPr>
        <w:pStyle w:val="Sarakstarindkopa"/>
        <w:numPr>
          <w:ilvl w:val="2"/>
          <w:numId w:val="1"/>
        </w:numPr>
        <w:ind w:left="851" w:hanging="709"/>
        <w:jc w:val="both"/>
        <w:rPr>
          <w:rFonts w:ascii="Times New Roman" w:hAnsi="Times New Roman" w:cs="Times New Roman"/>
        </w:rPr>
      </w:pPr>
      <w:r>
        <w:rPr>
          <w:rFonts w:ascii="Times New Roman" w:eastAsia="Times New Roman" w:hAnsi="Times New Roman" w:cs="Times New Roman"/>
          <w:kern w:val="0"/>
          <w:lang w:eastAsia="lv-LV"/>
        </w:rPr>
        <w:t xml:space="preserve"> inženiertīklu pielāgošanu un kondicionēšanas risinājumus;</w:t>
      </w:r>
    </w:p>
    <w:p w14:paraId="78BE1AC3" w14:textId="77777777" w:rsidR="00644816" w:rsidRDefault="00567BC7">
      <w:pPr>
        <w:pStyle w:val="Sarakstarindkopa"/>
        <w:numPr>
          <w:ilvl w:val="2"/>
          <w:numId w:val="1"/>
        </w:numPr>
        <w:ind w:left="851" w:hanging="709"/>
        <w:jc w:val="both"/>
        <w:rPr>
          <w:rFonts w:ascii="Times New Roman" w:hAnsi="Times New Roman" w:cs="Times New Roman"/>
        </w:rPr>
      </w:pPr>
      <w:r>
        <w:rPr>
          <w:rFonts w:ascii="Times New Roman" w:eastAsia="Times New Roman" w:hAnsi="Times New Roman" w:cs="Times New Roman"/>
          <w:kern w:val="0"/>
          <w:lang w:eastAsia="lv-LV"/>
        </w:rPr>
        <w:t xml:space="preserve"> logu restaurāciju vai nomaiņu; </w:t>
      </w:r>
    </w:p>
    <w:p w14:paraId="7B387DE1" w14:textId="77777777" w:rsidR="00A53FEC" w:rsidRPr="00A53FEC" w:rsidRDefault="00A53FEC" w:rsidP="00A53FEC">
      <w:pPr>
        <w:pStyle w:val="Sarakstarindkopa"/>
        <w:ind w:left="0"/>
        <w:jc w:val="both"/>
        <w:rPr>
          <w:rStyle w:val="Izteiksmgs"/>
          <w:rFonts w:ascii="Times New Roman" w:eastAsia="Times New Roman" w:hAnsi="Times New Roman" w:cs="Times New Roman"/>
          <w:b w:val="0"/>
          <w:bCs w:val="0"/>
          <w:kern w:val="0"/>
          <w:lang w:eastAsia="lv-LV"/>
        </w:rPr>
      </w:pPr>
      <w:r w:rsidRPr="00A53FEC">
        <w:rPr>
          <w:rStyle w:val="Izteiksmgs"/>
          <w:rFonts w:ascii="Times New Roman" w:hAnsi="Times New Roman"/>
          <w:b w:val="0"/>
          <w:bCs w:val="0"/>
        </w:rPr>
        <w:t xml:space="preserve">visas </w:t>
      </w:r>
      <w:r w:rsidRPr="00A53FEC">
        <w:rPr>
          <w:rStyle w:val="Izteiksmgs"/>
          <w:rFonts w:ascii="Times New Roman" w:eastAsia="Times New Roman" w:hAnsi="Times New Roman"/>
          <w:b w:val="0"/>
          <w:bCs w:val="0"/>
          <w:kern w:val="0"/>
          <w:lang w:eastAsia="lv-LV"/>
        </w:rPr>
        <w:t>vajadzības, kuru detalizēts apraksts norādīts tehniskās dokumentācijas Nolikuma pielikumos pievienotajās tehniskajās specifikācijās.</w:t>
      </w:r>
    </w:p>
    <w:p w14:paraId="4B5AEAA4" w14:textId="77777777" w:rsidR="00644816" w:rsidRPr="00A53FEC" w:rsidRDefault="00567BC7">
      <w:pPr>
        <w:pStyle w:val="Sarakstarindkopa"/>
        <w:numPr>
          <w:ilvl w:val="1"/>
          <w:numId w:val="1"/>
        </w:numPr>
        <w:ind w:left="0"/>
        <w:jc w:val="both"/>
        <w:rPr>
          <w:rFonts w:ascii="Times New Roman" w:hAnsi="Times New Roman" w:cs="Times New Roman"/>
        </w:rPr>
      </w:pPr>
      <w:r>
        <w:rPr>
          <w:rFonts w:ascii="Times New Roman" w:hAnsi="Times New Roman" w:cs="Times New Roman"/>
          <w:bCs/>
        </w:rPr>
        <w:t>Iepirkuma priekšmeta CPV kods</w:t>
      </w:r>
      <w:r>
        <w:rPr>
          <w:rFonts w:ascii="Times New Roman" w:hAnsi="Times New Roman" w:cs="Times New Roman"/>
        </w:rPr>
        <w:t xml:space="preserve">: 45000000-7 Celtniecības </w:t>
      </w:r>
      <w:r w:rsidRPr="00A53FEC">
        <w:rPr>
          <w:rFonts w:ascii="Times New Roman" w:hAnsi="Times New Roman" w:cs="Times New Roman"/>
        </w:rPr>
        <w:t>darbi, papildu CPV kodi: 45453000-7 (Kapitālais remonts un kosmētiskais remonts); 45454000-4 (Pārbūves darbi); 45313100-5, (Lifta ierīkošana), 42416100-6 (Lifti), 45111100-9 (Demontāžas darbi).</w:t>
      </w:r>
    </w:p>
    <w:p w14:paraId="79E86F57" w14:textId="7C205B49" w:rsidR="00644816" w:rsidRPr="00DB23C3" w:rsidRDefault="00567BC7">
      <w:pPr>
        <w:pStyle w:val="Sarakstarindkopa"/>
        <w:numPr>
          <w:ilvl w:val="1"/>
          <w:numId w:val="1"/>
        </w:numPr>
        <w:ind w:left="0"/>
        <w:jc w:val="both"/>
        <w:rPr>
          <w:rFonts w:ascii="Times New Roman" w:hAnsi="Times New Roman" w:cs="Times New Roman"/>
        </w:rPr>
      </w:pPr>
      <w:r w:rsidRPr="00DB23C3">
        <w:rPr>
          <w:rFonts w:ascii="Times New Roman" w:hAnsi="Times New Roman" w:cs="Times New Roman"/>
          <w:bCs/>
        </w:rPr>
        <w:t>Bruņinieku ielā 8 plānotajiem būvniecības darbiem Pasūtītājs ir izveidojis būvniecības lietu Būvniecības informācijas sistēmā (BIS), BIS lietas Nr</w:t>
      </w:r>
      <w:r w:rsidR="00DB23C3" w:rsidRPr="00DB23C3">
        <w:rPr>
          <w:rFonts w:ascii="Times New Roman" w:hAnsi="Times New Roman" w:cs="Times New Roman"/>
          <w:bCs/>
        </w:rPr>
        <w:t xml:space="preserve">. </w:t>
      </w:r>
      <w:hyperlink r:id="rId11" w:tgtFrame="_blank" w:history="1">
        <w:r w:rsidR="00DB23C3" w:rsidRPr="00DB23C3">
          <w:rPr>
            <w:rStyle w:val="Hipersaite"/>
            <w:rFonts w:ascii="Times New Roman" w:hAnsi="Times New Roman" w:cs="Times New Roman"/>
            <w:b/>
            <w:bCs/>
          </w:rPr>
          <w:t>TMP-934011-333888</w:t>
        </w:r>
      </w:hyperlink>
      <w:r w:rsidR="00DB23C3" w:rsidRPr="00DB23C3">
        <w:rPr>
          <w:rFonts w:ascii="Times New Roman" w:hAnsi="Times New Roman" w:cs="Times New Roman"/>
          <w:bCs/>
        </w:rPr>
        <w:t xml:space="preserve"> “Esošā lifta demontāžas un jauna lifta uzstādīšanas projekts Bruņinieku ielā 8, Rīgā”</w:t>
      </w:r>
      <w:r w:rsidRPr="00DB23C3">
        <w:rPr>
          <w:rFonts w:ascii="Times New Roman" w:hAnsi="Times New Roman" w:cs="Times New Roman"/>
          <w:b/>
          <w:bCs/>
          <w:shd w:val="clear" w:color="auto" w:fill="FFFF00"/>
        </w:rPr>
        <w:t xml:space="preserve"> </w:t>
      </w:r>
    </w:p>
    <w:p w14:paraId="0310EA91" w14:textId="6F36A501" w:rsidR="00A53FEC" w:rsidRPr="00A53FEC" w:rsidRDefault="00A53FEC" w:rsidP="00A53FEC">
      <w:pPr>
        <w:pStyle w:val="Sarakstarindkopa"/>
        <w:numPr>
          <w:ilvl w:val="1"/>
          <w:numId w:val="1"/>
        </w:numPr>
        <w:ind w:left="0"/>
        <w:jc w:val="both"/>
        <w:rPr>
          <w:rFonts w:ascii="Times New Roman" w:hAnsi="Times New Roman" w:cs="Times New Roman"/>
          <w:bCs/>
        </w:rPr>
      </w:pPr>
      <w:r w:rsidRPr="00A53FEC">
        <w:rPr>
          <w:rFonts w:ascii="Times New Roman" w:hAnsi="Times New Roman" w:cs="Times New Roman"/>
          <w:bCs/>
        </w:rPr>
        <w:t xml:space="preserve">Darbu izpildes vieta - </w:t>
      </w:r>
      <w:r>
        <w:rPr>
          <w:rFonts w:ascii="Times New Roman" w:hAnsi="Times New Roman" w:cs="Times New Roman"/>
          <w:bCs/>
        </w:rPr>
        <w:t>Bruņinieku</w:t>
      </w:r>
      <w:r w:rsidRPr="00A53FEC">
        <w:rPr>
          <w:rFonts w:ascii="Times New Roman" w:hAnsi="Times New Roman" w:cs="Times New Roman"/>
          <w:bCs/>
        </w:rPr>
        <w:t xml:space="preserve"> ielā </w:t>
      </w:r>
      <w:r>
        <w:rPr>
          <w:rFonts w:ascii="Times New Roman" w:hAnsi="Times New Roman" w:cs="Times New Roman"/>
          <w:bCs/>
        </w:rPr>
        <w:t>8</w:t>
      </w:r>
      <w:r w:rsidRPr="00A53FEC">
        <w:rPr>
          <w:rFonts w:ascii="Times New Roman" w:hAnsi="Times New Roman" w:cs="Times New Roman"/>
          <w:bCs/>
        </w:rPr>
        <w:t>, Rīgā;</w:t>
      </w:r>
    </w:p>
    <w:p w14:paraId="0A629593" w14:textId="68E29474" w:rsidR="00A53FEC" w:rsidRPr="00A53FEC" w:rsidRDefault="00A53FEC" w:rsidP="00A53FEC">
      <w:pPr>
        <w:pStyle w:val="Sarakstarindkopa"/>
        <w:numPr>
          <w:ilvl w:val="1"/>
          <w:numId w:val="1"/>
        </w:numPr>
        <w:ind w:left="0"/>
        <w:jc w:val="both"/>
        <w:rPr>
          <w:rFonts w:ascii="Times New Roman" w:hAnsi="Times New Roman" w:cs="Times New Roman"/>
          <w:bCs/>
        </w:rPr>
      </w:pPr>
      <w:bookmarkStart w:id="1" w:name="_Hlk136000239_Copy_1"/>
      <w:r w:rsidRPr="00A53FEC">
        <w:rPr>
          <w:rFonts w:ascii="Times New Roman" w:hAnsi="Times New Roman" w:cs="Times New Roman"/>
          <w:bCs/>
        </w:rPr>
        <w:lastRenderedPageBreak/>
        <w:t xml:space="preserve">Līguma izpildes termiņš:  ne ilgāk par </w:t>
      </w:r>
      <w:r w:rsidR="003C481F">
        <w:rPr>
          <w:rFonts w:ascii="Times New Roman" w:hAnsi="Times New Roman" w:cs="Times New Roman"/>
          <w:bCs/>
        </w:rPr>
        <w:t>7</w:t>
      </w:r>
      <w:r w:rsidRPr="00A53FEC">
        <w:rPr>
          <w:rFonts w:ascii="Times New Roman" w:hAnsi="Times New Roman" w:cs="Times New Roman"/>
          <w:bCs/>
        </w:rPr>
        <w:t xml:space="preserve"> (</w:t>
      </w:r>
      <w:r w:rsidR="003C481F">
        <w:rPr>
          <w:rFonts w:ascii="Times New Roman" w:hAnsi="Times New Roman" w:cs="Times New Roman"/>
          <w:bCs/>
        </w:rPr>
        <w:t>septiņiem</w:t>
      </w:r>
      <w:r w:rsidRPr="00A53FEC">
        <w:rPr>
          <w:rFonts w:ascii="Times New Roman" w:hAnsi="Times New Roman" w:cs="Times New Roman"/>
          <w:bCs/>
        </w:rPr>
        <w:t>) mēnešiem no līguma noslēgšanas dienas</w:t>
      </w:r>
      <w:r>
        <w:rPr>
          <w:rFonts w:ascii="Times New Roman" w:hAnsi="Times New Roman" w:cs="Times New Roman"/>
          <w:bCs/>
        </w:rPr>
        <w:t xml:space="preserve">, bet ne ilgāk kā </w:t>
      </w:r>
      <w:r w:rsidR="003C481F" w:rsidRPr="003C481F">
        <w:rPr>
          <w:rFonts w:ascii="Times New Roman" w:hAnsi="Times New Roman" w:cs="Times New Roman"/>
          <w:b/>
        </w:rPr>
        <w:t>25</w:t>
      </w:r>
      <w:r w:rsidRPr="003C481F">
        <w:rPr>
          <w:rFonts w:ascii="Times New Roman" w:hAnsi="Times New Roman" w:cs="Times New Roman"/>
          <w:b/>
        </w:rPr>
        <w:t>.12.2026</w:t>
      </w:r>
      <w:r>
        <w:rPr>
          <w:rFonts w:ascii="Times New Roman" w:hAnsi="Times New Roman" w:cs="Times New Roman"/>
          <w:bCs/>
        </w:rPr>
        <w:t>.</w:t>
      </w:r>
      <w:r w:rsidRPr="00A53FEC">
        <w:rPr>
          <w:rFonts w:ascii="Times New Roman" w:hAnsi="Times New Roman" w:cs="Times New Roman"/>
          <w:bCs/>
        </w:rPr>
        <w:t xml:space="preserve">, līguma izpildes laikā </w:t>
      </w:r>
      <w:r>
        <w:rPr>
          <w:rFonts w:ascii="Times New Roman" w:hAnsi="Times New Roman"/>
        </w:rPr>
        <w:t>Veselības centra “Možums-1”</w:t>
      </w:r>
      <w:r w:rsidRPr="00A53FEC">
        <w:rPr>
          <w:rFonts w:ascii="Times New Roman" w:hAnsi="Times New Roman"/>
        </w:rPr>
        <w:t xml:space="preserve"> darbība turpināsies</w:t>
      </w:r>
      <w:r w:rsidRPr="00A53FEC">
        <w:rPr>
          <w:rFonts w:ascii="Times New Roman" w:hAnsi="Times New Roman"/>
          <w:b/>
        </w:rPr>
        <w:t xml:space="preserve"> un netiks pārtraukta</w:t>
      </w:r>
      <w:r w:rsidRPr="00A53FEC">
        <w:rPr>
          <w:rFonts w:ascii="Times New Roman" w:hAnsi="Times New Roman" w:cs="Times New Roman"/>
          <w:bCs/>
        </w:rPr>
        <w:t>, t</w:t>
      </w:r>
      <w:bookmarkEnd w:id="1"/>
      <w:r w:rsidRPr="00A53FEC">
        <w:rPr>
          <w:rFonts w:ascii="Times New Roman" w:hAnsi="Times New Roman" w:cs="Times New Roman"/>
          <w:bCs/>
        </w:rPr>
        <w:t xml:space="preserve">ādēļ darbi jāorganizē tā, lai netraucētu ārstniecības iestādes darbību.  </w:t>
      </w:r>
    </w:p>
    <w:p w14:paraId="65044DAC" w14:textId="724634C0" w:rsidR="00644816" w:rsidRPr="00A53FEC" w:rsidRDefault="00567BC7">
      <w:pPr>
        <w:pStyle w:val="Sarakstarindkopa"/>
        <w:numPr>
          <w:ilvl w:val="1"/>
          <w:numId w:val="1"/>
        </w:numPr>
        <w:ind w:left="0"/>
        <w:jc w:val="both"/>
        <w:rPr>
          <w:rFonts w:ascii="Times New Roman" w:hAnsi="Times New Roman" w:cs="Times New Roman"/>
        </w:rPr>
      </w:pPr>
      <w:r>
        <w:rPr>
          <w:rFonts w:ascii="Times New Roman" w:hAnsi="Times New Roman" w:cs="Times New Roman"/>
          <w:b/>
        </w:rPr>
        <w:t>Paredzamā līgumcena</w:t>
      </w:r>
      <w:r>
        <w:rPr>
          <w:rFonts w:ascii="Times New Roman" w:hAnsi="Times New Roman" w:cs="Times New Roman"/>
          <w:bCs/>
        </w:rPr>
        <w:t>:</w:t>
      </w:r>
    </w:p>
    <w:tbl>
      <w:tblPr>
        <w:tblW w:w="5000" w:type="pct"/>
        <w:jc w:val="center"/>
        <w:tblLayout w:type="fixed"/>
        <w:tblLook w:val="04A0" w:firstRow="1" w:lastRow="0" w:firstColumn="1" w:lastColumn="0" w:noHBand="0" w:noVBand="1"/>
      </w:tblPr>
      <w:tblGrid>
        <w:gridCol w:w="6308"/>
        <w:gridCol w:w="3122"/>
      </w:tblGrid>
      <w:tr w:rsidR="00A53FEC" w14:paraId="0B01CCD2" w14:textId="77777777" w:rsidTr="00A53FEC">
        <w:trPr>
          <w:trHeight w:val="430"/>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95450B" w14:textId="77777777" w:rsidR="00A53FEC" w:rsidRPr="00A53FEC" w:rsidRDefault="00A53FEC" w:rsidP="00A53FEC">
            <w:pPr>
              <w:pStyle w:val="Sarakstarindkopa"/>
              <w:ind w:left="0"/>
              <w:jc w:val="center"/>
              <w:rPr>
                <w:rFonts w:ascii="Times New Roman" w:hAnsi="Times New Roman" w:cs="Times New Roman"/>
                <w:bCs/>
              </w:rPr>
            </w:pPr>
            <w:r w:rsidRPr="00A53FEC">
              <w:rPr>
                <w:rFonts w:ascii="Times New Roman" w:hAnsi="Times New Roman" w:cs="Times New Roman"/>
                <w:bCs/>
              </w:rPr>
              <w:t>Iepirkuma priekšmets</w:t>
            </w:r>
          </w:p>
        </w:tc>
        <w:tc>
          <w:tcPr>
            <w:tcW w:w="31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8694A9" w14:textId="77777777" w:rsidR="00A53FEC" w:rsidRPr="00A53FEC" w:rsidRDefault="00A53FEC" w:rsidP="00A53FEC">
            <w:pPr>
              <w:pStyle w:val="Sarakstarindkopa"/>
              <w:ind w:left="0"/>
              <w:jc w:val="center"/>
              <w:rPr>
                <w:rFonts w:ascii="Times New Roman" w:hAnsi="Times New Roman" w:cs="Times New Roman"/>
                <w:bCs/>
              </w:rPr>
            </w:pPr>
            <w:r w:rsidRPr="00A53FEC">
              <w:rPr>
                <w:rFonts w:ascii="Times New Roman" w:hAnsi="Times New Roman" w:cs="Times New Roman"/>
                <w:bCs/>
              </w:rPr>
              <w:t>Paredzamā līguma summa, EUR bez PVN</w:t>
            </w:r>
          </w:p>
        </w:tc>
      </w:tr>
      <w:tr w:rsidR="00A53FEC" w14:paraId="73418F3A" w14:textId="77777777" w:rsidTr="00A53FEC">
        <w:trPr>
          <w:trHeight w:val="236"/>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BDFBD" w14:textId="60EFC561" w:rsidR="00A53FEC" w:rsidRDefault="00A53FEC" w:rsidP="00A53FEC">
            <w:pPr>
              <w:pStyle w:val="Sarakstarindkopa"/>
              <w:ind w:left="0"/>
              <w:jc w:val="both"/>
              <w:rPr>
                <w:rFonts w:ascii="Times New Roman" w:hAnsi="Times New Roman" w:cs="Times New Roman"/>
              </w:rPr>
            </w:pPr>
            <w:r w:rsidRPr="00A53FEC">
              <w:rPr>
                <w:rFonts w:ascii="Times New Roman" w:hAnsi="Times New Roman" w:cs="Times New Roman"/>
                <w:bCs/>
              </w:rPr>
              <w:t xml:space="preserve">Nodrošināt </w:t>
            </w:r>
            <w:r>
              <w:rPr>
                <w:rFonts w:ascii="Times New Roman" w:hAnsi="Times New Roman" w:cs="Times New Roman"/>
              </w:rPr>
              <w:t xml:space="preserve">telpu pielāgošana vides un funkcionālajai pieejamībai Bruņinieku </w:t>
            </w:r>
          </w:p>
          <w:p w14:paraId="5F1B5B52" w14:textId="18631D85" w:rsidR="00A53FEC" w:rsidRPr="00A53FEC" w:rsidRDefault="00A53FEC" w:rsidP="00A53FEC">
            <w:pPr>
              <w:pStyle w:val="Sarakstarindkopa"/>
              <w:ind w:left="0"/>
              <w:jc w:val="both"/>
              <w:rPr>
                <w:rFonts w:ascii="Times New Roman" w:hAnsi="Times New Roman" w:cs="Times New Roman"/>
                <w:bCs/>
              </w:rPr>
            </w:pPr>
            <w:r>
              <w:rPr>
                <w:rFonts w:ascii="Times New Roman" w:hAnsi="Times New Roman" w:cs="Times New Roman"/>
              </w:rPr>
              <w:t>ielā 8</w:t>
            </w:r>
          </w:p>
        </w:tc>
        <w:tc>
          <w:tcPr>
            <w:tcW w:w="3122" w:type="dxa"/>
            <w:tcBorders>
              <w:top w:val="single" w:sz="4" w:space="0" w:color="000000"/>
              <w:left w:val="single" w:sz="4" w:space="0" w:color="000000"/>
              <w:bottom w:val="single" w:sz="4" w:space="0" w:color="000000"/>
              <w:right w:val="single" w:sz="4" w:space="0" w:color="000000"/>
            </w:tcBorders>
            <w:vAlign w:val="center"/>
          </w:tcPr>
          <w:p w14:paraId="378B3A1F" w14:textId="15520726" w:rsidR="00A53FEC" w:rsidRPr="00A53FEC" w:rsidRDefault="00EF4C21" w:rsidP="00A53FEC">
            <w:pPr>
              <w:pStyle w:val="Sarakstarindkopa"/>
              <w:ind w:left="0"/>
              <w:jc w:val="both"/>
              <w:rPr>
                <w:rFonts w:ascii="Times New Roman" w:hAnsi="Times New Roman" w:cs="Times New Roman"/>
                <w:bCs/>
              </w:rPr>
            </w:pPr>
            <w:r>
              <w:rPr>
                <w:rFonts w:ascii="Times New Roman" w:hAnsi="Times New Roman" w:cs="Times New Roman"/>
                <w:bCs/>
              </w:rPr>
              <w:t>198 108,67</w:t>
            </w:r>
          </w:p>
        </w:tc>
      </w:tr>
      <w:tr w:rsidR="00A53FEC" w14:paraId="199D7EDF" w14:textId="77777777" w:rsidTr="00A53FEC">
        <w:trPr>
          <w:trHeight w:val="236"/>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C4D9" w14:textId="02BCCDD8" w:rsidR="00A53FEC" w:rsidRPr="00A53FEC" w:rsidRDefault="00A53FEC" w:rsidP="00A53FEC">
            <w:pPr>
              <w:pStyle w:val="Sarakstarindkopa"/>
              <w:ind w:left="0"/>
              <w:jc w:val="both"/>
              <w:rPr>
                <w:rFonts w:ascii="Times New Roman" w:hAnsi="Times New Roman" w:cs="Times New Roman"/>
                <w:bCs/>
              </w:rPr>
            </w:pPr>
            <w:r>
              <w:rPr>
                <w:rFonts w:ascii="Times New Roman" w:hAnsi="Times New Roman" w:cs="Times New Roman"/>
              </w:rPr>
              <w:t>iepirkuma priekšmeta 1.daļa</w:t>
            </w:r>
          </w:p>
        </w:tc>
        <w:tc>
          <w:tcPr>
            <w:tcW w:w="3122" w:type="dxa"/>
            <w:tcBorders>
              <w:top w:val="single" w:sz="4" w:space="0" w:color="000000"/>
              <w:left w:val="single" w:sz="4" w:space="0" w:color="000000"/>
              <w:bottom w:val="single" w:sz="4" w:space="0" w:color="000000"/>
              <w:right w:val="single" w:sz="4" w:space="0" w:color="000000"/>
            </w:tcBorders>
            <w:vAlign w:val="center"/>
          </w:tcPr>
          <w:p w14:paraId="3E24820A" w14:textId="3A4DFD46" w:rsidR="00A53FEC" w:rsidRPr="00A53FEC" w:rsidRDefault="00A53FEC" w:rsidP="00A53FEC">
            <w:pPr>
              <w:pStyle w:val="Sarakstarindkopa"/>
              <w:ind w:left="0"/>
              <w:jc w:val="both"/>
              <w:rPr>
                <w:rFonts w:ascii="Times New Roman" w:hAnsi="Times New Roman" w:cs="Times New Roman"/>
                <w:bCs/>
              </w:rPr>
            </w:pPr>
            <w:r>
              <w:rPr>
                <w:rFonts w:ascii="Times New Roman" w:hAnsi="Times New Roman" w:cs="Times New Roman"/>
                <w:bCs/>
              </w:rPr>
              <w:t>25 619,84</w:t>
            </w:r>
          </w:p>
        </w:tc>
      </w:tr>
      <w:tr w:rsidR="00A53FEC" w14:paraId="70EAE8B2" w14:textId="77777777" w:rsidTr="00A53FEC">
        <w:trPr>
          <w:trHeight w:val="236"/>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47F10" w14:textId="27A957B8" w:rsidR="00A53FEC" w:rsidRDefault="00A53FEC" w:rsidP="00A53FEC">
            <w:pPr>
              <w:pStyle w:val="Sarakstarindkopa"/>
              <w:ind w:left="0"/>
              <w:jc w:val="both"/>
              <w:rPr>
                <w:rFonts w:ascii="Times New Roman" w:hAnsi="Times New Roman" w:cs="Times New Roman"/>
              </w:rPr>
            </w:pPr>
            <w:r>
              <w:rPr>
                <w:rFonts w:ascii="Times New Roman" w:hAnsi="Times New Roman" w:cs="Times New Roman"/>
              </w:rPr>
              <w:t>iepirkuma priekšmeta 2.daļa</w:t>
            </w:r>
          </w:p>
        </w:tc>
        <w:tc>
          <w:tcPr>
            <w:tcW w:w="3122" w:type="dxa"/>
            <w:tcBorders>
              <w:top w:val="single" w:sz="4" w:space="0" w:color="000000"/>
              <w:left w:val="single" w:sz="4" w:space="0" w:color="000000"/>
              <w:bottom w:val="single" w:sz="4" w:space="0" w:color="000000"/>
              <w:right w:val="single" w:sz="4" w:space="0" w:color="000000"/>
            </w:tcBorders>
            <w:vAlign w:val="center"/>
          </w:tcPr>
          <w:p w14:paraId="7A7B8D5B" w14:textId="7FFA2442" w:rsidR="00A53FEC" w:rsidRPr="00A53FEC" w:rsidRDefault="00A53FEC" w:rsidP="00A53FEC">
            <w:pPr>
              <w:pStyle w:val="Sarakstarindkopa"/>
              <w:ind w:left="0"/>
              <w:jc w:val="both"/>
              <w:rPr>
                <w:rFonts w:ascii="Times New Roman" w:hAnsi="Times New Roman" w:cs="Times New Roman"/>
                <w:bCs/>
              </w:rPr>
            </w:pPr>
            <w:r>
              <w:rPr>
                <w:rFonts w:ascii="Times New Roman" w:hAnsi="Times New Roman" w:cs="Times New Roman"/>
                <w:bCs/>
              </w:rPr>
              <w:t>57 851,24</w:t>
            </w:r>
          </w:p>
        </w:tc>
      </w:tr>
      <w:tr w:rsidR="00A53FEC" w14:paraId="5F4A3A60" w14:textId="77777777" w:rsidTr="00A53FEC">
        <w:trPr>
          <w:trHeight w:val="236"/>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CF204" w14:textId="094E2A6D" w:rsidR="00A53FEC" w:rsidRDefault="00A53FEC" w:rsidP="00A53FEC">
            <w:pPr>
              <w:pStyle w:val="Sarakstarindkopa"/>
              <w:ind w:left="0"/>
              <w:jc w:val="both"/>
              <w:rPr>
                <w:rFonts w:ascii="Times New Roman" w:hAnsi="Times New Roman" w:cs="Times New Roman"/>
              </w:rPr>
            </w:pPr>
            <w:r>
              <w:rPr>
                <w:rFonts w:ascii="Times New Roman" w:hAnsi="Times New Roman" w:cs="Times New Roman"/>
              </w:rPr>
              <w:t>iepirkuma priekšmeta 3.daļa</w:t>
            </w:r>
          </w:p>
        </w:tc>
        <w:tc>
          <w:tcPr>
            <w:tcW w:w="3122" w:type="dxa"/>
            <w:tcBorders>
              <w:top w:val="single" w:sz="4" w:space="0" w:color="000000"/>
              <w:left w:val="single" w:sz="4" w:space="0" w:color="000000"/>
              <w:bottom w:val="single" w:sz="4" w:space="0" w:color="000000"/>
              <w:right w:val="single" w:sz="4" w:space="0" w:color="000000"/>
            </w:tcBorders>
            <w:vAlign w:val="center"/>
          </w:tcPr>
          <w:p w14:paraId="16CD5BDF" w14:textId="522AE733" w:rsidR="00A53FEC" w:rsidRPr="00A53FEC" w:rsidRDefault="00EF4C21" w:rsidP="00A53FEC">
            <w:pPr>
              <w:pStyle w:val="Sarakstarindkopa"/>
              <w:ind w:left="0"/>
              <w:jc w:val="both"/>
              <w:rPr>
                <w:rFonts w:ascii="Times New Roman" w:hAnsi="Times New Roman" w:cs="Times New Roman"/>
                <w:bCs/>
              </w:rPr>
            </w:pPr>
            <w:r>
              <w:rPr>
                <w:rFonts w:ascii="Times New Roman" w:hAnsi="Times New Roman" w:cs="Times New Roman"/>
                <w:bCs/>
              </w:rPr>
              <w:t>96 001,23</w:t>
            </w:r>
          </w:p>
        </w:tc>
      </w:tr>
      <w:tr w:rsidR="00A53FEC" w14:paraId="1EA3C23B" w14:textId="77777777" w:rsidTr="00A53FEC">
        <w:trPr>
          <w:trHeight w:val="236"/>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5AB45" w14:textId="40A56FC2" w:rsidR="00A53FEC" w:rsidRDefault="00A53FEC" w:rsidP="00A53FEC">
            <w:pPr>
              <w:pStyle w:val="Sarakstarindkopa"/>
              <w:ind w:left="0"/>
              <w:jc w:val="both"/>
              <w:rPr>
                <w:rFonts w:ascii="Times New Roman" w:hAnsi="Times New Roman" w:cs="Times New Roman"/>
              </w:rPr>
            </w:pPr>
            <w:r>
              <w:rPr>
                <w:rFonts w:ascii="Times New Roman" w:hAnsi="Times New Roman" w:cs="Times New Roman"/>
              </w:rPr>
              <w:t>iepirkuma priekšmeta 4.daļa</w:t>
            </w:r>
          </w:p>
        </w:tc>
        <w:tc>
          <w:tcPr>
            <w:tcW w:w="3122" w:type="dxa"/>
            <w:tcBorders>
              <w:top w:val="single" w:sz="4" w:space="0" w:color="000000"/>
              <w:left w:val="single" w:sz="4" w:space="0" w:color="000000"/>
              <w:bottom w:val="single" w:sz="4" w:space="0" w:color="000000"/>
              <w:right w:val="single" w:sz="4" w:space="0" w:color="000000"/>
            </w:tcBorders>
            <w:vAlign w:val="center"/>
          </w:tcPr>
          <w:p w14:paraId="52A853CD" w14:textId="1BA381E0" w:rsidR="00A53FEC" w:rsidRPr="00A53FEC" w:rsidRDefault="00A53FEC" w:rsidP="00A53FEC">
            <w:pPr>
              <w:pStyle w:val="Sarakstarindkopa"/>
              <w:ind w:left="0"/>
              <w:jc w:val="both"/>
              <w:rPr>
                <w:rFonts w:ascii="Times New Roman" w:hAnsi="Times New Roman" w:cs="Times New Roman"/>
                <w:bCs/>
              </w:rPr>
            </w:pPr>
            <w:r>
              <w:rPr>
                <w:rFonts w:ascii="Times New Roman" w:hAnsi="Times New Roman" w:cs="Times New Roman"/>
                <w:bCs/>
              </w:rPr>
              <w:t>18 636,36</w:t>
            </w:r>
          </w:p>
        </w:tc>
      </w:tr>
    </w:tbl>
    <w:p w14:paraId="0F051221" w14:textId="77777777" w:rsidR="00A53FEC" w:rsidRDefault="00A53FEC" w:rsidP="00A53FEC">
      <w:pPr>
        <w:pStyle w:val="Sarakstarindkopa"/>
        <w:ind w:left="0"/>
        <w:jc w:val="both"/>
        <w:rPr>
          <w:rFonts w:ascii="Times New Roman" w:hAnsi="Times New Roman" w:cs="Times New Roman"/>
        </w:rPr>
      </w:pPr>
    </w:p>
    <w:p w14:paraId="202FF0E9" w14:textId="77777777" w:rsidR="00644816" w:rsidRDefault="00567BC7">
      <w:pPr>
        <w:pStyle w:val="Sarakstarindkopa"/>
        <w:spacing w:after="0" w:line="240" w:lineRule="auto"/>
        <w:ind w:left="142" w:right="-1"/>
        <w:jc w:val="both"/>
        <w:rPr>
          <w:rFonts w:ascii="Times New Roman" w:hAnsi="Times New Roman" w:cs="Times New Roman"/>
          <w:bCs/>
        </w:rPr>
      </w:pPr>
      <w:r>
        <w:rPr>
          <w:rFonts w:ascii="Times New Roman" w:hAnsi="Times New Roman" w:cs="Times New Roman"/>
          <w:bCs/>
        </w:rPr>
        <w:t>Ja pretendenta piedāvātā kopējā līgumcena pārsniegs noteikto līgumcenas apmēru, pretendenta piedāvājums tiks noraidīts kā neatbilstošs, nevērtējot pretendenta kvalifikācijas un tehniskā piedāvājuma atbilstību Nolikuma prasībām.</w:t>
      </w:r>
    </w:p>
    <w:p w14:paraId="6A39EC2A" w14:textId="77777777" w:rsidR="00644816" w:rsidRDefault="00567BC7">
      <w:pPr>
        <w:pStyle w:val="Sarakstarindkopa"/>
        <w:keepNext/>
        <w:numPr>
          <w:ilvl w:val="1"/>
          <w:numId w:val="1"/>
        </w:numPr>
        <w:spacing w:after="0" w:line="240" w:lineRule="auto"/>
        <w:ind w:left="142" w:hanging="426"/>
        <w:jc w:val="both"/>
        <w:rPr>
          <w:rFonts w:ascii="Times New Roman" w:hAnsi="Times New Roman" w:cs="Times New Roman"/>
          <w:b/>
          <w:color w:val="000000" w:themeColor="text1"/>
        </w:rPr>
      </w:pPr>
      <w:r>
        <w:rPr>
          <w:rFonts w:ascii="Times New Roman" w:hAnsi="Times New Roman" w:cs="Times New Roman"/>
          <w:b/>
          <w:color w:val="000000" w:themeColor="text1"/>
        </w:rPr>
        <w:t>Līgumcenas apmaksas nosacījumi:</w:t>
      </w:r>
    </w:p>
    <w:p w14:paraId="4B25F913" w14:textId="635B1173" w:rsidR="00644816" w:rsidRDefault="00567BC7">
      <w:pPr>
        <w:pStyle w:val="Sarakstarindkopa"/>
        <w:keepNext/>
        <w:numPr>
          <w:ilvl w:val="2"/>
          <w:numId w:val="1"/>
        </w:numPr>
        <w:spacing w:after="0" w:line="240" w:lineRule="auto"/>
        <w:ind w:left="709" w:hanging="567"/>
        <w:jc w:val="both"/>
        <w:rPr>
          <w:rFonts w:ascii="Times New Roman" w:hAnsi="Times New Roman" w:cs="Times New Roman"/>
          <w:b/>
          <w:color w:val="000000" w:themeColor="text1"/>
        </w:rPr>
      </w:pPr>
      <w:r>
        <w:rPr>
          <w:rFonts w:ascii="Times New Roman" w:hAnsi="Times New Roman" w:cs="Times New Roman"/>
          <w:color w:val="000000" w:themeColor="text1"/>
        </w:rPr>
        <w:t xml:space="preserve">tiek paredzēts avansa maksājums </w:t>
      </w:r>
      <w:r w:rsidR="0064173C">
        <w:rPr>
          <w:rFonts w:ascii="Times New Roman" w:hAnsi="Times New Roman" w:cs="Times New Roman"/>
          <w:color w:val="000000" w:themeColor="text1"/>
        </w:rPr>
        <w:t>2</w:t>
      </w:r>
      <w:r>
        <w:rPr>
          <w:rFonts w:ascii="Times New Roman" w:hAnsi="Times New Roman" w:cs="Times New Roman"/>
          <w:color w:val="000000" w:themeColor="text1"/>
        </w:rPr>
        <w:t>0 % (</w:t>
      </w:r>
      <w:r w:rsidR="0064173C">
        <w:rPr>
          <w:rFonts w:ascii="Times New Roman" w:hAnsi="Times New Roman" w:cs="Times New Roman"/>
          <w:color w:val="000000" w:themeColor="text1"/>
        </w:rPr>
        <w:t>divdesmit</w:t>
      </w:r>
      <w:r>
        <w:rPr>
          <w:rFonts w:ascii="Times New Roman" w:hAnsi="Times New Roman" w:cs="Times New Roman"/>
          <w:color w:val="000000" w:themeColor="text1"/>
        </w:rPr>
        <w:t xml:space="preserve"> procentu) apmērā;</w:t>
      </w:r>
    </w:p>
    <w:p w14:paraId="0AD12460" w14:textId="37B961F0" w:rsidR="00644816" w:rsidRPr="0064173C" w:rsidRDefault="00567BC7">
      <w:pPr>
        <w:pStyle w:val="Sarakstarindkopa"/>
        <w:keepNext/>
        <w:numPr>
          <w:ilvl w:val="2"/>
          <w:numId w:val="1"/>
        </w:numPr>
        <w:spacing w:after="0" w:line="240" w:lineRule="auto"/>
        <w:ind w:left="709" w:hanging="567"/>
        <w:jc w:val="both"/>
        <w:rPr>
          <w:rFonts w:ascii="Times New Roman" w:hAnsi="Times New Roman" w:cs="Times New Roman"/>
          <w:color w:val="000000" w:themeColor="text1"/>
        </w:rPr>
      </w:pPr>
      <w:r w:rsidRPr="0064173C">
        <w:rPr>
          <w:rFonts w:ascii="Times New Roman" w:hAnsi="Times New Roman" w:cs="Times New Roman"/>
          <w:color w:val="000000" w:themeColor="text1"/>
        </w:rPr>
        <w:t>atlikušās līgumcenas apmaksa tiek veikta, maksājot starpmaksājumus proporcionāli izpildītajiem būvdarbiem.</w:t>
      </w:r>
    </w:p>
    <w:p w14:paraId="146D1B85" w14:textId="77777777" w:rsidR="00644816" w:rsidRDefault="00644816">
      <w:pPr>
        <w:pStyle w:val="Sarakstarindkopa"/>
        <w:ind w:left="0"/>
        <w:jc w:val="both"/>
      </w:pPr>
    </w:p>
    <w:p w14:paraId="497C0608" w14:textId="0C8DF137" w:rsidR="004F7964" w:rsidRPr="004F7964" w:rsidRDefault="004F7964" w:rsidP="004F7964">
      <w:pPr>
        <w:pStyle w:val="Sarakstarindkopa"/>
        <w:numPr>
          <w:ilvl w:val="0"/>
          <w:numId w:val="1"/>
        </w:numPr>
        <w:ind w:left="0"/>
        <w:jc w:val="center"/>
        <w:rPr>
          <w:rFonts w:ascii="Times New Roman" w:hAnsi="Times New Roman" w:cs="Times New Roman"/>
          <w:b/>
          <w:bCs/>
          <w:sz w:val="24"/>
          <w:szCs w:val="24"/>
        </w:rPr>
      </w:pPr>
      <w:r>
        <w:rPr>
          <w:rFonts w:ascii="Times New Roman" w:hAnsi="Times New Roman" w:cs="Times New Roman"/>
          <w:b/>
          <w:bCs/>
          <w:sz w:val="24"/>
          <w:szCs w:val="24"/>
        </w:rPr>
        <w:t>IEPIRKUMA PRIEKŠMETA DAĻAS UN PIEDĀVĀJUMU IESNIEGŠANAS NOTEIKUMI</w:t>
      </w:r>
    </w:p>
    <w:p w14:paraId="087F5931" w14:textId="77777777" w:rsidR="00644816" w:rsidRDefault="00567BC7">
      <w:pPr>
        <w:pStyle w:val="Sarakstarindkopa"/>
        <w:numPr>
          <w:ilvl w:val="1"/>
          <w:numId w:val="1"/>
        </w:numPr>
        <w:ind w:left="0"/>
        <w:jc w:val="both"/>
        <w:rPr>
          <w:rFonts w:ascii="Times New Roman" w:hAnsi="Times New Roman" w:cs="Times New Roman"/>
        </w:rPr>
      </w:pPr>
      <w:r>
        <w:rPr>
          <w:rFonts w:ascii="Times New Roman" w:hAnsi="Times New Roman" w:cs="Times New Roman"/>
        </w:rPr>
        <w:t>Iepirkuma priekšmets ir sadalīts 4 (četrās) daļās:</w:t>
      </w:r>
    </w:p>
    <w:tbl>
      <w:tblPr>
        <w:tblStyle w:val="Reatabula"/>
        <w:tblW w:w="9640" w:type="dxa"/>
        <w:tblInd w:w="-176" w:type="dxa"/>
        <w:tblLayout w:type="fixed"/>
        <w:tblLook w:val="04A0" w:firstRow="1" w:lastRow="0" w:firstColumn="1" w:lastColumn="0" w:noHBand="0" w:noVBand="1"/>
      </w:tblPr>
      <w:tblGrid>
        <w:gridCol w:w="1274"/>
        <w:gridCol w:w="8366"/>
      </w:tblGrid>
      <w:tr w:rsidR="00644816" w14:paraId="159A82DA" w14:textId="77777777">
        <w:tc>
          <w:tcPr>
            <w:tcW w:w="1274" w:type="dxa"/>
            <w:shd w:val="clear" w:color="auto" w:fill="98DBCE"/>
          </w:tcPr>
          <w:p w14:paraId="188D5737" w14:textId="77777777" w:rsidR="00644816" w:rsidRDefault="00567BC7">
            <w:pPr>
              <w:pStyle w:val="Sarakstarindkopa"/>
              <w:spacing w:after="0" w:line="240" w:lineRule="auto"/>
              <w:ind w:left="0"/>
              <w:jc w:val="center"/>
              <w:rPr>
                <w:rFonts w:ascii="Times New Roman" w:hAnsi="Times New Roman" w:cs="Times New Roman"/>
                <w:i/>
                <w:iCs/>
              </w:rPr>
            </w:pPr>
            <w:r>
              <w:rPr>
                <w:rFonts w:ascii="Times New Roman" w:eastAsia="Calibri" w:hAnsi="Times New Roman" w:cs="Times New Roman"/>
                <w:i/>
                <w:iCs/>
              </w:rPr>
              <w:t>Daļas nr.</w:t>
            </w:r>
          </w:p>
        </w:tc>
        <w:tc>
          <w:tcPr>
            <w:tcW w:w="8365" w:type="dxa"/>
            <w:shd w:val="clear" w:color="auto" w:fill="98DBCE"/>
          </w:tcPr>
          <w:p w14:paraId="0157851E" w14:textId="77777777" w:rsidR="00644816" w:rsidRDefault="00567BC7">
            <w:pPr>
              <w:pStyle w:val="Sarakstarindkopa"/>
              <w:spacing w:after="0" w:line="240" w:lineRule="auto"/>
              <w:ind w:left="0"/>
              <w:jc w:val="center"/>
              <w:rPr>
                <w:rFonts w:ascii="Times New Roman" w:hAnsi="Times New Roman" w:cs="Times New Roman"/>
                <w:i/>
                <w:iCs/>
              </w:rPr>
            </w:pPr>
            <w:r>
              <w:rPr>
                <w:rFonts w:ascii="Times New Roman" w:eastAsia="Calibri" w:hAnsi="Times New Roman" w:cs="Times New Roman"/>
                <w:i/>
                <w:iCs/>
              </w:rPr>
              <w:t>Daļas nosaukums</w:t>
            </w:r>
          </w:p>
        </w:tc>
      </w:tr>
      <w:tr w:rsidR="00644816" w14:paraId="097522B8" w14:textId="77777777" w:rsidTr="0059453D">
        <w:trPr>
          <w:trHeight w:val="649"/>
        </w:trPr>
        <w:tc>
          <w:tcPr>
            <w:tcW w:w="1274" w:type="dxa"/>
          </w:tcPr>
          <w:p w14:paraId="639AAC74" w14:textId="77777777" w:rsidR="00644816" w:rsidRDefault="00567BC7">
            <w:pPr>
              <w:pStyle w:val="Sarakstarindkopa"/>
              <w:spacing w:after="0" w:line="240" w:lineRule="auto"/>
              <w:ind w:left="0"/>
              <w:jc w:val="center"/>
              <w:rPr>
                <w:rFonts w:ascii="Times New Roman" w:hAnsi="Times New Roman" w:cs="Times New Roman"/>
              </w:rPr>
            </w:pPr>
            <w:r>
              <w:rPr>
                <w:rFonts w:ascii="Times New Roman" w:eastAsia="Calibri" w:hAnsi="Times New Roman" w:cs="Times New Roman"/>
              </w:rPr>
              <w:t>1.</w:t>
            </w:r>
          </w:p>
        </w:tc>
        <w:tc>
          <w:tcPr>
            <w:tcW w:w="8365" w:type="dxa"/>
          </w:tcPr>
          <w:p w14:paraId="3FD6B984" w14:textId="77777777" w:rsidR="00644816" w:rsidRDefault="00567BC7">
            <w:pPr>
              <w:pStyle w:val="Sarakstarindkopa"/>
              <w:spacing w:after="0" w:line="240" w:lineRule="auto"/>
              <w:ind w:left="0"/>
              <w:jc w:val="both"/>
              <w:rPr>
                <w:rFonts w:ascii="Calibri" w:eastAsia="Calibri" w:hAnsi="Calibri"/>
              </w:rPr>
            </w:pPr>
            <w:r>
              <w:rPr>
                <w:rStyle w:val="Izteiksmgs"/>
                <w:rFonts w:ascii="Times New Roman" w:eastAsia="Calibri" w:hAnsi="Times New Roman" w:cs="Times New Roman"/>
                <w:i/>
                <w:iCs/>
              </w:rPr>
              <w:t xml:space="preserve">Vides pieejamības mezgla </w:t>
            </w:r>
            <w:proofErr w:type="spellStart"/>
            <w:r>
              <w:rPr>
                <w:rStyle w:val="Izteiksmgs"/>
                <w:rFonts w:ascii="Times New Roman" w:eastAsia="Calibri" w:hAnsi="Times New Roman" w:cs="Times New Roman"/>
                <w:i/>
                <w:iCs/>
              </w:rPr>
              <w:t>piekļūstamības</w:t>
            </w:r>
            <w:proofErr w:type="spellEnd"/>
            <w:r>
              <w:rPr>
                <w:rStyle w:val="Izteiksmgs"/>
                <w:rFonts w:ascii="Times New Roman" w:eastAsia="Calibri" w:hAnsi="Times New Roman" w:cs="Times New Roman"/>
                <w:i/>
                <w:iCs/>
              </w:rPr>
              <w:t xml:space="preserve"> pielāgošana</w:t>
            </w:r>
          </w:p>
          <w:p w14:paraId="2B97D72B" w14:textId="77777777"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r>
              <w:rPr>
                <w:rFonts w:ascii="Times New Roman" w:eastAsia="Calibri" w:hAnsi="Times New Roman" w:cs="Times New Roman"/>
                <w:i/>
                <w:iCs/>
              </w:rPr>
              <w:t xml:space="preserve">pacēlājs no ielas uz 2. stāvu (20 661.16 </w:t>
            </w:r>
            <w:proofErr w:type="spellStart"/>
            <w:r>
              <w:rPr>
                <w:rFonts w:ascii="Times New Roman" w:eastAsia="Calibri" w:hAnsi="Times New Roman" w:cs="Times New Roman"/>
                <w:i/>
                <w:iCs/>
              </w:rPr>
              <w:t>eur</w:t>
            </w:r>
            <w:proofErr w:type="spellEnd"/>
            <w:r>
              <w:rPr>
                <w:rFonts w:ascii="Times New Roman" w:eastAsia="Calibri" w:hAnsi="Times New Roman" w:cs="Times New Roman"/>
                <w:i/>
                <w:iCs/>
              </w:rPr>
              <w:t xml:space="preserve"> bez PVN)</w:t>
            </w:r>
          </w:p>
          <w:p w14:paraId="7B265AC5" w14:textId="77777777"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r>
              <w:rPr>
                <w:rFonts w:ascii="Times New Roman" w:eastAsia="Calibri" w:hAnsi="Times New Roman" w:cs="Times New Roman"/>
                <w:i/>
                <w:iCs/>
              </w:rPr>
              <w:t xml:space="preserve">automātiskās durvis (4 958.68 </w:t>
            </w:r>
            <w:proofErr w:type="spellStart"/>
            <w:r>
              <w:rPr>
                <w:rFonts w:ascii="Times New Roman" w:eastAsia="Calibri" w:hAnsi="Times New Roman" w:cs="Times New Roman"/>
                <w:i/>
                <w:iCs/>
              </w:rPr>
              <w:t>eur</w:t>
            </w:r>
            <w:proofErr w:type="spellEnd"/>
            <w:r>
              <w:rPr>
                <w:rFonts w:ascii="Times New Roman" w:eastAsia="Calibri" w:hAnsi="Times New Roman" w:cs="Times New Roman"/>
                <w:i/>
                <w:iCs/>
              </w:rPr>
              <w:t xml:space="preserve"> bez PVN)</w:t>
            </w:r>
          </w:p>
        </w:tc>
      </w:tr>
      <w:tr w:rsidR="00644816" w14:paraId="5B79EB38" w14:textId="77777777">
        <w:tc>
          <w:tcPr>
            <w:tcW w:w="1274" w:type="dxa"/>
          </w:tcPr>
          <w:p w14:paraId="6DC196BA" w14:textId="77777777" w:rsidR="00644816" w:rsidRDefault="00567BC7">
            <w:pPr>
              <w:pStyle w:val="Sarakstarindkopa"/>
              <w:spacing w:after="0" w:line="240" w:lineRule="auto"/>
              <w:ind w:left="0"/>
              <w:jc w:val="center"/>
              <w:rPr>
                <w:rFonts w:ascii="Times New Roman" w:hAnsi="Times New Roman" w:cs="Times New Roman"/>
              </w:rPr>
            </w:pPr>
            <w:r>
              <w:rPr>
                <w:rFonts w:ascii="Times New Roman" w:eastAsia="Calibri" w:hAnsi="Times New Roman" w:cs="Times New Roman"/>
              </w:rPr>
              <w:t>2.</w:t>
            </w:r>
          </w:p>
        </w:tc>
        <w:tc>
          <w:tcPr>
            <w:tcW w:w="8365" w:type="dxa"/>
          </w:tcPr>
          <w:p w14:paraId="36C04C04" w14:textId="77777777" w:rsidR="00644816" w:rsidRDefault="00567BC7">
            <w:pPr>
              <w:pStyle w:val="Pamatteksts"/>
              <w:spacing w:after="0" w:line="240" w:lineRule="auto"/>
              <w:contextualSpacing/>
              <w:jc w:val="both"/>
              <w:rPr>
                <w:rFonts w:ascii="Times New Roman" w:hAnsi="Times New Roman" w:cs="Times New Roman"/>
              </w:rPr>
            </w:pPr>
            <w:r>
              <w:rPr>
                <w:rStyle w:val="Izteiksmgs"/>
                <w:rFonts w:ascii="Times New Roman" w:eastAsia="Calibri" w:hAnsi="Times New Roman" w:cs="Times New Roman"/>
                <w:i/>
                <w:iCs/>
              </w:rPr>
              <w:t>Lifts (no -1 līdz 6.stāvam)</w:t>
            </w:r>
          </w:p>
          <w:p w14:paraId="0A310568" w14:textId="77777777"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r>
              <w:rPr>
                <w:rFonts w:ascii="Times New Roman" w:eastAsia="Calibri" w:hAnsi="Times New Roman" w:cs="Times New Roman"/>
                <w:i/>
                <w:iCs/>
              </w:rPr>
              <w:t>esošā lifta demontāža</w:t>
            </w:r>
          </w:p>
          <w:p w14:paraId="15A912FE" w14:textId="77777777"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r>
              <w:rPr>
                <w:rFonts w:ascii="Times New Roman" w:eastAsia="Calibri" w:hAnsi="Times New Roman" w:cs="Times New Roman"/>
                <w:i/>
                <w:iCs/>
              </w:rPr>
              <w:t>jaunā lifta piegāde</w:t>
            </w:r>
          </w:p>
          <w:p w14:paraId="124A5432" w14:textId="77777777"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r>
              <w:rPr>
                <w:rFonts w:ascii="Times New Roman" w:eastAsia="Calibri" w:hAnsi="Times New Roman" w:cs="Times New Roman"/>
                <w:i/>
                <w:iCs/>
              </w:rPr>
              <w:t>uzstādīšana un nodošana ekspluatācijā</w:t>
            </w:r>
          </w:p>
          <w:p w14:paraId="488CC54D" w14:textId="77777777"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r>
              <w:rPr>
                <w:rFonts w:ascii="Times New Roman" w:eastAsia="Calibri" w:hAnsi="Times New Roman" w:cs="Times New Roman"/>
                <w:i/>
                <w:iCs/>
              </w:rPr>
              <w:t>lifta šahtas mezglu pielāgošana</w:t>
            </w:r>
          </w:p>
        </w:tc>
      </w:tr>
      <w:tr w:rsidR="00644816" w14:paraId="3447D3AE" w14:textId="77777777">
        <w:tc>
          <w:tcPr>
            <w:tcW w:w="1274" w:type="dxa"/>
            <w:tcBorders>
              <w:top w:val="nil"/>
            </w:tcBorders>
          </w:tcPr>
          <w:p w14:paraId="6F41B1C9" w14:textId="77777777" w:rsidR="00644816" w:rsidRDefault="00567BC7">
            <w:pPr>
              <w:pStyle w:val="Sarakstarindkopa"/>
              <w:spacing w:after="0" w:line="240" w:lineRule="auto"/>
              <w:ind w:left="0"/>
              <w:jc w:val="center"/>
              <w:rPr>
                <w:rFonts w:ascii="Times New Roman" w:hAnsi="Times New Roman" w:cs="Times New Roman"/>
              </w:rPr>
            </w:pPr>
            <w:r>
              <w:rPr>
                <w:rFonts w:ascii="Times New Roman" w:eastAsia="Calibri" w:hAnsi="Times New Roman" w:cs="Times New Roman"/>
              </w:rPr>
              <w:t>3.</w:t>
            </w:r>
          </w:p>
        </w:tc>
        <w:tc>
          <w:tcPr>
            <w:tcW w:w="8365" w:type="dxa"/>
            <w:tcBorders>
              <w:top w:val="nil"/>
            </w:tcBorders>
          </w:tcPr>
          <w:p w14:paraId="464E622E" w14:textId="43A0E1F9" w:rsidR="00644816" w:rsidRDefault="00567BC7">
            <w:pPr>
              <w:pStyle w:val="Pamatteksts"/>
              <w:spacing w:after="0" w:line="240" w:lineRule="auto"/>
              <w:contextualSpacing/>
              <w:jc w:val="both"/>
              <w:rPr>
                <w:rFonts w:ascii="Times New Roman" w:hAnsi="Times New Roman" w:cs="Times New Roman"/>
              </w:rPr>
            </w:pPr>
            <w:r>
              <w:rPr>
                <w:rStyle w:val="Izteiksmgs"/>
                <w:rFonts w:ascii="Times New Roman" w:eastAsia="Calibri" w:hAnsi="Times New Roman" w:cs="Times New Roman"/>
              </w:rPr>
              <w:t>Telpu vienkāršotā atjaunošana</w:t>
            </w:r>
            <w:r w:rsidR="00243243">
              <w:rPr>
                <w:rStyle w:val="Izteiksmgs"/>
                <w:rFonts w:ascii="Times New Roman" w:eastAsia="Calibri" w:hAnsi="Times New Roman" w:cs="Times New Roman"/>
              </w:rPr>
              <w:t>s darbi</w:t>
            </w:r>
            <w:r>
              <w:rPr>
                <w:rStyle w:val="Izteiksmgs"/>
                <w:rFonts w:ascii="Times New Roman" w:eastAsia="Calibri" w:hAnsi="Times New Roman" w:cs="Times New Roman"/>
              </w:rPr>
              <w:t xml:space="preserve"> </w:t>
            </w:r>
            <w:r w:rsidR="00243243">
              <w:rPr>
                <w:rStyle w:val="Izteiksmgs"/>
                <w:rFonts w:ascii="Times New Roman" w:eastAsia="Calibri" w:hAnsi="Times New Roman" w:cs="Times New Roman"/>
              </w:rPr>
              <w:t xml:space="preserve">+ </w:t>
            </w:r>
            <w:proofErr w:type="spellStart"/>
            <w:r>
              <w:rPr>
                <w:rStyle w:val="Izteiksmgs"/>
                <w:rFonts w:ascii="Times New Roman" w:eastAsia="Calibri" w:hAnsi="Times New Roman" w:cs="Times New Roman"/>
              </w:rPr>
              <w:t>konciondionēšana</w:t>
            </w:r>
            <w:proofErr w:type="spellEnd"/>
            <w:r>
              <w:rPr>
                <w:rStyle w:val="Izteiksmgs"/>
                <w:rFonts w:ascii="Times New Roman" w:eastAsia="Calibri" w:hAnsi="Times New Roman" w:cs="Times New Roman"/>
              </w:rPr>
              <w:t xml:space="preserve"> + elektroinstalācija</w:t>
            </w:r>
          </w:p>
          <w:p w14:paraId="481969C9" w14:textId="2B775D42"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r>
              <w:rPr>
                <w:rFonts w:ascii="Times New Roman" w:eastAsia="Calibri" w:hAnsi="Times New Roman" w:cs="Times New Roman"/>
                <w:i/>
                <w:iCs/>
              </w:rPr>
              <w:t>reģistratūra + uzgaidāmā zona</w:t>
            </w:r>
            <w:r w:rsidR="007B4559">
              <w:rPr>
                <w:rFonts w:ascii="Times New Roman" w:eastAsia="Calibri" w:hAnsi="Times New Roman" w:cs="Times New Roman"/>
                <w:i/>
                <w:iCs/>
              </w:rPr>
              <w:t xml:space="preserve"> </w:t>
            </w:r>
            <w:r>
              <w:rPr>
                <w:rFonts w:ascii="Times New Roman" w:eastAsia="Calibri" w:hAnsi="Times New Roman" w:cs="Times New Roman"/>
                <w:i/>
                <w:iCs/>
              </w:rPr>
              <w:t xml:space="preserve">(31 004.13 </w:t>
            </w:r>
            <w:proofErr w:type="spellStart"/>
            <w:r>
              <w:rPr>
                <w:rFonts w:ascii="Times New Roman" w:eastAsia="Calibri" w:hAnsi="Times New Roman" w:cs="Times New Roman"/>
                <w:i/>
                <w:iCs/>
              </w:rPr>
              <w:t>eur</w:t>
            </w:r>
            <w:proofErr w:type="spellEnd"/>
            <w:r>
              <w:rPr>
                <w:rFonts w:ascii="Times New Roman" w:eastAsia="Calibri" w:hAnsi="Times New Roman" w:cs="Times New Roman"/>
                <w:i/>
                <w:iCs/>
              </w:rPr>
              <w:t xml:space="preserve"> bez PVN)</w:t>
            </w:r>
          </w:p>
          <w:p w14:paraId="11FC0D27" w14:textId="7537E0DC"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r>
              <w:rPr>
                <w:rFonts w:ascii="Times New Roman" w:eastAsia="Calibri" w:hAnsi="Times New Roman" w:cs="Times New Roman"/>
                <w:i/>
                <w:iCs/>
              </w:rPr>
              <w:t>gaitenis 4. (grīdas, griesti, sienas) sanitāro mezglu atsvaidzināšana , tajā skaitā WC un 1 gab. kondicionieris 4 stāva gaitenī un 5 ārstu praks</w:t>
            </w:r>
            <w:r w:rsidR="00243243">
              <w:rPr>
                <w:rFonts w:ascii="Times New Roman" w:eastAsia="Calibri" w:hAnsi="Times New Roman" w:cs="Times New Roman"/>
                <w:i/>
                <w:iCs/>
              </w:rPr>
              <w:t>es</w:t>
            </w:r>
            <w:r>
              <w:rPr>
                <w:rFonts w:ascii="Times New Roman" w:eastAsia="Calibri" w:hAnsi="Times New Roman" w:cs="Times New Roman"/>
                <w:i/>
                <w:iCs/>
              </w:rPr>
              <w:t xml:space="preserve">(36 109.50 </w:t>
            </w:r>
            <w:proofErr w:type="spellStart"/>
            <w:r>
              <w:rPr>
                <w:rFonts w:ascii="Times New Roman" w:eastAsia="Calibri" w:hAnsi="Times New Roman" w:cs="Times New Roman"/>
                <w:i/>
                <w:iCs/>
              </w:rPr>
              <w:t>eur</w:t>
            </w:r>
            <w:proofErr w:type="spellEnd"/>
            <w:r>
              <w:rPr>
                <w:rFonts w:ascii="Times New Roman" w:eastAsia="Calibri" w:hAnsi="Times New Roman" w:cs="Times New Roman"/>
                <w:i/>
                <w:iCs/>
              </w:rPr>
              <w:t xml:space="preserve"> bez PVN)</w:t>
            </w:r>
          </w:p>
          <w:p w14:paraId="0D914F70" w14:textId="77777777"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r>
              <w:rPr>
                <w:rFonts w:ascii="Times New Roman" w:eastAsia="Calibri" w:hAnsi="Times New Roman" w:cs="Times New Roman"/>
                <w:i/>
                <w:iCs/>
              </w:rPr>
              <w:t xml:space="preserve">gaitenis 5. stāvs (grīdas, griesti, sienas) un  1 gab. kondicionieris 5 stāva gaitenī (28 887.60 </w:t>
            </w:r>
            <w:proofErr w:type="spellStart"/>
            <w:r>
              <w:rPr>
                <w:rFonts w:ascii="Times New Roman" w:eastAsia="Calibri" w:hAnsi="Times New Roman" w:cs="Times New Roman"/>
                <w:i/>
                <w:iCs/>
              </w:rPr>
              <w:t>eur</w:t>
            </w:r>
            <w:proofErr w:type="spellEnd"/>
            <w:r>
              <w:rPr>
                <w:rFonts w:ascii="Times New Roman" w:eastAsia="Calibri" w:hAnsi="Times New Roman" w:cs="Times New Roman"/>
                <w:i/>
                <w:iCs/>
              </w:rPr>
              <w:t xml:space="preserve"> bez PVN)</w:t>
            </w:r>
          </w:p>
          <w:p w14:paraId="1AA12CFE" w14:textId="77777777" w:rsidR="00644816" w:rsidRDefault="00567BC7">
            <w:pPr>
              <w:pStyle w:val="Sarakstarindkopa"/>
              <w:numPr>
                <w:ilvl w:val="0"/>
                <w:numId w:val="13"/>
              </w:numPr>
              <w:tabs>
                <w:tab w:val="clear" w:pos="709"/>
                <w:tab w:val="left" w:pos="0"/>
              </w:tabs>
              <w:spacing w:after="0" w:line="240" w:lineRule="auto"/>
              <w:jc w:val="both"/>
              <w:rPr>
                <w:rFonts w:ascii="Times New Roman" w:hAnsi="Times New Roman" w:cs="Times New Roman"/>
                <w:i/>
                <w:iCs/>
              </w:rPr>
            </w:pPr>
            <w:proofErr w:type="spellStart"/>
            <w:r>
              <w:rPr>
                <w:rFonts w:ascii="Times New Roman" w:eastAsia="Calibri" w:hAnsi="Times New Roman" w:cs="Times New Roman"/>
                <w:i/>
                <w:iCs/>
              </w:rPr>
              <w:t>pieslēgumi</w:t>
            </w:r>
            <w:proofErr w:type="spellEnd"/>
            <w:r>
              <w:rPr>
                <w:rFonts w:ascii="Times New Roman" w:eastAsia="Calibri" w:hAnsi="Times New Roman" w:cs="Times New Roman"/>
                <w:i/>
                <w:iCs/>
              </w:rPr>
              <w:t xml:space="preserve">, </w:t>
            </w:r>
            <w:proofErr w:type="spellStart"/>
            <w:r>
              <w:rPr>
                <w:rFonts w:ascii="Times New Roman" w:eastAsia="Calibri" w:hAnsi="Times New Roman" w:cs="Times New Roman"/>
                <w:i/>
                <w:iCs/>
              </w:rPr>
              <w:t>kabelizācija</w:t>
            </w:r>
            <w:proofErr w:type="spellEnd"/>
          </w:p>
        </w:tc>
      </w:tr>
      <w:tr w:rsidR="00644816" w14:paraId="682DE299" w14:textId="77777777">
        <w:tc>
          <w:tcPr>
            <w:tcW w:w="1274" w:type="dxa"/>
            <w:tcBorders>
              <w:top w:val="nil"/>
            </w:tcBorders>
          </w:tcPr>
          <w:p w14:paraId="42909805" w14:textId="77777777" w:rsidR="00644816" w:rsidRDefault="00567BC7">
            <w:pPr>
              <w:pStyle w:val="Sarakstarindkopa"/>
              <w:spacing w:after="0" w:line="240" w:lineRule="auto"/>
              <w:ind w:left="0"/>
              <w:jc w:val="center"/>
              <w:rPr>
                <w:rFonts w:ascii="Times New Roman" w:hAnsi="Times New Roman" w:cs="Times New Roman"/>
              </w:rPr>
            </w:pPr>
            <w:r>
              <w:rPr>
                <w:rFonts w:ascii="Times New Roman" w:eastAsia="Calibri" w:hAnsi="Times New Roman" w:cs="Times New Roman"/>
              </w:rPr>
              <w:t>4.</w:t>
            </w:r>
          </w:p>
        </w:tc>
        <w:tc>
          <w:tcPr>
            <w:tcW w:w="8365" w:type="dxa"/>
            <w:tcBorders>
              <w:top w:val="nil"/>
            </w:tcBorders>
          </w:tcPr>
          <w:p w14:paraId="4024E18A" w14:textId="77777777" w:rsidR="00644816" w:rsidRDefault="00567BC7">
            <w:pPr>
              <w:pStyle w:val="Pamatteksts"/>
              <w:spacing w:after="0" w:line="240" w:lineRule="auto"/>
              <w:contextualSpacing/>
              <w:jc w:val="both"/>
              <w:rPr>
                <w:rFonts w:ascii="Calibri" w:eastAsia="Calibri" w:hAnsi="Calibri"/>
              </w:rPr>
            </w:pPr>
            <w:r>
              <w:rPr>
                <w:rStyle w:val="Izteiksmgs"/>
                <w:rFonts w:ascii="Times New Roman" w:eastAsia="Calibri" w:hAnsi="Times New Roman" w:cs="Times New Roman"/>
              </w:rPr>
              <w:t>Logu restaurācija vai nomaiņa</w:t>
            </w:r>
          </w:p>
          <w:p w14:paraId="61ED5049" w14:textId="77777777" w:rsidR="00644816" w:rsidRDefault="00567BC7">
            <w:pPr>
              <w:pStyle w:val="Sarakstarindkopa"/>
              <w:tabs>
                <w:tab w:val="left" w:pos="0"/>
              </w:tabs>
              <w:spacing w:after="0" w:line="240" w:lineRule="auto"/>
              <w:ind w:left="709"/>
              <w:jc w:val="both"/>
              <w:rPr>
                <w:rFonts w:ascii="Calibri" w:eastAsia="Calibri" w:hAnsi="Calibri"/>
              </w:rPr>
            </w:pPr>
            <w:r>
              <w:rPr>
                <w:rStyle w:val="Izteiksmgs"/>
                <w:rFonts w:ascii="Times New Roman" w:eastAsia="Calibri" w:hAnsi="Times New Roman" w:cs="Times New Roman"/>
                <w:b w:val="0"/>
                <w:bCs w:val="0"/>
                <w:i/>
                <w:iCs/>
              </w:rPr>
              <w:t>Ēka Bruņinieku ielā 8, Rīgā ir kultūrvēsturiskas apbūves objekts (vai atrodas kultūrvēsturiskā apbūves teritorijā).</w:t>
            </w:r>
            <w:r>
              <w:rPr>
                <w:rStyle w:val="Izteiksmgs"/>
                <w:rFonts w:ascii="Times New Roman" w:eastAsia="Calibri" w:hAnsi="Times New Roman" w:cs="Times New Roman"/>
                <w:b w:val="0"/>
                <w:bCs w:val="0"/>
                <w:i/>
                <w:iCs/>
              </w:rPr>
              <w:br/>
              <w:t>Logu restaurācijas vai nomaiņas darbi veicami, saglabājot esošo ēkas fasādes arhitektonisko risinājumu, logu dalījumu, proporcijas un vizuālo izskatu.</w:t>
            </w:r>
            <w:r>
              <w:rPr>
                <w:rStyle w:val="Izteiksmgs"/>
                <w:rFonts w:ascii="Times New Roman" w:eastAsia="Calibri" w:hAnsi="Times New Roman" w:cs="Times New Roman"/>
                <w:b w:val="0"/>
                <w:bCs w:val="0"/>
                <w:i/>
                <w:iCs/>
              </w:rPr>
              <w:br/>
              <w:t>Gadījumā, ja logu restaurācija nav tehniski iespējama, jaunajiem logiem jāatbilst esošo logu vēsturiskajam izskatam, materiālu un vizuālo īpašību ziņā.</w:t>
            </w:r>
            <w:r>
              <w:rPr>
                <w:rStyle w:val="Izteiksmgs"/>
                <w:rFonts w:ascii="Times New Roman" w:eastAsia="Calibri" w:hAnsi="Times New Roman" w:cs="Times New Roman"/>
                <w:b w:val="0"/>
                <w:bCs w:val="0"/>
                <w:i/>
                <w:iCs/>
              </w:rPr>
              <w:br/>
              <w:t>Nepieciešamības gadījumā būvdarbu veicējam jānodrošina darbu saskaņošana ar kompetentajām institūcijām normatīvajos aktos noteiktajā kārtībā.</w:t>
            </w:r>
          </w:p>
        </w:tc>
      </w:tr>
    </w:tbl>
    <w:p w14:paraId="435AFEDE" w14:textId="77777777" w:rsidR="00644816" w:rsidRDefault="00567BC7">
      <w:pPr>
        <w:pStyle w:val="Sarakstarindkopa"/>
        <w:numPr>
          <w:ilvl w:val="1"/>
          <w:numId w:val="1"/>
        </w:numPr>
        <w:ind w:left="0"/>
        <w:jc w:val="both"/>
        <w:rPr>
          <w:rFonts w:ascii="Times New Roman" w:hAnsi="Times New Roman" w:cs="Times New Roman"/>
        </w:rPr>
      </w:pPr>
      <w:r>
        <w:rPr>
          <w:rFonts w:ascii="Times New Roman" w:hAnsi="Times New Roman" w:cs="Times New Roman"/>
        </w:rPr>
        <w:lastRenderedPageBreak/>
        <w:t>Pretendents var iesniegt piedāvājumu par vienu vai vairākām iepirkuma priekšmeta daļām, ievērojot iepirkuma nolikumā, t. sk. Tehniskajās specifikācijās noteiktās prasības.</w:t>
      </w:r>
    </w:p>
    <w:p w14:paraId="53FB0D78" w14:textId="77777777" w:rsidR="00845337" w:rsidRPr="00845337" w:rsidRDefault="00845337" w:rsidP="00845337">
      <w:pPr>
        <w:pStyle w:val="Sarakstarindkopa"/>
        <w:numPr>
          <w:ilvl w:val="1"/>
          <w:numId w:val="1"/>
        </w:numPr>
        <w:ind w:left="0"/>
        <w:jc w:val="both"/>
        <w:rPr>
          <w:rFonts w:ascii="Times New Roman" w:hAnsi="Times New Roman" w:cs="Times New Roman"/>
        </w:rPr>
      </w:pPr>
      <w:r w:rsidRPr="00845337">
        <w:rPr>
          <w:rFonts w:ascii="Times New Roman" w:hAnsi="Times New Roman" w:cs="Times New Roman"/>
        </w:rPr>
        <w:t>Ja pretendenta piedāvātā kopējā līgumcena pārsniegs noteikto līgumcenas apmēru, pretendenta piedāvājums tiks noraidīts kā neatbilstošs, nevērtējot pretendenta kvalifikācijas un tehniskā piedāvājuma atbilstību Nolikuma prasībām.</w:t>
      </w:r>
    </w:p>
    <w:p w14:paraId="61408C7C" w14:textId="42F400DE" w:rsidR="00845337" w:rsidRPr="00845337" w:rsidRDefault="00845337" w:rsidP="00845337">
      <w:pPr>
        <w:pStyle w:val="Sarakstarindkopa"/>
        <w:numPr>
          <w:ilvl w:val="1"/>
          <w:numId w:val="1"/>
        </w:numPr>
        <w:ind w:left="0"/>
        <w:jc w:val="both"/>
        <w:rPr>
          <w:rFonts w:ascii="Times New Roman" w:hAnsi="Times New Roman" w:cs="Times New Roman"/>
        </w:rPr>
      </w:pPr>
      <w:r w:rsidRPr="00845337">
        <w:rPr>
          <w:rFonts w:ascii="Times New Roman" w:hAnsi="Times New Roman" w:cs="Times New Roman"/>
        </w:rPr>
        <w:t xml:space="preserve">Pirms piedāvājuma iesniegšanas Pretendentam </w:t>
      </w:r>
      <w:r w:rsidRPr="00845337">
        <w:rPr>
          <w:rFonts w:ascii="Times New Roman" w:hAnsi="Times New Roman" w:cs="Times New Roman"/>
          <w:b/>
          <w:bCs/>
        </w:rPr>
        <w:t>obligāti jāveic Objekta, kurā tiks veikti Darbi, apsekošana</w:t>
      </w:r>
      <w:r w:rsidRPr="00845337">
        <w:rPr>
          <w:rFonts w:ascii="Times New Roman" w:hAnsi="Times New Roman" w:cs="Times New Roman"/>
        </w:rPr>
        <w:t xml:space="preserve">. Pretendents piesakās uz Objekta apsekošanu, nosūtot vēstuli uz elektroniskā pasta adresi: </w:t>
      </w:r>
      <w:hyperlink r:id="rId12" w:history="1">
        <w:r w:rsidR="003C481F" w:rsidRPr="00816719">
          <w:rPr>
            <w:rStyle w:val="Hipersaite"/>
            <w:rFonts w:ascii="Times New Roman" w:hAnsi="Times New Roman"/>
          </w:rPr>
          <w:t>iepirkumi@mfd.lv</w:t>
        </w:r>
      </w:hyperlink>
      <w:r w:rsidRPr="00845337">
        <w:rPr>
          <w:rFonts w:ascii="Times New Roman" w:hAnsi="Times New Roman" w:cs="Times New Roman"/>
        </w:rPr>
        <w:t xml:space="preserve">  ne vēlāk kā vienu darba dienu pirms noteiktās sanāksmes dienas, </w:t>
      </w:r>
      <w:r w:rsidRPr="00E175C1">
        <w:rPr>
          <w:rFonts w:ascii="Times New Roman" w:hAnsi="Times New Roman" w:cs="Times New Roman"/>
        </w:rPr>
        <w:t xml:space="preserve">tas ir attiecīgi līdz </w:t>
      </w:r>
      <w:r w:rsidR="00E175C1" w:rsidRPr="00E175C1">
        <w:rPr>
          <w:rFonts w:ascii="Times New Roman" w:hAnsi="Times New Roman" w:cs="Times New Roman"/>
          <w:b/>
          <w:bCs/>
        </w:rPr>
        <w:t>26</w:t>
      </w:r>
      <w:r w:rsidRPr="00E175C1">
        <w:rPr>
          <w:rFonts w:ascii="Times New Roman" w:hAnsi="Times New Roman" w:cs="Times New Roman"/>
          <w:b/>
          <w:bCs/>
        </w:rPr>
        <w:t>.</w:t>
      </w:r>
      <w:r w:rsidR="00E175C1" w:rsidRPr="00E175C1">
        <w:rPr>
          <w:rFonts w:ascii="Times New Roman" w:hAnsi="Times New Roman" w:cs="Times New Roman"/>
          <w:b/>
          <w:bCs/>
        </w:rPr>
        <w:t>maija</w:t>
      </w:r>
      <w:r w:rsidRPr="00E175C1">
        <w:rPr>
          <w:rFonts w:ascii="Times New Roman" w:hAnsi="Times New Roman" w:cs="Times New Roman"/>
          <w:b/>
          <w:bCs/>
        </w:rPr>
        <w:t xml:space="preserve"> plkst. 16:00</w:t>
      </w:r>
      <w:r w:rsidRPr="00E175C1">
        <w:rPr>
          <w:rFonts w:ascii="Times New Roman" w:hAnsi="Times New Roman" w:cs="Times New Roman"/>
        </w:rPr>
        <w:t>. Iesniedzot piedāvājumu pretendents piedāvājumam pievieno</w:t>
      </w:r>
      <w:r w:rsidRPr="00845337">
        <w:rPr>
          <w:rFonts w:ascii="Times New Roman" w:hAnsi="Times New Roman" w:cs="Times New Roman"/>
        </w:rPr>
        <w:t xml:space="preserve"> apskates laikā abpusēji parakstītu objekta apsekošanas </w:t>
      </w:r>
      <w:r w:rsidRPr="003C481F">
        <w:rPr>
          <w:rFonts w:ascii="Times New Roman" w:hAnsi="Times New Roman" w:cs="Times New Roman"/>
        </w:rPr>
        <w:t xml:space="preserve">aktu (nolikuma </w:t>
      </w:r>
      <w:r w:rsidR="003C481F" w:rsidRPr="003C481F">
        <w:rPr>
          <w:rFonts w:ascii="Times New Roman" w:hAnsi="Times New Roman" w:cs="Times New Roman"/>
        </w:rPr>
        <w:t>9</w:t>
      </w:r>
      <w:r w:rsidRPr="003C481F">
        <w:rPr>
          <w:rFonts w:ascii="Times New Roman" w:hAnsi="Times New Roman" w:cs="Times New Roman"/>
        </w:rPr>
        <w:t>.pielikums).</w:t>
      </w:r>
      <w:r w:rsidRPr="00845337">
        <w:rPr>
          <w:rFonts w:ascii="Times New Roman" w:hAnsi="Times New Roman" w:cs="Times New Roman"/>
        </w:rPr>
        <w:t xml:space="preserve"> </w:t>
      </w:r>
    </w:p>
    <w:p w14:paraId="045A4D5D" w14:textId="77777777" w:rsidR="00845337" w:rsidRPr="00845337" w:rsidRDefault="00845337" w:rsidP="00845337">
      <w:pPr>
        <w:pStyle w:val="Sarakstarindkopa"/>
        <w:numPr>
          <w:ilvl w:val="1"/>
          <w:numId w:val="1"/>
        </w:numPr>
        <w:ind w:left="0"/>
        <w:jc w:val="both"/>
        <w:rPr>
          <w:rFonts w:ascii="Times New Roman" w:hAnsi="Times New Roman" w:cs="Times New Roman"/>
        </w:rPr>
      </w:pPr>
      <w:r w:rsidRPr="00845337">
        <w:rPr>
          <w:rFonts w:ascii="Times New Roman" w:hAnsi="Times New Roman" w:cs="Times New Roman"/>
        </w:rPr>
        <w:t xml:space="preserve">Objekta apsekošanas neveikušo pretendentu piedāvājumi tiks noraidīti un tie nepiedalīsies piedāvājuma vērtēšanas procesā. </w:t>
      </w:r>
    </w:p>
    <w:p w14:paraId="175693DF" w14:textId="234EF34F" w:rsidR="00845337" w:rsidRPr="00845337" w:rsidRDefault="00845337" w:rsidP="00845337">
      <w:pPr>
        <w:pStyle w:val="Sarakstarindkopa"/>
        <w:numPr>
          <w:ilvl w:val="1"/>
          <w:numId w:val="1"/>
        </w:numPr>
        <w:ind w:left="0"/>
        <w:jc w:val="both"/>
        <w:rPr>
          <w:rFonts w:ascii="Times New Roman" w:hAnsi="Times New Roman" w:cs="Times New Roman"/>
        </w:rPr>
      </w:pPr>
      <w:r w:rsidRPr="00845337">
        <w:rPr>
          <w:rFonts w:ascii="Times New Roman" w:hAnsi="Times New Roman" w:cs="Times New Roman"/>
        </w:rPr>
        <w:t xml:space="preserve">Paredzēts avansa maksājums </w:t>
      </w:r>
      <w:r w:rsidR="0064173C">
        <w:rPr>
          <w:rFonts w:ascii="Times New Roman" w:hAnsi="Times New Roman" w:cs="Times New Roman"/>
        </w:rPr>
        <w:t>2</w:t>
      </w:r>
      <w:r w:rsidRPr="00845337">
        <w:rPr>
          <w:rFonts w:ascii="Times New Roman" w:hAnsi="Times New Roman" w:cs="Times New Roman"/>
        </w:rPr>
        <w:t>0% apmērā saskaņā ar iepirkuma līguma nosacījumiem.</w:t>
      </w:r>
    </w:p>
    <w:p w14:paraId="6F73967E" w14:textId="77777777" w:rsidR="00845337" w:rsidRPr="00845337" w:rsidRDefault="00845337" w:rsidP="00845337">
      <w:pPr>
        <w:pStyle w:val="Sarakstarindkopa"/>
        <w:numPr>
          <w:ilvl w:val="1"/>
          <w:numId w:val="1"/>
        </w:numPr>
        <w:ind w:left="0"/>
        <w:jc w:val="both"/>
        <w:rPr>
          <w:rFonts w:ascii="Times New Roman" w:hAnsi="Times New Roman" w:cs="Times New Roman"/>
        </w:rPr>
      </w:pPr>
      <w:r w:rsidRPr="00845337">
        <w:rPr>
          <w:rFonts w:ascii="Times New Roman" w:hAnsi="Times New Roman" w:cs="Times New Roman"/>
        </w:rPr>
        <w:t>Piedāvājuma izvēles kritērijs: Pasūtītājs piešķir iepirkuma līguma slēgšanas tiesības saimnieciski visizdevīgākajam piedāvājumam, kuru nosaka, ņemot vērā tikai cenu.</w:t>
      </w:r>
    </w:p>
    <w:p w14:paraId="406160BA" w14:textId="77777777" w:rsidR="00845337" w:rsidRPr="0002196F" w:rsidRDefault="00845337" w:rsidP="00845337">
      <w:pPr>
        <w:pStyle w:val="Sarakstarindkopa"/>
        <w:numPr>
          <w:ilvl w:val="1"/>
          <w:numId w:val="1"/>
        </w:numPr>
        <w:ind w:left="0"/>
        <w:jc w:val="both"/>
        <w:rPr>
          <w:rFonts w:ascii="Times New Roman" w:hAnsi="Times New Roman" w:cs="Times New Roman"/>
        </w:rPr>
      </w:pPr>
      <w:r w:rsidRPr="00845337">
        <w:rPr>
          <w:rFonts w:ascii="Times New Roman" w:hAnsi="Times New Roman" w:cs="Times New Roman"/>
        </w:rPr>
        <w:t xml:space="preserve">Veiktajiem būvdarbiem garantijas </w:t>
      </w:r>
      <w:r w:rsidRPr="0002196F">
        <w:rPr>
          <w:rFonts w:ascii="Times New Roman" w:hAnsi="Times New Roman" w:cs="Times New Roman"/>
        </w:rPr>
        <w:t xml:space="preserve">termiņš ir </w:t>
      </w:r>
      <w:r w:rsidRPr="0002196F">
        <w:rPr>
          <w:rFonts w:ascii="Times New Roman" w:hAnsi="Times New Roman" w:cs="Times New Roman"/>
          <w:b/>
          <w:bCs/>
        </w:rPr>
        <w:t>ne mazāks kā 24 (divdesmit četri) mēneši</w:t>
      </w:r>
      <w:r w:rsidRPr="0002196F">
        <w:rPr>
          <w:rFonts w:ascii="Times New Roman" w:hAnsi="Times New Roman" w:cs="Times New Roman"/>
        </w:rPr>
        <w:t xml:space="preserve"> no nodošanas–pieņemšanas akta parakstīšanas dienas. Uzstādītajām iekārtām garantija tiek nodrošināta saskaņā ar ražotāja noteikumiem, bet </w:t>
      </w:r>
      <w:r w:rsidRPr="0002196F">
        <w:rPr>
          <w:rFonts w:ascii="Times New Roman" w:hAnsi="Times New Roman" w:cs="Times New Roman"/>
          <w:b/>
          <w:bCs/>
        </w:rPr>
        <w:t>ne mazāk kā 24 mēnešus</w:t>
      </w:r>
      <w:r w:rsidRPr="0002196F">
        <w:rPr>
          <w:rFonts w:ascii="Times New Roman" w:hAnsi="Times New Roman" w:cs="Times New Roman"/>
        </w:rPr>
        <w:t>.</w:t>
      </w:r>
    </w:p>
    <w:p w14:paraId="18A38391" w14:textId="44FF460B" w:rsidR="00845337" w:rsidRPr="00845337" w:rsidRDefault="00845337" w:rsidP="00845337">
      <w:pPr>
        <w:pStyle w:val="Sarakstarindkopa"/>
        <w:numPr>
          <w:ilvl w:val="1"/>
          <w:numId w:val="1"/>
        </w:numPr>
        <w:ind w:left="0"/>
        <w:jc w:val="both"/>
        <w:rPr>
          <w:rFonts w:ascii="Times New Roman" w:hAnsi="Times New Roman" w:cs="Times New Roman"/>
        </w:rPr>
      </w:pPr>
      <w:r w:rsidRPr="00845337">
        <w:rPr>
          <w:rFonts w:ascii="Times New Roman" w:hAnsi="Times New Roman" w:cs="Times New Roman"/>
        </w:rPr>
        <w:t xml:space="preserve">Ja iekārtu ražotājs tehniskajā dokumentācijā ir noteicis </w:t>
      </w:r>
      <w:r w:rsidRPr="00845337">
        <w:rPr>
          <w:rFonts w:ascii="Times New Roman" w:hAnsi="Times New Roman"/>
          <w:b/>
        </w:rPr>
        <w:t>citu garantijas termiņu</w:t>
      </w:r>
      <w:r w:rsidRPr="00845337">
        <w:rPr>
          <w:rFonts w:ascii="Times New Roman" w:hAnsi="Times New Roman" w:cs="Times New Roman"/>
        </w:rPr>
        <w:t xml:space="preserve">, attiecīgajai iekārtai piemēro </w:t>
      </w:r>
      <w:r w:rsidRPr="00845337">
        <w:rPr>
          <w:rFonts w:ascii="Times New Roman" w:hAnsi="Times New Roman"/>
          <w:b/>
        </w:rPr>
        <w:t>ražotāja noteikto garantijas termiņu</w:t>
      </w:r>
      <w:r w:rsidRPr="00845337">
        <w:rPr>
          <w:rFonts w:ascii="Times New Roman" w:hAnsi="Times New Roman" w:cs="Times New Roman"/>
        </w:rPr>
        <w:t xml:space="preserve">. </w:t>
      </w:r>
    </w:p>
    <w:p w14:paraId="14F06B16" w14:textId="77777777" w:rsidR="00644816" w:rsidRDefault="00644816">
      <w:pPr>
        <w:pStyle w:val="Sarakstarindkopa"/>
        <w:ind w:left="0"/>
        <w:jc w:val="both"/>
        <w:rPr>
          <w:rFonts w:ascii="Times New Roman" w:hAnsi="Times New Roman" w:cs="Times New Roman"/>
        </w:rPr>
      </w:pPr>
    </w:p>
    <w:p w14:paraId="1356BFA7" w14:textId="77777777" w:rsidR="004F7964" w:rsidRPr="004F7964" w:rsidRDefault="004F7964" w:rsidP="004F7964">
      <w:pPr>
        <w:pStyle w:val="Sarakstarindkopa"/>
        <w:numPr>
          <w:ilvl w:val="0"/>
          <w:numId w:val="1"/>
        </w:numPr>
        <w:ind w:left="0"/>
        <w:jc w:val="center"/>
        <w:rPr>
          <w:rFonts w:ascii="Times New Roman" w:hAnsi="Times New Roman" w:cs="Times New Roman"/>
          <w:b/>
          <w:bCs/>
          <w:sz w:val="24"/>
          <w:szCs w:val="24"/>
        </w:rPr>
      </w:pPr>
      <w:r w:rsidRPr="004F7964">
        <w:rPr>
          <w:rFonts w:ascii="Times New Roman" w:hAnsi="Times New Roman" w:cs="Times New Roman"/>
          <w:b/>
          <w:bCs/>
          <w:sz w:val="24"/>
          <w:szCs w:val="24"/>
        </w:rPr>
        <w:t xml:space="preserve">PRETENDENTS </w:t>
      </w:r>
    </w:p>
    <w:p w14:paraId="4B991097" w14:textId="77777777" w:rsidR="004F7964" w:rsidRDefault="004F7964" w:rsidP="004F7964">
      <w:pPr>
        <w:pStyle w:val="Sarakstarindkopa"/>
        <w:numPr>
          <w:ilvl w:val="1"/>
          <w:numId w:val="1"/>
        </w:numPr>
        <w:ind w:left="0"/>
        <w:jc w:val="both"/>
        <w:rPr>
          <w:rFonts w:ascii="Times New Roman" w:hAnsi="Times New Roman" w:cs="Times New Roman"/>
        </w:rPr>
      </w:pPr>
      <w:r w:rsidRPr="004F7964">
        <w:rPr>
          <w:rFonts w:ascii="Times New Roman" w:hAnsi="Times New Roman" w:cs="Times New Roman"/>
        </w:rPr>
        <w:t xml:space="preserve">Piedāvājumu drīkst iesniegt piegādātājs, kas ir juridiska vai fiziska persona (turpmāk – Pretendents), šādu personu apvienība jebkurā to kombinācijā (turpmāk arī – Pretendents), kas atbilst šādiem kritērijiem: </w:t>
      </w:r>
    </w:p>
    <w:p w14:paraId="4A1E3EC8" w14:textId="4540DAA7" w:rsidR="004F7964" w:rsidRPr="004F7964" w:rsidRDefault="004F7964" w:rsidP="004F7964">
      <w:pPr>
        <w:pStyle w:val="Sarakstarindkopa"/>
        <w:keepNext/>
        <w:numPr>
          <w:ilvl w:val="2"/>
          <w:numId w:val="1"/>
        </w:numPr>
        <w:spacing w:after="0" w:line="240" w:lineRule="auto"/>
        <w:ind w:left="709" w:hanging="567"/>
        <w:jc w:val="both"/>
        <w:rPr>
          <w:rFonts w:ascii="Times New Roman" w:hAnsi="Times New Roman" w:cs="Times New Roman"/>
          <w:color w:val="000000" w:themeColor="text1"/>
        </w:rPr>
      </w:pPr>
      <w:r w:rsidRPr="004F7964">
        <w:rPr>
          <w:rFonts w:ascii="Times New Roman" w:hAnsi="Times New Roman" w:cs="Times New Roman"/>
          <w:color w:val="000000" w:themeColor="text1"/>
        </w:rPr>
        <w:t xml:space="preserve">Pretendents nav pasludināts par maksātnespējīgu, neatrodas likvidācijas procesā, tā saimnieciskā darbība nav </w:t>
      </w:r>
      <w:r w:rsidRPr="004F7964">
        <w:rPr>
          <w:rFonts w:ascii="Times New Roman" w:hAnsi="Times New Roman" w:cs="Times New Roman"/>
          <w:color w:val="000000" w:themeColor="text1"/>
        </w:rPr>
        <w:tab/>
        <w:t>apgrūtināta vai pārtraukta, kā arī Pretendents nav iekļauts sankciju sarakstā.</w:t>
      </w:r>
    </w:p>
    <w:p w14:paraId="055B6BE8" w14:textId="3AFC55AA" w:rsidR="004F7964" w:rsidRPr="004F7964" w:rsidRDefault="004F7964" w:rsidP="004F7964">
      <w:pPr>
        <w:pStyle w:val="Sarakstarindkopa"/>
        <w:keepNext/>
        <w:numPr>
          <w:ilvl w:val="2"/>
          <w:numId w:val="1"/>
        </w:numPr>
        <w:spacing w:after="0" w:line="240" w:lineRule="auto"/>
        <w:ind w:left="709" w:hanging="567"/>
        <w:jc w:val="both"/>
        <w:rPr>
          <w:rFonts w:ascii="Times New Roman" w:hAnsi="Times New Roman" w:cs="Times New Roman"/>
          <w:color w:val="000000" w:themeColor="text1"/>
        </w:rPr>
      </w:pPr>
      <w:r w:rsidRPr="004F7964">
        <w:rPr>
          <w:rFonts w:ascii="Times New Roman" w:hAnsi="Times New Roman" w:cs="Times New Roman"/>
          <w:color w:val="000000" w:themeColor="text1"/>
        </w:rPr>
        <w:t xml:space="preserve">Pretendents nav saistīts ar pasūtītāju Latvijas Republikas likuma “Par nodokļiem un nodevām” izpratnē un </w:t>
      </w:r>
      <w:r w:rsidRPr="004F7964">
        <w:rPr>
          <w:rFonts w:ascii="Times New Roman" w:hAnsi="Times New Roman" w:cs="Times New Roman"/>
          <w:color w:val="000000" w:themeColor="text1"/>
        </w:rPr>
        <w:tab/>
        <w:t xml:space="preserve">neatrodas interešu konfliktā saskaņā ar Latvijas Republikas Ministru kabineta 2017.gada 28. februāra </w:t>
      </w:r>
      <w:r w:rsidRPr="004F7964">
        <w:rPr>
          <w:rFonts w:ascii="Times New Roman" w:hAnsi="Times New Roman" w:cs="Times New Roman"/>
          <w:color w:val="000000" w:themeColor="text1"/>
        </w:rPr>
        <w:tab/>
        <w:t xml:space="preserve">noteikumu Nr. 104 “Noteikumi par iepirkuma procedūru un tās piemērošanas kārtību pasūtītāja finansētiem </w:t>
      </w:r>
      <w:r w:rsidRPr="004F7964">
        <w:rPr>
          <w:rFonts w:ascii="Times New Roman" w:hAnsi="Times New Roman" w:cs="Times New Roman"/>
          <w:color w:val="000000" w:themeColor="text1"/>
        </w:rPr>
        <w:tab/>
        <w:t>projektiem” 12. un 13. punktu.</w:t>
      </w:r>
    </w:p>
    <w:p w14:paraId="23422E01" w14:textId="77777777" w:rsidR="004F7964" w:rsidRDefault="004F7964">
      <w:pPr>
        <w:pStyle w:val="Sarakstarindkopa"/>
        <w:ind w:left="0"/>
        <w:jc w:val="both"/>
        <w:rPr>
          <w:rFonts w:ascii="Times New Roman" w:hAnsi="Times New Roman" w:cs="Times New Roman"/>
        </w:rPr>
      </w:pPr>
    </w:p>
    <w:p w14:paraId="57A104A1" w14:textId="77777777" w:rsidR="00644816" w:rsidRDefault="00644816">
      <w:pPr>
        <w:pStyle w:val="Sarakstarindkopa"/>
        <w:ind w:left="142"/>
        <w:jc w:val="both"/>
        <w:rPr>
          <w:rFonts w:ascii="Times New Roman" w:hAnsi="Times New Roman" w:cs="Times New Roman"/>
        </w:rPr>
      </w:pPr>
    </w:p>
    <w:p w14:paraId="573B84A8" w14:textId="0259BA40" w:rsidR="00644816" w:rsidRPr="004F7964" w:rsidRDefault="004F7964" w:rsidP="004F7964">
      <w:pPr>
        <w:pStyle w:val="Sarakstarindkopa"/>
        <w:numPr>
          <w:ilvl w:val="0"/>
          <w:numId w:val="1"/>
        </w:numPr>
        <w:ind w:left="0"/>
        <w:jc w:val="center"/>
        <w:rPr>
          <w:rFonts w:ascii="Times New Roman" w:hAnsi="Times New Roman" w:cs="Times New Roman"/>
          <w:b/>
          <w:bCs/>
          <w:sz w:val="24"/>
          <w:szCs w:val="24"/>
        </w:rPr>
      </w:pPr>
      <w:r>
        <w:rPr>
          <w:rFonts w:ascii="Times New Roman" w:hAnsi="Times New Roman" w:cs="Times New Roman"/>
          <w:b/>
          <w:bCs/>
          <w:sz w:val="24"/>
          <w:szCs w:val="24"/>
        </w:rPr>
        <w:t>PRETENDENTA KVALIFIKĀCIJA</w:t>
      </w:r>
    </w:p>
    <w:p w14:paraId="31951BDC" w14:textId="77777777" w:rsidR="00845337" w:rsidRPr="00845337" w:rsidRDefault="00845337" w:rsidP="00845337">
      <w:pPr>
        <w:pStyle w:val="Sarakstarindkopa"/>
        <w:numPr>
          <w:ilvl w:val="1"/>
          <w:numId w:val="1"/>
        </w:numPr>
        <w:ind w:left="142" w:hanging="574"/>
        <w:jc w:val="both"/>
        <w:rPr>
          <w:rFonts w:ascii="Times New Roman" w:hAnsi="Times New Roman" w:cs="Times New Roman"/>
        </w:rPr>
      </w:pPr>
      <w:r w:rsidRPr="00845337">
        <w:rPr>
          <w:rFonts w:ascii="Times New Roman" w:hAnsi="Times New Roman" w:cs="Times New Roman"/>
        </w:rPr>
        <w:t xml:space="preserve">Pretendentiem jāatbilst šādām Pretendentu kvalifikācijas prasībām attiecībā uz Pretendentu atbilstību profesionālās darbības veikšanai, kā arī tehniskajām un profesionālajām spējām un jāiesniedz šādi dokumenti: </w:t>
      </w:r>
    </w:p>
    <w:tbl>
      <w:tblPr>
        <w:tblW w:w="10393"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6"/>
        <w:gridCol w:w="5197"/>
      </w:tblGrid>
      <w:tr w:rsidR="00AE3F1B" w14:paraId="6CA2294F" w14:textId="77777777" w:rsidTr="00BD661D">
        <w:tc>
          <w:tcPr>
            <w:tcW w:w="5196" w:type="dxa"/>
          </w:tcPr>
          <w:p w14:paraId="50E369EE" w14:textId="77777777" w:rsidR="00AE3F1B" w:rsidRDefault="00AE3F1B" w:rsidP="00BD661D">
            <w:pPr>
              <w:tabs>
                <w:tab w:val="left" w:pos="426"/>
              </w:tabs>
              <w:spacing w:after="0" w:line="240" w:lineRule="auto"/>
              <w:rPr>
                <w:rFonts w:ascii="Times New Roman" w:hAnsi="Times New Roman"/>
              </w:rPr>
            </w:pPr>
            <w:r>
              <w:rPr>
                <w:rFonts w:ascii="Times New Roman" w:hAnsi="Times New Roman"/>
                <w:b/>
                <w:bCs/>
                <w:kern w:val="0"/>
              </w:rPr>
              <w:t>Prasības</w:t>
            </w:r>
          </w:p>
        </w:tc>
        <w:tc>
          <w:tcPr>
            <w:tcW w:w="5197" w:type="dxa"/>
          </w:tcPr>
          <w:p w14:paraId="3F63A448" w14:textId="77777777" w:rsidR="00AE3F1B" w:rsidRDefault="00AE3F1B" w:rsidP="00BD661D">
            <w:pPr>
              <w:tabs>
                <w:tab w:val="left" w:pos="426"/>
              </w:tabs>
              <w:spacing w:after="0" w:line="240" w:lineRule="auto"/>
              <w:rPr>
                <w:rFonts w:ascii="Times New Roman" w:hAnsi="Times New Roman"/>
              </w:rPr>
            </w:pPr>
            <w:r>
              <w:rPr>
                <w:rFonts w:ascii="Times New Roman" w:hAnsi="Times New Roman" w:cs="Times New Roman"/>
                <w:b/>
                <w:bCs/>
                <w:kern w:val="0"/>
              </w:rPr>
              <w:t>Iesniedzamie atlases dokumenti</w:t>
            </w:r>
          </w:p>
        </w:tc>
      </w:tr>
      <w:tr w:rsidR="00AE3F1B" w14:paraId="46138E57" w14:textId="77777777" w:rsidTr="00BD661D">
        <w:tc>
          <w:tcPr>
            <w:tcW w:w="5196" w:type="dxa"/>
          </w:tcPr>
          <w:p w14:paraId="24179CA9"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Pieteikums par piedalīšanos iepirkumā, ko paraksta Pretendenta pārstāvis ar pārstāvības tiesībām, vai tā pilnvarota persona. Ja Pretendents ir piegādātāju apvienība un sabiedrības līgumā nav atrunātas pārstāvības tiesības, pieteikuma oriģinālu paraksta katras personas, kas iekļauta piegādātāju apvienībā, pārstāvis ar pārstāvības tiesībām.</w:t>
            </w:r>
          </w:p>
        </w:tc>
        <w:tc>
          <w:tcPr>
            <w:tcW w:w="5197" w:type="dxa"/>
          </w:tcPr>
          <w:p w14:paraId="38E1B4AB" w14:textId="77777777" w:rsidR="00AE3F1B" w:rsidRDefault="00AE3F1B" w:rsidP="00BD661D">
            <w:pPr>
              <w:tabs>
                <w:tab w:val="left" w:pos="426"/>
              </w:tabs>
              <w:spacing w:after="0" w:line="240" w:lineRule="auto"/>
              <w:rPr>
                <w:rFonts w:ascii="Times New Roman" w:hAnsi="Times New Roman"/>
              </w:rPr>
            </w:pPr>
            <w:r>
              <w:rPr>
                <w:rFonts w:ascii="Times New Roman" w:hAnsi="Times New Roman"/>
                <w:kern w:val="0"/>
              </w:rPr>
              <w:t xml:space="preserve">1) Parakstīts </w:t>
            </w:r>
            <w:r>
              <w:rPr>
                <w:rFonts w:ascii="Times New Roman" w:hAnsi="Times New Roman" w:cs="Times New Roman"/>
                <w:b/>
                <w:bCs/>
                <w:kern w:val="0"/>
              </w:rPr>
              <w:t xml:space="preserve">pieteikums </w:t>
            </w:r>
            <w:r>
              <w:rPr>
                <w:rFonts w:ascii="Times New Roman" w:hAnsi="Times New Roman" w:cs="Times New Roman"/>
                <w:b/>
                <w:kern w:val="0"/>
              </w:rPr>
              <w:t>(1.pielikums)</w:t>
            </w:r>
            <w:r>
              <w:rPr>
                <w:rFonts w:ascii="Times New Roman" w:hAnsi="Times New Roman" w:cs="Times New Roman"/>
                <w:kern w:val="0"/>
              </w:rPr>
              <w:t xml:space="preserve"> par dalību iepirkumā.</w:t>
            </w:r>
          </w:p>
          <w:p w14:paraId="45DCE394" w14:textId="77777777" w:rsidR="00AE3F1B" w:rsidRDefault="00AE3F1B" w:rsidP="00BD661D">
            <w:pPr>
              <w:tabs>
                <w:tab w:val="left" w:pos="426"/>
              </w:tabs>
              <w:spacing w:after="0" w:line="240" w:lineRule="auto"/>
              <w:rPr>
                <w:rFonts w:ascii="Times New Roman" w:hAnsi="Times New Roman"/>
              </w:rPr>
            </w:pPr>
            <w:r>
              <w:rPr>
                <w:rFonts w:ascii="Times New Roman" w:hAnsi="Times New Roman"/>
                <w:kern w:val="0"/>
              </w:rPr>
              <w:t>2) Pilnvara vai cits dokuments Pretendenta pārstāvības gadījumā</w:t>
            </w:r>
          </w:p>
        </w:tc>
      </w:tr>
      <w:tr w:rsidR="00AE3F1B" w14:paraId="57981657" w14:textId="77777777" w:rsidTr="00BD661D">
        <w:trPr>
          <w:trHeight w:val="2394"/>
        </w:trPr>
        <w:tc>
          <w:tcPr>
            <w:tcW w:w="5196" w:type="dxa"/>
          </w:tcPr>
          <w:p w14:paraId="774876D2"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lastRenderedPageBreak/>
              <w:t xml:space="preserve">Pretendents ir reģistrēts atbilstoši normatīvo aktu prasībām vai </w:t>
            </w:r>
            <w:r>
              <w:rPr>
                <w:rFonts w:ascii="Times New Roman" w:eastAsia="Times New Roman" w:hAnsi="Times New Roman" w:cs="Times New Roman"/>
                <w:kern w:val="0"/>
              </w:rPr>
              <w:t>P</w:t>
            </w:r>
            <w:r>
              <w:rPr>
                <w:rFonts w:ascii="Times New Roman" w:eastAsia="Times New Roman" w:hAnsi="Times New Roman" w:cs="Times New Roman"/>
                <w:color w:val="000000"/>
                <w:kern w:val="0"/>
              </w:rPr>
              <w:t xml:space="preserve">retendenta reģistrācijas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w:t>
            </w:r>
            <w:r>
              <w:rPr>
                <w:rFonts w:ascii="Times New Roman" w:eastAsia="Times New Roman" w:hAnsi="Times New Roman" w:cs="Times New Roman"/>
                <w:kern w:val="0"/>
              </w:rPr>
              <w:t>P</w:t>
            </w:r>
            <w:r>
              <w:rPr>
                <w:rFonts w:ascii="Times New Roman" w:eastAsia="Times New Roman" w:hAnsi="Times New Roman" w:cs="Times New Roman"/>
                <w:color w:val="000000"/>
                <w:kern w:val="0"/>
              </w:rPr>
              <w:t>retendents plāno piesaistīt apakšuzņēmējus).</w:t>
            </w:r>
          </w:p>
          <w:p w14:paraId="3203409D"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p>
        </w:tc>
        <w:tc>
          <w:tcPr>
            <w:tcW w:w="5197" w:type="dxa"/>
          </w:tcPr>
          <w:p w14:paraId="41D29749" w14:textId="77777777" w:rsidR="00AE3F1B" w:rsidRDefault="00AE3F1B" w:rsidP="00BD661D">
            <w:pPr>
              <w:spacing w:after="0" w:line="240" w:lineRule="auto"/>
              <w:jc w:val="both"/>
              <w:rPr>
                <w:rFonts w:ascii="Times New Roman" w:hAnsi="Times New Roman"/>
              </w:rPr>
            </w:pPr>
            <w:r>
              <w:rPr>
                <w:rFonts w:ascii="Times New Roman" w:hAnsi="Times New Roman"/>
                <w:bCs/>
                <w:kern w:val="0"/>
                <w:lang w:bidi="hi-IN"/>
              </w:rPr>
              <w:t xml:space="preserve">1) Par Latvijas Republikā reģistrētu uzņēmumu pārstāvēt tiesīgām personām, kas reģistrētas Latvijas Republikas Uzņēmumu reģistrā, pasūtītājs pārliecināsies Uzņēmumu reģistra mājaslapā </w:t>
            </w:r>
            <w:hyperlink r:id="rId13">
              <w:r>
                <w:rPr>
                  <w:rStyle w:val="Hipersaite"/>
                  <w:rFonts w:ascii="Times New Roman" w:hAnsi="Times New Roman"/>
                  <w:bCs/>
                  <w:kern w:val="0"/>
                  <w:lang w:bidi="hi-IN"/>
                </w:rPr>
                <w:t>www.ur.gov.lv</w:t>
              </w:r>
            </w:hyperlink>
            <w:r>
              <w:rPr>
                <w:rFonts w:ascii="Times New Roman" w:hAnsi="Times New Roman"/>
                <w:bCs/>
                <w:kern w:val="0"/>
                <w:lang w:bidi="hi-IN"/>
              </w:rPr>
              <w:t>.</w:t>
            </w:r>
          </w:p>
          <w:p w14:paraId="4702939A" w14:textId="77777777" w:rsidR="00AE3F1B" w:rsidRDefault="00AE3F1B" w:rsidP="00BD661D">
            <w:pPr>
              <w:spacing w:after="0" w:line="240" w:lineRule="auto"/>
              <w:jc w:val="both"/>
            </w:pPr>
            <w:r>
              <w:rPr>
                <w:rFonts w:ascii="Times New Roman" w:hAnsi="Times New Roman"/>
                <w:bCs/>
                <w:kern w:val="0"/>
                <w:lang w:bidi="hi-IN"/>
              </w:rPr>
              <w:t xml:space="preserve">2) </w:t>
            </w:r>
            <w:r>
              <w:rPr>
                <w:rFonts w:ascii="Times New Roman" w:hAnsi="Times New Roman"/>
                <w:bCs/>
                <w:kern w:val="0"/>
              </w:rPr>
              <w:t xml:space="preserve">Par </w:t>
            </w:r>
            <w:r>
              <w:rPr>
                <w:rFonts w:ascii="Times New Roman" w:hAnsi="Times New Roman" w:cs="Times New Roman"/>
                <w:kern w:val="0"/>
              </w:rPr>
              <w:t>Latvijas Republikā reģistrēto</w:t>
            </w:r>
            <w:r>
              <w:rPr>
                <w:rFonts w:ascii="Times New Roman" w:hAnsi="Times New Roman"/>
                <w:kern w:val="0"/>
              </w:rPr>
              <w:t xml:space="preserve"> </w:t>
            </w:r>
            <w:r>
              <w:rPr>
                <w:rFonts w:ascii="Times New Roman" w:eastAsia="Times New Roman" w:hAnsi="Times New Roman" w:cs="Times New Roman"/>
                <w:kern w:val="0"/>
              </w:rPr>
              <w:t>P</w:t>
            </w:r>
            <w:r>
              <w:rPr>
                <w:rFonts w:ascii="Times New Roman" w:hAnsi="Times New Roman"/>
                <w:bCs/>
                <w:kern w:val="0"/>
              </w:rPr>
              <w:t xml:space="preserve">retendentu reģistrāciju </w:t>
            </w:r>
            <w:r>
              <w:rPr>
                <w:rFonts w:ascii="Times New Roman" w:hAnsi="Times New Roman" w:cs="Times New Roman"/>
                <w:kern w:val="0"/>
              </w:rPr>
              <w:t xml:space="preserve">Būvkomersantu reģistrā (BIS) Komisija pārliecināsies </w:t>
            </w:r>
            <w:hyperlink r:id="rId14">
              <w:r>
                <w:rPr>
                  <w:rStyle w:val="Hipersaite"/>
                  <w:rFonts w:ascii="Times New Roman" w:hAnsi="Times New Roman" w:cs="Times New Roman"/>
                  <w:kern w:val="0"/>
                </w:rPr>
                <w:t>https://bis.gov.lv/registri/buvniecibas-informacijas-sistemas-registri</w:t>
              </w:r>
            </w:hyperlink>
            <w:r>
              <w:rPr>
                <w:kern w:val="0"/>
              </w:rPr>
              <w:t>.</w:t>
            </w:r>
          </w:p>
          <w:p w14:paraId="48E54ABE" w14:textId="77777777" w:rsidR="00AE3F1B" w:rsidRDefault="00AE3F1B" w:rsidP="00BD661D">
            <w:pPr>
              <w:widowControl w:val="0"/>
              <w:spacing w:after="0" w:line="240" w:lineRule="auto"/>
              <w:jc w:val="both"/>
              <w:rPr>
                <w:rFonts w:ascii="Times New Roman" w:hAnsi="Times New Roman"/>
              </w:rPr>
            </w:pPr>
            <w:r>
              <w:rPr>
                <w:rFonts w:ascii="Times New Roman" w:eastAsia="Calibri" w:hAnsi="Times New Roman" w:cs="Times New Roman"/>
                <w:kern w:val="0"/>
              </w:rPr>
              <w:t>3) Pretendents, kas reģistrēts ārvalstīs</w:t>
            </w:r>
            <w:r>
              <w:rPr>
                <w:rFonts w:ascii="Times New Roman" w:eastAsia="Calibri" w:hAnsi="Times New Roman" w:cs="Times New Roman"/>
                <w:kern w:val="0"/>
                <w:u w:val="single"/>
              </w:rPr>
              <w:t>,</w:t>
            </w:r>
            <w:r>
              <w:rPr>
                <w:rFonts w:ascii="Times New Roman" w:eastAsia="Calibri" w:hAnsi="Times New Roman" w:cs="Times New Roman"/>
                <w:kern w:val="0"/>
              </w:rPr>
              <w:t xml:space="preserve"> iesniedz dokumenta kopiju, kas apliecina reģistrāciju atbilstoši tās valsts normatīvo aktu prasībām. </w:t>
            </w:r>
            <w:r>
              <w:rPr>
                <w:rFonts w:ascii="Times New Roman" w:hAnsi="Times New Roman" w:cs="Times New Roman"/>
                <w:kern w:val="0"/>
              </w:rPr>
              <w:t>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 vai, piemēram, norāda publiski pieejamu reģistru, kur Komisija var pārliecināties par Pretendenta reģistrācijas faktu.</w:t>
            </w:r>
          </w:p>
          <w:p w14:paraId="1F714606" w14:textId="77777777" w:rsidR="00AE3F1B" w:rsidRDefault="00AE3F1B" w:rsidP="00BD661D">
            <w:pPr>
              <w:tabs>
                <w:tab w:val="left" w:pos="426"/>
              </w:tabs>
              <w:spacing w:after="0" w:line="240" w:lineRule="auto"/>
              <w:rPr>
                <w:rFonts w:ascii="Times New Roman" w:hAnsi="Times New Roman" w:cs="Times New Roman"/>
              </w:rPr>
            </w:pPr>
          </w:p>
        </w:tc>
      </w:tr>
      <w:tr w:rsidR="00AE3F1B" w14:paraId="6B845B92" w14:textId="77777777" w:rsidTr="00BD661D">
        <w:tc>
          <w:tcPr>
            <w:tcW w:w="5196" w:type="dxa"/>
          </w:tcPr>
          <w:p w14:paraId="009DF05C"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 xml:space="preserve">Pretendentam jāiesniedz informācija par iepirkuma līguma daļām, kuras </w:t>
            </w:r>
            <w:r>
              <w:rPr>
                <w:rFonts w:ascii="Times New Roman" w:eastAsia="Times New Roman" w:hAnsi="Times New Roman" w:cs="Times New Roman"/>
                <w:kern w:val="0"/>
              </w:rPr>
              <w:t>P</w:t>
            </w:r>
            <w:r>
              <w:rPr>
                <w:rFonts w:ascii="Times New Roman" w:eastAsia="Times New Roman" w:hAnsi="Times New Roman" w:cs="Times New Roman"/>
                <w:color w:val="000000"/>
                <w:kern w:val="0"/>
              </w:rPr>
              <w:t>retendents ir paredzējis nodot apakšuzņēmējiem, kuru sniedzamo pakalpojumu vērtība ir vismaz 10 000 EUR, un katram šādam apakšuzņēmējam izpildei nododamo iepirkuma līguma daļu.</w:t>
            </w:r>
          </w:p>
          <w:p w14:paraId="461AAA5A"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p>
        </w:tc>
        <w:tc>
          <w:tcPr>
            <w:tcW w:w="5197" w:type="dxa"/>
          </w:tcPr>
          <w:p w14:paraId="080609A1" w14:textId="77777777" w:rsidR="00AE3F1B" w:rsidRDefault="00AE3F1B" w:rsidP="00BD661D">
            <w:pPr>
              <w:spacing w:line="240" w:lineRule="auto"/>
              <w:jc w:val="both"/>
              <w:rPr>
                <w:rFonts w:ascii="Times New Roman" w:hAnsi="Times New Roman"/>
              </w:rPr>
            </w:pPr>
            <w:r>
              <w:rPr>
                <w:rFonts w:ascii="Times New Roman" w:hAnsi="Times New Roman" w:cs="Times New Roman"/>
                <w:color w:val="000000" w:themeColor="dark1"/>
                <w:kern w:val="0"/>
              </w:rPr>
              <w:t xml:space="preserve">1) Ja </w:t>
            </w:r>
            <w:r>
              <w:rPr>
                <w:rFonts w:ascii="Times New Roman" w:eastAsia="Times New Roman" w:hAnsi="Times New Roman" w:cs="Times New Roman"/>
                <w:kern w:val="0"/>
              </w:rPr>
              <w:t>P</w:t>
            </w:r>
            <w:r>
              <w:rPr>
                <w:rFonts w:ascii="Times New Roman" w:hAnsi="Times New Roman" w:cs="Times New Roman"/>
                <w:color w:val="000000" w:themeColor="dark1"/>
                <w:kern w:val="0"/>
              </w:rPr>
              <w:t>retendents paredzējis piesaistīt apakšuzņēmējus, jāiesniedz 5.pielikuma veidlapa.</w:t>
            </w:r>
          </w:p>
          <w:p w14:paraId="6AAC16A4" w14:textId="77777777" w:rsidR="00AE3F1B" w:rsidRDefault="00AE3F1B" w:rsidP="00BD661D">
            <w:pPr>
              <w:spacing w:line="240" w:lineRule="auto"/>
              <w:jc w:val="both"/>
              <w:rPr>
                <w:rFonts w:ascii="Times New Roman" w:hAnsi="Times New Roman"/>
              </w:rPr>
            </w:pPr>
            <w:r>
              <w:rPr>
                <w:rFonts w:ascii="Times New Roman" w:hAnsi="Times New Roman" w:cs="Times New Roman"/>
                <w:color w:val="000000" w:themeColor="dark1"/>
                <w:kern w:val="0"/>
              </w:rPr>
              <w:t xml:space="preserve">2) Ja tiek piesaistīts apakšuzņēmējs, papildus 5.pielikuma veidlapai jāpievieno vienošanos vai kādu citu dokumentu, kas apliecina sadarbību </w:t>
            </w:r>
            <w:r>
              <w:rPr>
                <w:rFonts w:ascii="Times New Roman" w:eastAsia="Times New Roman" w:hAnsi="Times New Roman" w:cs="Times New Roman"/>
                <w:kern w:val="0"/>
              </w:rPr>
              <w:t>P</w:t>
            </w:r>
            <w:r>
              <w:rPr>
                <w:rFonts w:ascii="Times New Roman" w:hAnsi="Times New Roman" w:cs="Times New Roman"/>
                <w:color w:val="000000" w:themeColor="dark1"/>
                <w:kern w:val="0"/>
              </w:rPr>
              <w:t>retendentam ar apakšuzņēmēju iepirkuma līguma ietvaros, kurā norādīta izpildei nododamā iepirkuma līguma daļa, norādot kādus darbus apakšuzņēmējs veiks, un nododamās daļas apjoms procentuālā un finansiālā izteiksmē.</w:t>
            </w:r>
          </w:p>
          <w:p w14:paraId="66ED7169" w14:textId="77777777" w:rsidR="00AE3F1B" w:rsidRDefault="00AE3F1B" w:rsidP="00BD661D">
            <w:pPr>
              <w:spacing w:line="240" w:lineRule="auto"/>
              <w:jc w:val="both"/>
              <w:rPr>
                <w:rFonts w:ascii="Times New Roman" w:hAnsi="Times New Roman"/>
              </w:rPr>
            </w:pPr>
            <w:r>
              <w:rPr>
                <w:rFonts w:ascii="Times New Roman" w:hAnsi="Times New Roman" w:cs="Times New Roman"/>
                <w:color w:val="000000" w:themeColor="dark1"/>
                <w:kern w:val="0"/>
              </w:rPr>
              <w:t>3) Informācija ir jāiesniedz arī par šādu apakšuzņēmēju apakšuzņēmējiem, kuru veicamo darbu daļa vai sniedzamo pakalpojumu vērtība ir vismaz 10 000 EUR.</w:t>
            </w:r>
          </w:p>
          <w:p w14:paraId="3E24AF33" w14:textId="77777777" w:rsidR="00AE3F1B" w:rsidRDefault="00AE3F1B" w:rsidP="00BD661D">
            <w:pPr>
              <w:spacing w:line="240" w:lineRule="auto"/>
              <w:jc w:val="both"/>
              <w:rPr>
                <w:rFonts w:ascii="Times New Roman" w:hAnsi="Times New Roman"/>
              </w:rPr>
            </w:pPr>
            <w:r>
              <w:rPr>
                <w:rFonts w:ascii="Times New Roman" w:hAnsi="Times New Roman" w:cs="Times New Roman"/>
                <w:color w:val="000000" w:themeColor="dark1"/>
                <w:kern w:val="0"/>
              </w:rPr>
              <w:t xml:space="preserve">4) Apakšuzņēmēju sarakstā norāda arī tos apakšuzņēmējus, uz kuru iespējām </w:t>
            </w:r>
            <w:r>
              <w:rPr>
                <w:rFonts w:ascii="Times New Roman" w:eastAsia="Times New Roman" w:hAnsi="Times New Roman" w:cs="Times New Roman"/>
                <w:kern w:val="0"/>
              </w:rPr>
              <w:t>P</w:t>
            </w:r>
            <w:r>
              <w:rPr>
                <w:rFonts w:ascii="Times New Roman" w:hAnsi="Times New Roman" w:cs="Times New Roman"/>
                <w:color w:val="000000" w:themeColor="dark1"/>
                <w:kern w:val="0"/>
              </w:rPr>
              <w:t>retendents balstās, ja tas ir nepieciešams kvalifikācijas pierādīšanai vai iepirkuma līguma izpildei (ja attiecināms).</w:t>
            </w:r>
          </w:p>
          <w:p w14:paraId="2061FA24" w14:textId="77777777" w:rsidR="00AE3F1B" w:rsidRDefault="00AE3F1B" w:rsidP="00BD661D">
            <w:pPr>
              <w:spacing w:line="240" w:lineRule="auto"/>
              <w:jc w:val="both"/>
              <w:rPr>
                <w:rFonts w:ascii="Times New Roman" w:hAnsi="Times New Roman" w:cs="Times New Roman"/>
                <w:color w:val="000000" w:themeColor="dark1"/>
              </w:rPr>
            </w:pPr>
          </w:p>
          <w:p w14:paraId="69C5FCE9" w14:textId="77777777" w:rsidR="00AE3F1B" w:rsidRDefault="00AE3F1B" w:rsidP="00BD661D">
            <w:pPr>
              <w:widowControl w:val="0"/>
              <w:spacing w:after="0" w:line="240" w:lineRule="auto"/>
              <w:rPr>
                <w:rFonts w:ascii="Times New Roman" w:hAnsi="Times New Roman" w:cs="Times New Roman"/>
                <w:lang w:eastAsia="zh-CN"/>
              </w:rPr>
            </w:pPr>
          </w:p>
        </w:tc>
      </w:tr>
      <w:tr w:rsidR="00AE3F1B" w14:paraId="107D8A03" w14:textId="77777777" w:rsidTr="00BD661D">
        <w:tc>
          <w:tcPr>
            <w:tcW w:w="5196" w:type="dxa"/>
          </w:tcPr>
          <w:p w14:paraId="4FB9E394"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Pretendentam iepriekšējo 3 (trīs) gadu laikā (t.i. 2023., 2024., 2025. un 2026.gadā līdz piedāvājuma iesniegšanas dienai) ir pieredze vismaz 1 (viena) līdzvērtīga līguma izpildīšanā.</w:t>
            </w:r>
          </w:p>
          <w:p w14:paraId="295C8234"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Par līdzvērtīgu tiks uzskatīts līgums, kura ietvaros ir veikti telpu pārbūves, atjaunošanas vai iekštelpu remonta darbi, un šie darbi līgumā noteiktajā termiņā un kvalitātē ir pilnībā pabeigti.</w:t>
            </w:r>
          </w:p>
          <w:p w14:paraId="5CFBCBC5"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 xml:space="preserve">Ja piedāvājumu iesniedz piegādātāju apvienība vai personālsabiedrība, </w:t>
            </w:r>
            <w:r>
              <w:rPr>
                <w:rFonts w:ascii="Times New Roman" w:eastAsia="Times New Roman" w:hAnsi="Times New Roman" w:cs="Times New Roman"/>
                <w:kern w:val="0"/>
              </w:rPr>
              <w:t>P</w:t>
            </w:r>
            <w:r>
              <w:rPr>
                <w:rFonts w:ascii="Times New Roman" w:eastAsia="Times New Roman" w:hAnsi="Times New Roman" w:cs="Times New Roman"/>
                <w:color w:val="000000"/>
                <w:kern w:val="0"/>
              </w:rPr>
              <w:t>retendents pieredzi var apliecināt ar viena dalībnieka prasībām atbilstošu pieredzi.</w:t>
            </w:r>
          </w:p>
        </w:tc>
        <w:tc>
          <w:tcPr>
            <w:tcW w:w="5197" w:type="dxa"/>
          </w:tcPr>
          <w:p w14:paraId="42C53E53" w14:textId="77777777" w:rsidR="00AE3F1B" w:rsidRDefault="00AE3F1B" w:rsidP="00BD661D">
            <w:pPr>
              <w:spacing w:after="0" w:line="240" w:lineRule="auto"/>
              <w:rPr>
                <w:rFonts w:ascii="Times New Roman" w:hAnsi="Times New Roman"/>
              </w:rPr>
            </w:pPr>
            <w:r>
              <w:rPr>
                <w:rFonts w:ascii="Times New Roman" w:eastAsia="Times New Roman" w:hAnsi="Times New Roman" w:cs="Times New Roman"/>
                <w:kern w:val="0"/>
              </w:rPr>
              <w:t>1) Atsauksme no klienta.</w:t>
            </w:r>
          </w:p>
          <w:p w14:paraId="23F4D65D" w14:textId="77777777" w:rsidR="00AE3F1B" w:rsidRDefault="00AE3F1B" w:rsidP="00BD661D">
            <w:pPr>
              <w:spacing w:after="0" w:line="240" w:lineRule="auto"/>
              <w:rPr>
                <w:rFonts w:ascii="Times New Roman" w:hAnsi="Times New Roman"/>
              </w:rPr>
            </w:pPr>
            <w:r>
              <w:rPr>
                <w:rFonts w:ascii="Times New Roman" w:eastAsia="Times New Roman" w:hAnsi="Times New Roman" w:cs="Times New Roman"/>
                <w:kern w:val="0"/>
              </w:rPr>
              <w:t xml:space="preserve">2) </w:t>
            </w:r>
            <w:bookmarkStart w:id="2" w:name="_Hlk65139486"/>
            <w:bookmarkStart w:id="3" w:name="_Hlk65161906"/>
            <w:r>
              <w:rPr>
                <w:rFonts w:ascii="Times New Roman" w:eastAsia="Times New Roman" w:hAnsi="Times New Roman" w:cs="Times New Roman"/>
                <w:kern w:val="0"/>
              </w:rPr>
              <w:t>Dokumenti, kas var apliecināt, ka objekts nodots ekspluatācijā.</w:t>
            </w:r>
            <w:bookmarkEnd w:id="2"/>
          </w:p>
          <w:p w14:paraId="02D069F5" w14:textId="77777777" w:rsidR="00AE3F1B" w:rsidRDefault="00AE3F1B" w:rsidP="00BD661D">
            <w:pPr>
              <w:spacing w:after="0" w:line="240" w:lineRule="auto"/>
              <w:ind w:left="34"/>
              <w:jc w:val="both"/>
              <w:outlineLvl w:val="2"/>
              <w:rPr>
                <w:rFonts w:ascii="Times New Roman" w:hAnsi="Times New Roman"/>
              </w:rPr>
            </w:pPr>
            <w:r>
              <w:rPr>
                <w:rFonts w:ascii="Times New Roman" w:hAnsi="Times New Roman" w:cs="Times New Roman"/>
                <w:iCs/>
                <w:kern w:val="0"/>
              </w:rPr>
              <w:t xml:space="preserve">3) Ārvalstu </w:t>
            </w:r>
            <w:r>
              <w:rPr>
                <w:rFonts w:ascii="Times New Roman" w:eastAsia="Times New Roman" w:hAnsi="Times New Roman" w:cs="Times New Roman"/>
                <w:kern w:val="0"/>
              </w:rPr>
              <w:t>P</w:t>
            </w:r>
            <w:r>
              <w:rPr>
                <w:rFonts w:ascii="Times New Roman" w:hAnsi="Times New Roman" w:cs="Times New Roman"/>
                <w:iCs/>
                <w:kern w:val="0"/>
              </w:rPr>
              <w:t>retendenti iesniedz attiecīgus līdzvērtīgus dokumentus</w:t>
            </w:r>
            <w:r>
              <w:rPr>
                <w:rFonts w:ascii="Times New Roman" w:hAnsi="Times New Roman" w:cs="Times New Roman"/>
                <w:kern w:val="0"/>
                <w:lang w:eastAsia="ar-SA"/>
              </w:rPr>
              <w:t>.</w:t>
            </w:r>
            <w:bookmarkEnd w:id="3"/>
          </w:p>
        </w:tc>
      </w:tr>
      <w:tr w:rsidR="00AE3F1B" w14:paraId="59C9BA7F" w14:textId="77777777" w:rsidTr="00BD661D">
        <w:tc>
          <w:tcPr>
            <w:tcW w:w="5196" w:type="dxa"/>
          </w:tcPr>
          <w:p w14:paraId="3B245CCD"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 xml:space="preserve">Pretendentam ir/vai, noslēdzot līgumu, tas nodrošinās savas profesionālās civiltiesiskās darbības </w:t>
            </w:r>
            <w:r>
              <w:rPr>
                <w:rFonts w:ascii="Times New Roman" w:eastAsia="Times New Roman" w:hAnsi="Times New Roman" w:cs="Times New Roman"/>
                <w:color w:val="000000"/>
                <w:kern w:val="0"/>
              </w:rPr>
              <w:lastRenderedPageBreak/>
              <w:t>apdrošināšanu (ar atbildības limitu, kas atbilst piedāvājuma līgumcenai).</w:t>
            </w:r>
          </w:p>
        </w:tc>
        <w:tc>
          <w:tcPr>
            <w:tcW w:w="5197" w:type="dxa"/>
          </w:tcPr>
          <w:p w14:paraId="7D08E86E" w14:textId="77777777" w:rsidR="00AE3F1B" w:rsidRDefault="00AE3F1B" w:rsidP="00BD661D">
            <w:pPr>
              <w:spacing w:after="0" w:line="240" w:lineRule="auto"/>
              <w:rPr>
                <w:rFonts w:ascii="Times New Roman" w:hAnsi="Times New Roman"/>
              </w:rPr>
            </w:pPr>
            <w:r>
              <w:rPr>
                <w:rFonts w:ascii="Times New Roman" w:hAnsi="Times New Roman" w:cs="Times New Roman"/>
                <w:bCs/>
                <w:kern w:val="0"/>
              </w:rPr>
              <w:lastRenderedPageBreak/>
              <w:t xml:space="preserve">Apliecinājums, ka </w:t>
            </w:r>
            <w:r>
              <w:rPr>
                <w:rFonts w:ascii="Times New Roman" w:eastAsia="Times New Roman" w:hAnsi="Times New Roman" w:cs="Times New Roman"/>
                <w:kern w:val="0"/>
              </w:rPr>
              <w:t>P</w:t>
            </w:r>
            <w:r>
              <w:rPr>
                <w:rFonts w:ascii="Times New Roman" w:hAnsi="Times New Roman" w:cs="Times New Roman"/>
                <w:bCs/>
                <w:kern w:val="0"/>
              </w:rPr>
              <w:t xml:space="preserve">retendentam ir/vai, noslēdzot līgumu, tas veiks savas profesionālās civiltiesiskās </w:t>
            </w:r>
            <w:r>
              <w:rPr>
                <w:rFonts w:ascii="Times New Roman" w:hAnsi="Times New Roman" w:cs="Times New Roman"/>
                <w:bCs/>
                <w:kern w:val="0"/>
              </w:rPr>
              <w:lastRenderedPageBreak/>
              <w:t>darbības apdrošināšanu</w:t>
            </w:r>
          </w:p>
        </w:tc>
      </w:tr>
      <w:tr w:rsidR="00AE3F1B" w14:paraId="12154A0C" w14:textId="77777777" w:rsidTr="00BD661D">
        <w:tc>
          <w:tcPr>
            <w:tcW w:w="5196" w:type="dxa"/>
          </w:tcPr>
          <w:p w14:paraId="2B0481C4"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lastRenderedPageBreak/>
              <w:t>Pretendents iesniedz Pasūtītāja sagatavoto tehnisko specifikāciju, ietverot tajā prasīto informāciju.</w:t>
            </w:r>
          </w:p>
        </w:tc>
        <w:tc>
          <w:tcPr>
            <w:tcW w:w="5197" w:type="dxa"/>
          </w:tcPr>
          <w:p w14:paraId="66F2F7B2" w14:textId="77777777" w:rsidR="00AE3F1B" w:rsidRDefault="00AE3F1B" w:rsidP="00BD661D">
            <w:pPr>
              <w:spacing w:after="0" w:line="240" w:lineRule="auto"/>
              <w:rPr>
                <w:rFonts w:ascii="Times New Roman" w:hAnsi="Times New Roman"/>
              </w:rPr>
            </w:pPr>
            <w:r>
              <w:rPr>
                <w:rFonts w:ascii="Times New Roman" w:hAnsi="Times New Roman" w:cs="Times New Roman"/>
                <w:kern w:val="0"/>
              </w:rPr>
              <w:t>Tehniskā specifikācija (2.pielikums)</w:t>
            </w:r>
          </w:p>
        </w:tc>
      </w:tr>
      <w:tr w:rsidR="00AE3F1B" w14:paraId="3B5C20C4" w14:textId="77777777" w:rsidTr="00BD661D">
        <w:tc>
          <w:tcPr>
            <w:tcW w:w="5196" w:type="dxa"/>
          </w:tcPr>
          <w:p w14:paraId="55C674CA"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Pretendents iesniedz tāmi, kas sagatavota atbilstoši LR spēkā esošo normatīvi aktu prasībām un saskaņā ar Pasūtītāja sagatavoto tehnisko specifikāciju (2.pielikums).</w:t>
            </w:r>
          </w:p>
          <w:p w14:paraId="397B5FB2"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Ja tehniskajā specifikācijā minēti konkrēti ražotāji vai produktu nosaukumi, konkrētas metodes, Pretendents drīkst piedāvāt citu ražotāju analogus, kuri kvalitātes, izpildījuma, ekspluatācijas īpašību, savietojamības un funkcionalitātes ziņā ir līdzvērtīgi.</w:t>
            </w:r>
          </w:p>
        </w:tc>
        <w:tc>
          <w:tcPr>
            <w:tcW w:w="5197" w:type="dxa"/>
          </w:tcPr>
          <w:p w14:paraId="4D13023C" w14:textId="77777777" w:rsidR="00AE3F1B" w:rsidRDefault="00AE3F1B" w:rsidP="00BD661D">
            <w:pPr>
              <w:tabs>
                <w:tab w:val="left" w:pos="426"/>
              </w:tabs>
              <w:spacing w:after="0" w:line="240" w:lineRule="auto"/>
              <w:rPr>
                <w:rFonts w:ascii="Times New Roman" w:hAnsi="Times New Roman"/>
              </w:rPr>
            </w:pPr>
            <w:r>
              <w:rPr>
                <w:rFonts w:ascii="Times New Roman" w:hAnsi="Times New Roman"/>
                <w:kern w:val="0"/>
              </w:rPr>
              <w:t>Tāme</w:t>
            </w:r>
          </w:p>
          <w:p w14:paraId="6D499814" w14:textId="77777777" w:rsidR="00AE3F1B" w:rsidRDefault="00AE3F1B" w:rsidP="00BD661D">
            <w:pPr>
              <w:tabs>
                <w:tab w:val="left" w:pos="426"/>
              </w:tabs>
              <w:spacing w:after="0" w:line="240" w:lineRule="auto"/>
              <w:rPr>
                <w:rFonts w:ascii="Times New Roman" w:hAnsi="Times New Roman"/>
              </w:rPr>
            </w:pPr>
          </w:p>
        </w:tc>
      </w:tr>
      <w:tr w:rsidR="00AE3F1B" w14:paraId="28AE842A" w14:textId="77777777" w:rsidTr="00BD661D">
        <w:tc>
          <w:tcPr>
            <w:tcW w:w="5196" w:type="dxa"/>
          </w:tcPr>
          <w:p w14:paraId="5861CF73"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Pretendents sagatavo un iesniedz finanšu piedāvājumu (3.pielikums) atbilstoši publicētajai veidlapai (formai)</w:t>
            </w:r>
          </w:p>
          <w:p w14:paraId="3B605D39"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Piedāvājuma cenā jābūt iekļautiem visiem plānotajiem izdevumiem par darbu, pakalpojumiem, materiāliem un iekārtām, kas nepieciešami iepirkuma līguma izpildei pilnā apmērā un atbilstošā kvalitātē. Darbu izpildītājam ir jāparedz visi iespējamie riski saistībā ar iespējamo izdevumu palielināšanos.</w:t>
            </w:r>
          </w:p>
          <w:p w14:paraId="7AE52381"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Piedāvājuma cena jānorāda ar precizitāti 2 (divas) zīmes aiz komata.</w:t>
            </w:r>
          </w:p>
        </w:tc>
        <w:tc>
          <w:tcPr>
            <w:tcW w:w="5197" w:type="dxa"/>
          </w:tcPr>
          <w:p w14:paraId="438FF6DC" w14:textId="77777777" w:rsidR="00AE3F1B" w:rsidRDefault="00AE3F1B" w:rsidP="00BD661D">
            <w:pPr>
              <w:tabs>
                <w:tab w:val="left" w:pos="426"/>
              </w:tabs>
              <w:spacing w:after="0" w:line="240" w:lineRule="auto"/>
              <w:rPr>
                <w:rFonts w:ascii="Times New Roman" w:hAnsi="Times New Roman"/>
              </w:rPr>
            </w:pPr>
            <w:r>
              <w:rPr>
                <w:rFonts w:ascii="Times New Roman" w:hAnsi="Times New Roman"/>
                <w:kern w:val="0"/>
              </w:rPr>
              <w:t>Finanšu piedāvājums (3.pielikums).</w:t>
            </w:r>
          </w:p>
          <w:p w14:paraId="04FE3E73" w14:textId="77777777" w:rsidR="00AE3F1B" w:rsidRDefault="00AE3F1B" w:rsidP="00BD661D">
            <w:pPr>
              <w:tabs>
                <w:tab w:val="left" w:pos="426"/>
              </w:tabs>
              <w:spacing w:after="0" w:line="240" w:lineRule="auto"/>
              <w:rPr>
                <w:rFonts w:ascii="Times New Roman" w:hAnsi="Times New Roman"/>
              </w:rPr>
            </w:pPr>
          </w:p>
        </w:tc>
      </w:tr>
      <w:tr w:rsidR="00AE3F1B" w14:paraId="2E15A639" w14:textId="77777777" w:rsidTr="00BD661D">
        <w:tc>
          <w:tcPr>
            <w:tcW w:w="5196" w:type="dxa"/>
          </w:tcPr>
          <w:p w14:paraId="4A11168D"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Citi dokumenti.</w:t>
            </w:r>
          </w:p>
        </w:tc>
        <w:tc>
          <w:tcPr>
            <w:tcW w:w="5197" w:type="dxa"/>
          </w:tcPr>
          <w:p w14:paraId="0C9AEA28" w14:textId="77777777" w:rsidR="00AE3F1B" w:rsidRDefault="00AE3F1B" w:rsidP="00BD661D">
            <w:pPr>
              <w:widowControl w:val="0"/>
              <w:spacing w:before="40" w:after="40" w:line="240" w:lineRule="auto"/>
              <w:jc w:val="both"/>
              <w:rPr>
                <w:rFonts w:ascii="Times New Roman" w:hAnsi="Times New Roman"/>
              </w:rPr>
            </w:pPr>
            <w:r>
              <w:rPr>
                <w:rFonts w:ascii="Times New Roman" w:eastAsia="Times New Roman" w:hAnsi="Times New Roman" w:cs="Times New Roman"/>
                <w:bCs/>
                <w:kern w:val="0"/>
              </w:rPr>
              <w:t>Pretendents iesniedz citus ar piedāvājumu saistītus dokumentus, lai apliecinātu atbilstību Nolikumā noteiktajām prasībām.</w:t>
            </w:r>
          </w:p>
        </w:tc>
      </w:tr>
      <w:tr w:rsidR="00AE3F1B" w14:paraId="1FA64090" w14:textId="77777777" w:rsidTr="00BD661D">
        <w:tc>
          <w:tcPr>
            <w:tcW w:w="10393" w:type="dxa"/>
            <w:gridSpan w:val="2"/>
          </w:tcPr>
          <w:p w14:paraId="0F969A33" w14:textId="77777777" w:rsidR="00AE3F1B" w:rsidRDefault="00AE3F1B" w:rsidP="00BD661D">
            <w:pPr>
              <w:widowControl w:val="0"/>
              <w:spacing w:before="40" w:after="40" w:line="240" w:lineRule="auto"/>
              <w:jc w:val="center"/>
              <w:rPr>
                <w:rFonts w:ascii="Times New Roman" w:eastAsia="Times New Roman" w:hAnsi="Times New Roman" w:cs="Times New Roman"/>
                <w:bCs/>
              </w:rPr>
            </w:pPr>
            <w:r>
              <w:rPr>
                <w:rFonts w:ascii="Times New Roman" w:eastAsia="Calibri" w:hAnsi="Times New Roman" w:cs="Times New Roman"/>
                <w:b/>
                <w:bCs/>
              </w:rPr>
              <w:t xml:space="preserve">2.daļas </w:t>
            </w:r>
            <w:r>
              <w:rPr>
                <w:rFonts w:ascii="Times New Roman" w:hAnsi="Times New Roman" w:cs="Times New Roman"/>
                <w:b/>
                <w:bCs/>
              </w:rPr>
              <w:t xml:space="preserve">kvalifikācijas </w:t>
            </w:r>
            <w:r>
              <w:rPr>
                <w:rFonts w:ascii="Times New Roman" w:eastAsia="Calibri" w:hAnsi="Times New Roman" w:cs="Times New Roman"/>
                <w:b/>
                <w:bCs/>
              </w:rPr>
              <w:t>prasības</w:t>
            </w:r>
          </w:p>
        </w:tc>
      </w:tr>
      <w:tr w:rsidR="00AE3F1B" w14:paraId="74532005" w14:textId="77777777" w:rsidTr="00BD661D">
        <w:tc>
          <w:tcPr>
            <w:tcW w:w="5196" w:type="dxa"/>
          </w:tcPr>
          <w:p w14:paraId="4807AA54" w14:textId="77777777" w:rsidR="00AE3F1B" w:rsidRDefault="00AE3F1B" w:rsidP="00BD661D">
            <w:pPr>
              <w:pStyle w:val="Sarakstarindkopa"/>
              <w:tabs>
                <w:tab w:val="left" w:pos="180"/>
              </w:tabs>
              <w:ind w:left="0"/>
              <w:jc w:val="both"/>
              <w:rPr>
                <w:rFonts w:ascii="Times New Roman" w:eastAsia="Times New Roman" w:hAnsi="Times New Roman" w:cs="Times New Roman"/>
                <w:color w:val="000000"/>
              </w:rPr>
            </w:pPr>
            <w:r>
              <w:rPr>
                <w:rFonts w:ascii="Times New Roman" w:eastAsia="Calibri" w:hAnsi="Times New Roman" w:cs="Times New Roman"/>
              </w:rPr>
              <w:t>Pretendentam ir tiesības izplatīt, uzstādīt un veikt piedāvātās Iekārtas (lifta) tehnisko apkopi un rezerves daļu nomaiņu Eiropas Savienības teritorijā, t.sk. Latvijas Republikas teritorijā.</w:t>
            </w:r>
          </w:p>
        </w:tc>
        <w:tc>
          <w:tcPr>
            <w:tcW w:w="5197" w:type="dxa"/>
          </w:tcPr>
          <w:p w14:paraId="691E466F" w14:textId="77777777" w:rsidR="00AE3F1B" w:rsidRPr="009A1267" w:rsidRDefault="00AE3F1B" w:rsidP="00BD661D">
            <w:pPr>
              <w:tabs>
                <w:tab w:val="left" w:pos="851"/>
              </w:tabs>
              <w:spacing w:after="0" w:line="240" w:lineRule="auto"/>
              <w:ind w:right="-1"/>
              <w:jc w:val="both"/>
              <w:rPr>
                <w:rFonts w:ascii="Times New Roman" w:hAnsi="Times New Roman" w:cs="Times New Roman"/>
              </w:rPr>
            </w:pPr>
            <w:r w:rsidRPr="009A1267">
              <w:rPr>
                <w:rFonts w:ascii="Times New Roman" w:hAnsi="Times New Roman" w:cs="Times New Roman"/>
              </w:rPr>
              <w:t>a) Piedāvātās Iekārtas ražotāja vai tā autorizēta dīlera pilnvarojuma vēstule Pretendentam par tiesībām pārdot piedāvātās preces Eiropas Savienības, t.sk. Latvijas Republikas, teritorijā (apliecināta kopija) vai  Pretendenta apliecinājums brīvā formā par legālu Iekārtas iegādi un ražotāja garantiju saistību nodrošināšanu.</w:t>
            </w:r>
          </w:p>
          <w:p w14:paraId="4980FC12" w14:textId="77777777" w:rsidR="00AE3F1B" w:rsidRDefault="00AE3F1B" w:rsidP="00BD661D">
            <w:pPr>
              <w:widowControl w:val="0"/>
              <w:spacing w:before="40" w:after="40" w:line="240" w:lineRule="auto"/>
              <w:jc w:val="both"/>
              <w:rPr>
                <w:rFonts w:ascii="Times New Roman" w:eastAsia="Times New Roman" w:hAnsi="Times New Roman" w:cs="Times New Roman"/>
                <w:bCs/>
              </w:rPr>
            </w:pPr>
            <w:r>
              <w:rPr>
                <w:rFonts w:ascii="Times New Roman" w:eastAsia="Calibri" w:hAnsi="Times New Roman" w:cs="Times New Roman"/>
                <w:kern w:val="0"/>
              </w:rPr>
              <w:t>b) Ja Pretendents iesniedz ražotāja pārstāvja pilnvarojuma vēstuli, jāpievieno ražotāja vēstule pilnvarotajam pārstāvim par tiesībām izplatīt piedāvātās preces Eiropas Savienības teritorijā.</w:t>
            </w:r>
          </w:p>
        </w:tc>
      </w:tr>
      <w:tr w:rsidR="00AE3F1B" w14:paraId="7B33722C" w14:textId="77777777" w:rsidTr="00BD661D">
        <w:tc>
          <w:tcPr>
            <w:tcW w:w="5196" w:type="dxa"/>
          </w:tcPr>
          <w:p w14:paraId="340045B8" w14:textId="77777777" w:rsidR="00AE3F1B" w:rsidRDefault="00AE3F1B" w:rsidP="00BD661D">
            <w:pPr>
              <w:pStyle w:val="Sarakstarindkopa"/>
              <w:tabs>
                <w:tab w:val="left" w:pos="180"/>
              </w:tabs>
              <w:ind w:left="0"/>
              <w:jc w:val="both"/>
              <w:rPr>
                <w:rFonts w:ascii="Times New Roman" w:hAnsi="Times New Roman" w:cs="Times New Roman"/>
              </w:rPr>
            </w:pPr>
            <w:r>
              <w:rPr>
                <w:rFonts w:ascii="Times New Roman" w:eastAsia="Calibri" w:hAnsi="Times New Roman" w:cs="Times New Roman"/>
              </w:rPr>
              <w:t>Pretendenta piedāvātajai Iekārtai ir CE atbilstības marķējums.</w:t>
            </w:r>
          </w:p>
        </w:tc>
        <w:tc>
          <w:tcPr>
            <w:tcW w:w="5197" w:type="dxa"/>
          </w:tcPr>
          <w:p w14:paraId="097F7EE3" w14:textId="77777777" w:rsidR="00AE3F1B" w:rsidRPr="009A1267" w:rsidRDefault="00AE3F1B" w:rsidP="00BD661D">
            <w:pPr>
              <w:tabs>
                <w:tab w:val="left" w:pos="851"/>
              </w:tabs>
              <w:spacing w:after="0" w:line="240" w:lineRule="auto"/>
              <w:ind w:right="-1"/>
              <w:jc w:val="both"/>
              <w:rPr>
                <w:rFonts w:ascii="Times New Roman" w:hAnsi="Times New Roman" w:cs="Times New Roman"/>
              </w:rPr>
            </w:pPr>
            <w:r>
              <w:rPr>
                <w:rFonts w:ascii="Times New Roman" w:eastAsia="Calibri" w:hAnsi="Times New Roman" w:cs="Times New Roman"/>
                <w:kern w:val="0"/>
              </w:rPr>
              <w:t>Iesniedz CE sertifikāta kopiju attiecībā uz Pretendenta piedāvāto iekārtu.</w:t>
            </w:r>
          </w:p>
        </w:tc>
      </w:tr>
      <w:tr w:rsidR="00AE3F1B" w14:paraId="2C54B271" w14:textId="77777777" w:rsidTr="00BD661D">
        <w:tc>
          <w:tcPr>
            <w:tcW w:w="5196" w:type="dxa"/>
          </w:tcPr>
          <w:p w14:paraId="7FB00C86" w14:textId="77777777" w:rsidR="00AE3F1B" w:rsidRDefault="00AE3F1B" w:rsidP="00AE3F1B">
            <w:pPr>
              <w:pStyle w:val="Sarakstarindkopa"/>
              <w:numPr>
                <w:ilvl w:val="0"/>
                <w:numId w:val="5"/>
              </w:numPr>
              <w:spacing w:after="0" w:line="240" w:lineRule="auto"/>
              <w:jc w:val="both"/>
              <w:rPr>
                <w:rFonts w:ascii="Times New Roman" w:hAnsi="Times New Roman" w:cs="Times New Roman"/>
              </w:rPr>
            </w:pPr>
            <w:r>
              <w:rPr>
                <w:rFonts w:ascii="Times New Roman" w:eastAsia="Calibri" w:hAnsi="Times New Roman" w:cs="Times New Roman"/>
              </w:rPr>
              <w:t xml:space="preserve">Pretendentam iepriekšējo 3 (trīs) gadu laikā (2023., 2024., 2025. un 2026.gadā līdz piedāvājumu iesniegšanas termiņa beigām) ir pieredze vismaz 1 (viena) līgumu izpildē, kura ietvaros piegādāts un uzstādīts 1 (viens) lifts ar celtspēju ne mazāk kā 675 kg </w:t>
            </w:r>
            <w:r>
              <w:rPr>
                <w:rFonts w:ascii="Times New Roman" w:eastAsia="Calibri" w:hAnsi="Times New Roman" w:cs="Times New Roman"/>
                <w:b/>
                <w:bCs/>
              </w:rPr>
              <w:t xml:space="preserve">nomaiņu </w:t>
            </w:r>
            <w:r>
              <w:rPr>
                <w:rFonts w:ascii="Times New Roman" w:eastAsia="Calibri" w:hAnsi="Times New Roman" w:cs="Times New Roman"/>
              </w:rPr>
              <w:t>3.grupas publiskā ēkā – tas ir: demontāžu, piegādi un kuru Pretendents ir kvalitatīvi un atbilstoši  Pasūtītāja prasībām nodevis ekspluatācijā normatīvajos aktos noteiktajā kārtībā,</w:t>
            </w:r>
          </w:p>
          <w:p w14:paraId="1FDD6B57" w14:textId="77777777" w:rsidR="00AE3F1B" w:rsidRDefault="00AE3F1B" w:rsidP="00BD661D">
            <w:pPr>
              <w:pStyle w:val="Stils2"/>
              <w:numPr>
                <w:ilvl w:val="0"/>
                <w:numId w:val="0"/>
              </w:numPr>
              <w:rPr>
                <w:i/>
                <w:iCs/>
                <w:sz w:val="22"/>
                <w:szCs w:val="22"/>
              </w:rPr>
            </w:pPr>
            <w:r>
              <w:rPr>
                <w:rFonts w:ascii="Times New Roman" w:eastAsia="Calibri" w:hAnsi="Times New Roman" w:cs="Times New Roman"/>
                <w:i/>
                <w:iCs/>
                <w:sz w:val="22"/>
                <w:szCs w:val="22"/>
              </w:rPr>
              <w:t xml:space="preserve">Ja Pretendents ir piegādātāju apvienība, tad vismaz </w:t>
            </w:r>
            <w:r>
              <w:rPr>
                <w:rFonts w:ascii="Times New Roman" w:eastAsia="Calibri" w:hAnsi="Times New Roman" w:cs="Times New Roman"/>
                <w:i/>
                <w:iCs/>
                <w:sz w:val="22"/>
                <w:szCs w:val="22"/>
              </w:rPr>
              <w:lastRenderedPageBreak/>
              <w:t>vienam tās dalībniekam jābūt nepieciešamajai pieredzei.</w:t>
            </w:r>
          </w:p>
          <w:p w14:paraId="0C6BA96C" w14:textId="77777777" w:rsidR="00AE3F1B" w:rsidRDefault="00AE3F1B" w:rsidP="00BD661D">
            <w:pPr>
              <w:pStyle w:val="Stils2"/>
              <w:numPr>
                <w:ilvl w:val="0"/>
                <w:numId w:val="0"/>
              </w:numPr>
              <w:rPr>
                <w:i/>
                <w:iCs/>
                <w:sz w:val="22"/>
                <w:szCs w:val="22"/>
              </w:rPr>
            </w:pPr>
            <w:r>
              <w:rPr>
                <w:rFonts w:ascii="Times New Roman" w:eastAsia="Calibri" w:hAnsi="Times New Roman" w:cs="Times New Roman"/>
                <w:i/>
                <w:iCs/>
                <w:color w:val="auto"/>
                <w:sz w:val="22"/>
                <w:szCs w:val="22"/>
              </w:rPr>
              <w:t>trešās grupas ēkas</w:t>
            </w:r>
            <w:r>
              <w:rPr>
                <w:rStyle w:val="Vresatsauce"/>
                <w:rFonts w:ascii="Times New Roman" w:eastAsia="Calibri" w:hAnsi="Times New Roman"/>
                <w:i/>
                <w:iCs/>
                <w:color w:val="auto"/>
                <w:sz w:val="22"/>
                <w:szCs w:val="22"/>
              </w:rPr>
              <w:footnoteReference w:id="1"/>
            </w:r>
            <w:r>
              <w:rPr>
                <w:rFonts w:ascii="Times New Roman" w:eastAsia="Calibri" w:hAnsi="Times New Roman" w:cs="Times New Roman"/>
                <w:i/>
                <w:iCs/>
                <w:color w:val="auto"/>
                <w:sz w:val="22"/>
                <w:szCs w:val="22"/>
              </w:rPr>
              <w:t>:</w:t>
            </w:r>
          </w:p>
          <w:p w14:paraId="194F4C49" w14:textId="77777777" w:rsidR="00AE3F1B" w:rsidRDefault="00AE3F1B" w:rsidP="00BD661D">
            <w:pPr>
              <w:pStyle w:val="Sarakstarindkopa"/>
              <w:spacing w:after="0" w:line="240" w:lineRule="auto"/>
              <w:ind w:left="360"/>
              <w:jc w:val="both"/>
              <w:rPr>
                <w:rFonts w:ascii="Times New Roman" w:hAnsi="Times New Roman" w:cs="Times New Roman"/>
                <w:i/>
                <w:iCs/>
              </w:rPr>
            </w:pPr>
            <w:r>
              <w:rPr>
                <w:rFonts w:ascii="Times New Roman" w:eastAsia="Calibri" w:hAnsi="Times New Roman" w:cs="Times New Roman"/>
                <w:i/>
                <w:iCs/>
              </w:rPr>
              <w:t>- ēkas, kurām ir vairāk nekā seši virszemes stāvi;</w:t>
            </w:r>
          </w:p>
          <w:p w14:paraId="122E3AE7" w14:textId="77777777" w:rsidR="00AE3F1B" w:rsidRDefault="00AE3F1B" w:rsidP="00BD661D">
            <w:pPr>
              <w:pStyle w:val="Sarakstarindkopa"/>
              <w:spacing w:after="0" w:line="240" w:lineRule="auto"/>
              <w:ind w:left="360"/>
              <w:jc w:val="both"/>
              <w:rPr>
                <w:rFonts w:ascii="Times New Roman" w:hAnsi="Times New Roman" w:cs="Times New Roman"/>
                <w:i/>
                <w:iCs/>
              </w:rPr>
            </w:pPr>
            <w:r>
              <w:rPr>
                <w:rFonts w:ascii="Times New Roman" w:eastAsia="Calibri" w:hAnsi="Times New Roman" w:cs="Times New Roman"/>
                <w:i/>
                <w:iCs/>
              </w:rPr>
              <w:t>- ēkas, kurām ir vairāk nekā viens apakšzemes stāvs;</w:t>
            </w:r>
          </w:p>
          <w:p w14:paraId="1296741B" w14:textId="77777777" w:rsidR="00AE3F1B" w:rsidRDefault="00AE3F1B" w:rsidP="00BD661D">
            <w:pPr>
              <w:pStyle w:val="Sarakstarindkopa"/>
              <w:tabs>
                <w:tab w:val="left" w:pos="180"/>
              </w:tabs>
              <w:ind w:left="0"/>
              <w:jc w:val="both"/>
              <w:rPr>
                <w:rFonts w:ascii="Times New Roman" w:hAnsi="Times New Roman" w:cs="Times New Roman"/>
              </w:rPr>
            </w:pPr>
            <w:r>
              <w:rPr>
                <w:rFonts w:ascii="Times New Roman" w:eastAsia="Calibri" w:hAnsi="Times New Roman" w:cs="Times New Roman"/>
                <w:i/>
                <w:iCs/>
              </w:rPr>
              <w:t>- publiskas ēkas ar kopējo platību, lielāku par 1000 m</w:t>
            </w:r>
            <w:r>
              <w:rPr>
                <w:rFonts w:ascii="Times New Roman" w:eastAsia="Calibri" w:hAnsi="Times New Roman" w:cs="Times New Roman"/>
                <w:i/>
                <w:iCs/>
                <w:vertAlign w:val="superscript"/>
              </w:rPr>
              <w:t>2</w:t>
            </w:r>
            <w:r>
              <w:rPr>
                <w:rFonts w:ascii="Times New Roman" w:eastAsia="Calibri" w:hAnsi="Times New Roman" w:cs="Times New Roman"/>
                <w:i/>
                <w:iCs/>
              </w:rPr>
              <w:t>.</w:t>
            </w:r>
          </w:p>
        </w:tc>
        <w:tc>
          <w:tcPr>
            <w:tcW w:w="5197" w:type="dxa"/>
          </w:tcPr>
          <w:p w14:paraId="30F0EE86" w14:textId="77777777" w:rsidR="00AE3F1B" w:rsidRDefault="00AE3F1B" w:rsidP="00BD661D">
            <w:pPr>
              <w:pStyle w:val="Sarakstarindkopa"/>
              <w:tabs>
                <w:tab w:val="left" w:pos="851"/>
              </w:tabs>
              <w:spacing w:after="0" w:line="240" w:lineRule="auto"/>
              <w:ind w:left="274" w:right="-1"/>
              <w:jc w:val="both"/>
              <w:rPr>
                <w:rFonts w:ascii="Times New Roman" w:hAnsi="Times New Roman" w:cs="Times New Roman"/>
                <w:kern w:val="0"/>
              </w:rPr>
            </w:pPr>
            <w:r>
              <w:rPr>
                <w:rFonts w:ascii="Times New Roman" w:eastAsia="Calibri" w:hAnsi="Times New Roman" w:cs="Times New Roman"/>
                <w:kern w:val="0"/>
              </w:rPr>
              <w:lastRenderedPageBreak/>
              <w:t>a) Informācija par Pretendenta iepriekšējo pieredzi atbilstoši Nolikuma 3.pielikumam.</w:t>
            </w:r>
          </w:p>
          <w:p w14:paraId="25FB65CB" w14:textId="77777777" w:rsidR="00AE3F1B" w:rsidRDefault="00AE3F1B" w:rsidP="00BD661D">
            <w:pPr>
              <w:pStyle w:val="Sarakstarindkopa"/>
              <w:tabs>
                <w:tab w:val="left" w:pos="851"/>
              </w:tabs>
              <w:spacing w:after="0" w:line="240" w:lineRule="auto"/>
              <w:ind w:left="274" w:right="-1"/>
              <w:jc w:val="both"/>
              <w:rPr>
                <w:rFonts w:ascii="Times New Roman" w:hAnsi="Times New Roman" w:cs="Times New Roman"/>
                <w:kern w:val="0"/>
              </w:rPr>
            </w:pPr>
            <w:r>
              <w:rPr>
                <w:rFonts w:ascii="Times New Roman" w:eastAsia="Calibri" w:hAnsi="Times New Roman" w:cs="Times New Roman"/>
                <w:kern w:val="0"/>
              </w:rPr>
              <w:t>b) Par katru 3.pielikumā minēto līgumu pievieno pieredzi apliecinošus dokumentus (atsauksmes, akti, u.c.), kas satur 12.punktā norādīto informāciju.</w:t>
            </w:r>
          </w:p>
          <w:p w14:paraId="387CF1CA" w14:textId="77777777" w:rsidR="00AE3F1B" w:rsidRPr="009A1267" w:rsidRDefault="00AE3F1B" w:rsidP="00BD661D">
            <w:pPr>
              <w:tabs>
                <w:tab w:val="left" w:pos="851"/>
              </w:tabs>
              <w:spacing w:after="0" w:line="240" w:lineRule="auto"/>
              <w:ind w:right="-1"/>
              <w:jc w:val="both"/>
              <w:rPr>
                <w:rFonts w:ascii="Times New Roman" w:hAnsi="Times New Roman" w:cs="Times New Roman"/>
              </w:rPr>
            </w:pPr>
            <w:r>
              <w:rPr>
                <w:rFonts w:ascii="Times New Roman" w:eastAsia="Calibri" w:hAnsi="Times New Roman" w:cs="Times New Roman"/>
                <w:kern w:val="0"/>
              </w:rPr>
              <w:t>c) Pretendents ir tiesīgs iesniegt alternatīvu dokumentāciju, no kuras ir objektīvi secināma nepieciešamā Pretendenta pieredze.</w:t>
            </w:r>
          </w:p>
        </w:tc>
      </w:tr>
      <w:tr w:rsidR="00AE3F1B" w14:paraId="2265A7DC" w14:textId="77777777" w:rsidTr="00BD661D">
        <w:tc>
          <w:tcPr>
            <w:tcW w:w="5196" w:type="dxa"/>
          </w:tcPr>
          <w:p w14:paraId="484E6DA5" w14:textId="77777777" w:rsidR="00AE3F1B" w:rsidRDefault="00AE3F1B" w:rsidP="00AE3F1B">
            <w:pPr>
              <w:pStyle w:val="Sarakstarindkopa"/>
              <w:numPr>
                <w:ilvl w:val="0"/>
                <w:numId w:val="5"/>
              </w:numPr>
              <w:spacing w:after="0" w:line="240" w:lineRule="auto"/>
              <w:jc w:val="both"/>
              <w:rPr>
                <w:rFonts w:ascii="Times New Roman" w:hAnsi="Times New Roman" w:cs="Times New Roman"/>
              </w:rPr>
            </w:pPr>
            <w:r>
              <w:rPr>
                <w:rFonts w:ascii="Times New Roman" w:eastAsia="Calibri" w:hAnsi="Times New Roman" w:cs="Times New Roman"/>
              </w:rPr>
              <w:t>Pretendents  līguma izpildē nodrošina speciālistus liftu uzstādīšanā, garantijas remonta un apkopju veikšanai, kuri ir sertificēts atbilstoši Latvijas Republikas normatīvo aktu prasībām vai atbilstoši attiecīgās ārvalsts normatīvo aktu prasībām:</w:t>
            </w:r>
          </w:p>
          <w:p w14:paraId="03D12F8F" w14:textId="77777777" w:rsidR="00AE3F1B" w:rsidRDefault="00AE3F1B" w:rsidP="00BD661D">
            <w:pPr>
              <w:pStyle w:val="Sarakstarindkopa"/>
              <w:spacing w:after="0" w:line="240" w:lineRule="auto"/>
              <w:ind w:left="360"/>
              <w:jc w:val="both"/>
              <w:rPr>
                <w:rFonts w:ascii="Calibri" w:eastAsia="Calibri" w:hAnsi="Calibri"/>
              </w:rPr>
            </w:pPr>
            <w:r>
              <w:rPr>
                <w:rFonts w:ascii="Times New Roman" w:eastAsia="Calibri" w:hAnsi="Times New Roman" w:cs="Times New Roman"/>
              </w:rPr>
              <w:t>- 1 (viens) speciālists ar spēkā esošu elektrodrošības BZ grupas apliecību un</w:t>
            </w:r>
          </w:p>
          <w:p w14:paraId="0B1A218C" w14:textId="77777777" w:rsidR="00AE3F1B" w:rsidRDefault="00AE3F1B" w:rsidP="00BD661D">
            <w:pPr>
              <w:pStyle w:val="Sarakstarindkopa"/>
              <w:spacing w:after="0" w:line="240" w:lineRule="auto"/>
              <w:ind w:left="360"/>
              <w:jc w:val="both"/>
              <w:rPr>
                <w:rFonts w:ascii="Times New Roman" w:hAnsi="Times New Roman" w:cs="Times New Roman"/>
              </w:rPr>
            </w:pPr>
            <w:r>
              <w:rPr>
                <w:rFonts w:ascii="Times New Roman" w:eastAsia="Calibri" w:hAnsi="Times New Roman" w:cs="Times New Roman"/>
              </w:rPr>
              <w:t>- 1 (viens) speciālists ar spēkā esošu apliecību, kas dod tiesības veikt bīstamo iekārtu (liftu) uzstādīšanu.</w:t>
            </w:r>
          </w:p>
          <w:p w14:paraId="0485ABDD" w14:textId="77777777" w:rsidR="00AE3F1B" w:rsidRDefault="00AE3F1B" w:rsidP="00BD661D">
            <w:pPr>
              <w:pStyle w:val="Sarakstarindkopa"/>
              <w:spacing w:after="0" w:line="240" w:lineRule="auto"/>
              <w:ind w:left="360"/>
              <w:jc w:val="both"/>
              <w:rPr>
                <w:rFonts w:ascii="Times New Roman" w:hAnsi="Times New Roman" w:cs="Times New Roman"/>
              </w:rPr>
            </w:pPr>
            <w:r>
              <w:rPr>
                <w:rFonts w:ascii="Times New Roman" w:eastAsia="Calibri" w:hAnsi="Times New Roman" w:cs="Times New Roman"/>
              </w:rPr>
              <w:t xml:space="preserve">- Vismaz 1 (viens) sertificēts </w:t>
            </w:r>
            <w:proofErr w:type="spellStart"/>
            <w:r>
              <w:rPr>
                <w:rFonts w:ascii="Times New Roman" w:eastAsia="Calibri" w:hAnsi="Times New Roman" w:cs="Times New Roman"/>
              </w:rPr>
              <w:t>būvspeciālists</w:t>
            </w:r>
            <w:proofErr w:type="spellEnd"/>
            <w:r>
              <w:rPr>
                <w:rFonts w:ascii="Times New Roman" w:eastAsia="Calibri" w:hAnsi="Times New Roman" w:cs="Times New Roman"/>
              </w:rPr>
              <w:t xml:space="preserve"> ēku konstrukciju projektēšanas jomā</w:t>
            </w:r>
          </w:p>
          <w:p w14:paraId="171EF303" w14:textId="77777777" w:rsidR="00AE3F1B" w:rsidRDefault="00AE3F1B" w:rsidP="00BD661D">
            <w:pPr>
              <w:pStyle w:val="Stils2"/>
              <w:numPr>
                <w:ilvl w:val="0"/>
                <w:numId w:val="0"/>
              </w:numPr>
              <w:rPr>
                <w:rFonts w:ascii="Times New Roman" w:eastAsia="Calibri" w:hAnsi="Times New Roman" w:cs="Times New Roman"/>
                <w:i/>
                <w:iCs/>
                <w:sz w:val="22"/>
                <w:szCs w:val="22"/>
              </w:rPr>
            </w:pPr>
            <w:r>
              <w:rPr>
                <w:rFonts w:ascii="Times New Roman" w:eastAsia="Calibri" w:hAnsi="Times New Roman" w:cs="Times New Roman"/>
                <w:i/>
                <w:iCs/>
                <w:sz w:val="22"/>
                <w:szCs w:val="22"/>
              </w:rPr>
              <w:t>Nepieciešamības gadījumā, līguma izpildes saistību nodrošināšanai, piesaista citus sertificētus speciālistus.</w:t>
            </w:r>
          </w:p>
          <w:p w14:paraId="195D76A2" w14:textId="77777777" w:rsidR="00AE3F1B" w:rsidRDefault="00AE3F1B" w:rsidP="00BD661D">
            <w:pPr>
              <w:pStyle w:val="Sarakstarindkopa"/>
              <w:tabs>
                <w:tab w:val="left" w:pos="180"/>
              </w:tabs>
              <w:ind w:left="0"/>
              <w:jc w:val="both"/>
              <w:rPr>
                <w:rFonts w:ascii="Times New Roman" w:hAnsi="Times New Roman" w:cs="Times New Roman"/>
              </w:rPr>
            </w:pPr>
            <w:r>
              <w:rPr>
                <w:rFonts w:ascii="Times New Roman" w:eastAsia="Calibri" w:hAnsi="Times New Roman" w:cs="Times New Roman"/>
                <w:i/>
                <w:iCs/>
              </w:rPr>
              <w:t>Sertificētajiem speciālistiem jāpiedalās Iepirkuma rezultātā noslēdzamā līguma izpildē.</w:t>
            </w:r>
          </w:p>
        </w:tc>
        <w:tc>
          <w:tcPr>
            <w:tcW w:w="5197" w:type="dxa"/>
          </w:tcPr>
          <w:p w14:paraId="319CF5B3" w14:textId="77777777" w:rsidR="00AE3F1B" w:rsidRPr="009A1267" w:rsidRDefault="00AE3F1B" w:rsidP="00BD661D">
            <w:pPr>
              <w:tabs>
                <w:tab w:val="left" w:pos="851"/>
              </w:tabs>
              <w:spacing w:after="0" w:line="240" w:lineRule="auto"/>
              <w:ind w:right="-1"/>
              <w:jc w:val="both"/>
              <w:rPr>
                <w:rFonts w:ascii="Times New Roman" w:hAnsi="Times New Roman" w:cs="Times New Roman"/>
              </w:rPr>
            </w:pPr>
            <w:r w:rsidRPr="009A1267">
              <w:rPr>
                <w:rFonts w:ascii="Times New Roman" w:hAnsi="Times New Roman" w:cs="Times New Roman"/>
              </w:rPr>
              <w:t>a) Kvalifikācijas aprakstam pievienojot dokumentus, kas apliecina speciālistu izglītību.</w:t>
            </w:r>
          </w:p>
          <w:p w14:paraId="6D8AAD7D" w14:textId="77777777" w:rsidR="00AE3F1B" w:rsidRPr="009A1267" w:rsidRDefault="00AE3F1B" w:rsidP="00BD661D">
            <w:pPr>
              <w:tabs>
                <w:tab w:val="left" w:pos="851"/>
              </w:tabs>
              <w:spacing w:after="0" w:line="240" w:lineRule="auto"/>
              <w:ind w:right="-1"/>
              <w:jc w:val="both"/>
              <w:rPr>
                <w:rFonts w:ascii="Times New Roman" w:hAnsi="Times New Roman" w:cs="Times New Roman"/>
              </w:rPr>
            </w:pPr>
            <w:r>
              <w:rPr>
                <w:rFonts w:ascii="Times New Roman" w:hAnsi="Times New Roman" w:cs="Times New Roman"/>
              </w:rPr>
              <w:t>b</w:t>
            </w:r>
            <w:r w:rsidRPr="009A1267">
              <w:rPr>
                <w:rFonts w:ascii="Times New Roman" w:hAnsi="Times New Roman" w:cs="Times New Roman"/>
              </w:rPr>
              <w:t>) Ja kāds no speciālistiem nav Pretendenta vai tā norādītā apakšuzņēmēja darbinieks, tad piedāvājumā iekļauj minētā speciālista pašrocīgi parakstītu apliecinājumu par dalību līguma izpildē konkrētā pozīcijā, ja Pretendents iepirkuma rezultātā iegūs līguma slēgšanas tiesības.</w:t>
            </w:r>
          </w:p>
          <w:p w14:paraId="7C2E8FF7" w14:textId="77777777" w:rsidR="00AE3F1B" w:rsidRPr="009A1267" w:rsidRDefault="00AE3F1B" w:rsidP="00BD661D">
            <w:pPr>
              <w:tabs>
                <w:tab w:val="left" w:pos="851"/>
              </w:tabs>
              <w:spacing w:after="0" w:line="240" w:lineRule="auto"/>
              <w:ind w:right="-1"/>
              <w:jc w:val="both"/>
              <w:rPr>
                <w:rFonts w:ascii="Times New Roman" w:hAnsi="Times New Roman" w:cs="Times New Roman"/>
              </w:rPr>
            </w:pPr>
            <w:r>
              <w:rPr>
                <w:rFonts w:ascii="Times New Roman" w:hAnsi="Times New Roman" w:cs="Times New Roman"/>
              </w:rPr>
              <w:t>c</w:t>
            </w:r>
            <w:r w:rsidRPr="009A1267">
              <w:rPr>
                <w:rFonts w:ascii="Times New Roman" w:hAnsi="Times New Roman" w:cs="Times New Roman"/>
              </w:rPr>
              <w:t>) Attiecībā uz ārvalstu speciālistiem iesniedz attiecīga profesionālā reģistra izsniegtas reģistrācijas apliecības kopiju vai kompetentas institūcijas izsniegtas licences, sertifikāta vai cita līdzvērtīga dokumenta kopiju, ja attiecīgās valsts normatīvie tiesību akti paredz, profesionālo reģistrāciju, licences, sertifikāta vai citu līdzvērtīgu dokumentu.</w:t>
            </w:r>
          </w:p>
          <w:p w14:paraId="2155E4CD" w14:textId="77777777" w:rsidR="00AE3F1B" w:rsidRPr="009A1267" w:rsidRDefault="00AE3F1B" w:rsidP="00BD661D">
            <w:pPr>
              <w:tabs>
                <w:tab w:val="left" w:pos="851"/>
              </w:tabs>
              <w:spacing w:after="0" w:line="240" w:lineRule="auto"/>
              <w:ind w:right="-1"/>
              <w:jc w:val="both"/>
              <w:rPr>
                <w:rFonts w:ascii="Times New Roman" w:hAnsi="Times New Roman" w:cs="Times New Roman"/>
              </w:rPr>
            </w:pPr>
            <w:r>
              <w:rPr>
                <w:rFonts w:ascii="Times New Roman" w:hAnsi="Times New Roman" w:cs="Times New Roman"/>
              </w:rPr>
              <w:t>d</w:t>
            </w:r>
            <w:r w:rsidRPr="009A1267">
              <w:rPr>
                <w:rFonts w:ascii="Times New Roman" w:hAnsi="Times New Roman" w:cs="Times New Roman"/>
              </w:rPr>
              <w:t>) Ārvalstu Pretendenta personāla kvalifikācijai jāatbilst speciālista reģistrācijas valsts, kurā speciālists pastāvīgi strādā, attiecīgajā profesijā prasībām noteiktu pakalpojumu sniegšanai.</w:t>
            </w:r>
          </w:p>
          <w:p w14:paraId="77375FDD" w14:textId="77777777" w:rsidR="00AE3F1B" w:rsidRPr="009A1267" w:rsidRDefault="00AE3F1B" w:rsidP="00BD661D">
            <w:pPr>
              <w:tabs>
                <w:tab w:val="left" w:pos="851"/>
              </w:tabs>
              <w:spacing w:after="0" w:line="240" w:lineRule="auto"/>
              <w:ind w:right="-1"/>
              <w:jc w:val="both"/>
              <w:rPr>
                <w:rFonts w:ascii="Times New Roman" w:hAnsi="Times New Roman" w:cs="Times New Roman"/>
              </w:rPr>
            </w:pPr>
            <w:r>
              <w:rPr>
                <w:rFonts w:ascii="Times New Roman" w:hAnsi="Times New Roman" w:cs="Times New Roman"/>
              </w:rPr>
              <w:t>e</w:t>
            </w:r>
            <w:r>
              <w:rPr>
                <w:rFonts w:ascii="Times New Roman" w:eastAsia="Calibri" w:hAnsi="Times New Roman" w:cs="Times New Roman"/>
                <w:kern w:val="0"/>
              </w:rPr>
              <w:t>) Pretendents iesniedz apliecinājumu, ka tā piesaistītie ārvalstu speciālisti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p>
        </w:tc>
      </w:tr>
      <w:tr w:rsidR="00AE3F1B" w14:paraId="6A7DC9B9" w14:textId="77777777" w:rsidTr="00BD661D">
        <w:tc>
          <w:tcPr>
            <w:tcW w:w="10393" w:type="dxa"/>
            <w:gridSpan w:val="2"/>
          </w:tcPr>
          <w:p w14:paraId="30E55F17" w14:textId="77777777" w:rsidR="00AE3F1B" w:rsidRDefault="00AE3F1B" w:rsidP="00BD661D">
            <w:pPr>
              <w:pStyle w:val="Sarakstarindkopa"/>
              <w:widowControl w:val="0"/>
              <w:tabs>
                <w:tab w:val="left" w:pos="743"/>
              </w:tabs>
              <w:spacing w:before="40" w:after="40" w:line="240" w:lineRule="auto"/>
              <w:ind w:left="0" w:right="360"/>
              <w:jc w:val="both"/>
              <w:rPr>
                <w:rFonts w:ascii="Times New Roman" w:hAnsi="Times New Roman"/>
              </w:rPr>
            </w:pPr>
            <w:r>
              <w:rPr>
                <w:rFonts w:ascii="Times New Roman" w:hAnsi="Times New Roman"/>
                <w:iCs/>
                <w:kern w:val="0"/>
              </w:rPr>
              <w:t xml:space="preserve">Pretendents var balstīties uz citu personu tehniskajām un profesionālajām iespējām, ja tas ir nepieciešams konkrētā līguma izpildei, neatkarīgi no savstarpējo attiecību tiesiskā rakstura. Šādā gadījumā </w:t>
            </w:r>
            <w:r>
              <w:rPr>
                <w:rFonts w:ascii="Times New Roman" w:hAnsi="Times New Roman"/>
                <w:kern w:val="0"/>
              </w:rPr>
              <w:t>P</w:t>
            </w:r>
            <w:r>
              <w:rPr>
                <w:rFonts w:ascii="Times New Roman" w:hAnsi="Times New Roman"/>
                <w:iCs/>
                <w:kern w:val="0"/>
              </w:rPr>
              <w:t>retendents pierāda pasūtītājam, ka viņa rīcībā būs nepieciešamie resursi, iesniedzot šī uzņēmēja apliecinājumu vai vienošanos par sadarbību konkrētā līguma izpildei ar norādi par nepieciešamo resursu nodošanas veidu (kā tiks nodoti resursi) un apjomu.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rsidR="00AE3F1B" w14:paraId="72CDF31C" w14:textId="77777777" w:rsidTr="00BD661D">
        <w:tc>
          <w:tcPr>
            <w:tcW w:w="10393" w:type="dxa"/>
            <w:gridSpan w:val="2"/>
          </w:tcPr>
          <w:p w14:paraId="76B0AC46" w14:textId="77777777" w:rsidR="00AE3F1B" w:rsidRDefault="00AE3F1B" w:rsidP="00BD661D">
            <w:pPr>
              <w:pStyle w:val="Sarakstarindkopa"/>
              <w:widowControl w:val="0"/>
              <w:tabs>
                <w:tab w:val="left" w:pos="743"/>
              </w:tabs>
              <w:spacing w:before="40" w:after="40" w:line="240" w:lineRule="auto"/>
              <w:ind w:left="89" w:right="269"/>
              <w:jc w:val="both"/>
              <w:rPr>
                <w:rFonts w:ascii="Times New Roman" w:eastAsia="Times New Roman" w:hAnsi="Times New Roman" w:cs="Times New Roman"/>
                <w:bCs/>
              </w:rPr>
            </w:pPr>
            <w:r>
              <w:rPr>
                <w:rFonts w:ascii="Times New Roman" w:hAnsi="Times New Roman"/>
                <w:iCs/>
                <w:kern w:val="0"/>
              </w:rPr>
              <w:t xml:space="preserve">Pretendents var balstīties uz citu </w:t>
            </w:r>
            <w:r>
              <w:rPr>
                <w:rFonts w:ascii="Times New Roman" w:eastAsia="Calibri" w:hAnsi="Times New Roman" w:cs="Times New Roman"/>
                <w:color w:val="000000"/>
                <w:kern w:val="0"/>
              </w:rPr>
              <w:t>personu saimnieciskajām un finansiālajām iespējām</w:t>
            </w:r>
            <w:r>
              <w:rPr>
                <w:rFonts w:ascii="Times New Roman" w:hAnsi="Times New Roman"/>
                <w:iCs/>
                <w:kern w:val="0"/>
              </w:rPr>
              <w:t xml:space="preserve">, ja tas ir nepieciešams konkrētā līguma izpildei, neatkarīgi no savstarpējo attiecību tiesiskā rakstura. </w:t>
            </w:r>
            <w:r>
              <w:rPr>
                <w:rFonts w:ascii="Times New Roman" w:eastAsia="Calibri" w:hAnsi="Times New Roman" w:cs="Times New Roman"/>
                <w:color w:val="000000"/>
                <w:kern w:val="0"/>
              </w:rPr>
              <w:t xml:space="preserve">Šajā gadījumā Pretendents un persona, uz kuras saimnieciskajām un finansiālajām iespējām tas balstās, ir solidāri atbildīgi par iepirkuma līguma izpildi. Pretendents pierāda, ka tā rīcībā būs nepieciešamie resursi, iesniedzot šo personu apliecinājumu vai vienošanos par sadarbību konkrētā līguma izpildē. 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w:t>
            </w:r>
            <w:r>
              <w:rPr>
                <w:rFonts w:ascii="Times New Roman" w:eastAsia="Calibri" w:hAnsi="Times New Roman" w:cs="Times New Roman"/>
                <w:color w:val="000000"/>
                <w:kern w:val="0"/>
              </w:rPr>
              <w:lastRenderedPageBreak/>
              <w:t>solidāro atbildību par līguma izpildi, kā arī norāda, kādā veidā šī persona ir paredzējusi uzņemties solidāro atbildību par līguma izpildi.</w:t>
            </w:r>
          </w:p>
        </w:tc>
      </w:tr>
      <w:tr w:rsidR="00AE3F1B" w14:paraId="7ACA2AA7" w14:textId="77777777" w:rsidTr="00BD661D">
        <w:tc>
          <w:tcPr>
            <w:tcW w:w="10393" w:type="dxa"/>
            <w:gridSpan w:val="2"/>
          </w:tcPr>
          <w:p w14:paraId="61F478C6" w14:textId="77777777" w:rsidR="00AE3F1B" w:rsidRDefault="00AE3F1B" w:rsidP="00BD661D">
            <w:pPr>
              <w:pStyle w:val="Sarakstarindkopa"/>
              <w:widowControl w:val="0"/>
              <w:tabs>
                <w:tab w:val="left" w:pos="743"/>
              </w:tabs>
              <w:spacing w:before="40" w:after="40" w:line="240" w:lineRule="auto"/>
              <w:ind w:left="89" w:right="269"/>
              <w:jc w:val="both"/>
              <w:rPr>
                <w:rFonts w:ascii="Times New Roman" w:hAnsi="Times New Roman" w:cs="Times New Roman"/>
                <w:color w:val="000000"/>
              </w:rPr>
            </w:pPr>
            <w:r>
              <w:rPr>
                <w:rFonts w:ascii="Times New Roman" w:eastAsia="Calibri" w:hAnsi="Times New Roman" w:cs="Times New Roman"/>
                <w:color w:val="000000"/>
                <w:kern w:val="0"/>
                <w:lang w:eastAsia="lv-LV"/>
              </w:rPr>
              <w:lastRenderedPageBreak/>
              <w:t>Pretendentam jānorāda visus apakšuzņēmējus un apakšuzņēmēja apakšuzņēmējus, ja tādi tiek piesaistīti. Ar apakšuzņēmēju ir saprotama Pretendenta nolīgta persona vai tās nolīgta persona, kura piedalās iepirkuma līguma izpildē. Pretendentam jāiesniedz piesaistīto apakšuzņēmēju saraksts (5.pielikums), norādot tajā katram apakšuzņēmējam izpildei nododamo līguma daļu saskaņā ar tehnisko specifikāciju vai tāmi, un pievienojot finanšu aprēķinus, kas norāda līguma nododamo daļu procentuālo vērtību.</w:t>
            </w:r>
          </w:p>
        </w:tc>
      </w:tr>
    </w:tbl>
    <w:p w14:paraId="5A3FA269" w14:textId="77777777" w:rsidR="00644816" w:rsidRDefault="00644816">
      <w:pPr>
        <w:pStyle w:val="Sarakstarindkopa"/>
        <w:ind w:left="0"/>
        <w:jc w:val="both"/>
        <w:rPr>
          <w:rFonts w:ascii="Times New Roman" w:hAnsi="Times New Roman" w:cs="Times New Roman"/>
        </w:rPr>
      </w:pPr>
    </w:p>
    <w:tbl>
      <w:tblPr>
        <w:tblStyle w:val="Reatabula"/>
        <w:tblW w:w="9684" w:type="dxa"/>
        <w:jc w:val="center"/>
        <w:tblLayout w:type="fixed"/>
        <w:tblLook w:val="04A0" w:firstRow="1" w:lastRow="0" w:firstColumn="1" w:lastColumn="0" w:noHBand="0" w:noVBand="1"/>
      </w:tblPr>
      <w:tblGrid>
        <w:gridCol w:w="661"/>
        <w:gridCol w:w="3530"/>
        <w:gridCol w:w="5493"/>
      </w:tblGrid>
      <w:tr w:rsidR="005C3AD5" w14:paraId="402B6BE0" w14:textId="77777777" w:rsidTr="009E1569">
        <w:trPr>
          <w:trHeight w:val="300"/>
          <w:jc w:val="center"/>
        </w:trPr>
        <w:tc>
          <w:tcPr>
            <w:tcW w:w="661" w:type="dxa"/>
          </w:tcPr>
          <w:p w14:paraId="47CE0F62" w14:textId="2DDCA625" w:rsidR="005C3AD5" w:rsidRDefault="005C3AD5" w:rsidP="009E1569">
            <w:pPr>
              <w:pStyle w:val="Sarakstarindkopa"/>
              <w:spacing w:after="0" w:line="240" w:lineRule="auto"/>
              <w:ind w:left="0"/>
              <w:jc w:val="both"/>
              <w:rPr>
                <w:rFonts w:ascii="Times New Roman" w:hAnsi="Times New Roman" w:cs="Times New Roman"/>
              </w:rPr>
            </w:pPr>
          </w:p>
        </w:tc>
        <w:tc>
          <w:tcPr>
            <w:tcW w:w="9023" w:type="dxa"/>
            <w:gridSpan w:val="2"/>
          </w:tcPr>
          <w:p w14:paraId="47310F79" w14:textId="77777777" w:rsidR="005C3AD5" w:rsidRDefault="005C3AD5" w:rsidP="009E1569">
            <w:pPr>
              <w:pStyle w:val="Sarakstarindkopa"/>
              <w:spacing w:after="0" w:line="240" w:lineRule="auto"/>
              <w:ind w:left="0"/>
              <w:jc w:val="both"/>
              <w:rPr>
                <w:rFonts w:ascii="Times New Roman" w:hAnsi="Times New Roman" w:cs="Times New Roman"/>
              </w:rPr>
            </w:pPr>
            <w:r>
              <w:rPr>
                <w:rFonts w:ascii="Times New Roman" w:eastAsia="Calibri" w:hAnsi="Times New Roman" w:cs="Times New Roman"/>
                <w:b/>
                <w:bCs/>
              </w:rPr>
              <w:t>Zaļā publiskā iepirkuma prasības</w:t>
            </w:r>
          </w:p>
        </w:tc>
      </w:tr>
      <w:tr w:rsidR="005C3AD5" w14:paraId="274DE024" w14:textId="77777777" w:rsidTr="009E1569">
        <w:trPr>
          <w:trHeight w:val="300"/>
          <w:jc w:val="center"/>
        </w:trPr>
        <w:tc>
          <w:tcPr>
            <w:tcW w:w="661" w:type="dxa"/>
          </w:tcPr>
          <w:p w14:paraId="5CD63ED3" w14:textId="77777777" w:rsidR="005C3AD5" w:rsidRDefault="005C3AD5" w:rsidP="005C3AD5">
            <w:pPr>
              <w:pStyle w:val="Sarakstarindkopa"/>
              <w:numPr>
                <w:ilvl w:val="0"/>
                <w:numId w:val="4"/>
              </w:numPr>
              <w:spacing w:after="0" w:line="240" w:lineRule="auto"/>
              <w:jc w:val="both"/>
              <w:rPr>
                <w:rFonts w:ascii="Times New Roman" w:hAnsi="Times New Roman" w:cs="Times New Roman"/>
              </w:rPr>
            </w:pPr>
          </w:p>
        </w:tc>
        <w:tc>
          <w:tcPr>
            <w:tcW w:w="3530" w:type="dxa"/>
          </w:tcPr>
          <w:p w14:paraId="22350550" w14:textId="77777777" w:rsidR="005C3AD5" w:rsidRDefault="005C3AD5" w:rsidP="009E1569">
            <w:pPr>
              <w:pStyle w:val="Sarakstarindkopa"/>
              <w:spacing w:after="0" w:line="240" w:lineRule="auto"/>
              <w:ind w:left="0"/>
              <w:jc w:val="both"/>
              <w:rPr>
                <w:rFonts w:ascii="Times New Roman" w:hAnsi="Times New Roman" w:cs="Times New Roman"/>
              </w:rPr>
            </w:pPr>
            <w:r>
              <w:rPr>
                <w:rFonts w:ascii="Times New Roman" w:eastAsia="Calibri" w:hAnsi="Times New Roman" w:cs="Times New Roman"/>
              </w:rPr>
              <w:t>Pretendentam līguma izpildes laikā jānodrošina būvdarbu procesā radušos atkritumu savākšanu, pārkraušanu, šķirošanu un uzglabāšanu tam paredzētā laukumā, nogādāšanu un apglabāšanu atkritumu apglabāšanas poligonā.</w:t>
            </w:r>
          </w:p>
        </w:tc>
        <w:tc>
          <w:tcPr>
            <w:tcW w:w="5493" w:type="dxa"/>
          </w:tcPr>
          <w:p w14:paraId="3E032683" w14:textId="77777777" w:rsidR="005C3AD5" w:rsidRDefault="005C3AD5" w:rsidP="009E1569">
            <w:pPr>
              <w:pStyle w:val="Sarakstarindkopa"/>
              <w:spacing w:after="0" w:line="240" w:lineRule="auto"/>
              <w:ind w:left="0"/>
              <w:jc w:val="both"/>
              <w:rPr>
                <w:rFonts w:ascii="Times New Roman" w:hAnsi="Times New Roman" w:cs="Times New Roman"/>
                <w:i/>
                <w:iCs/>
              </w:rPr>
            </w:pPr>
            <w:r>
              <w:rPr>
                <w:rFonts w:ascii="Times New Roman" w:eastAsia="Calibri" w:hAnsi="Times New Roman" w:cs="Times New Roman"/>
                <w:i/>
                <w:iCs/>
              </w:rPr>
              <w:t>Pretendents iesniedz apliecinājumu par šī punkta izpildi, ja tam nav noslēgts līgums par atkritumu savākšanu, pārkraušanu, šķirošanu un uzglabāšanu tam paredzētā laukumā, nogādāšanu un apglabāšanu atkritumu apglabāšanas poligonā.</w:t>
            </w:r>
          </w:p>
          <w:p w14:paraId="19E95425" w14:textId="77777777" w:rsidR="005C3AD5" w:rsidRDefault="005C3AD5" w:rsidP="009E1569">
            <w:pPr>
              <w:pStyle w:val="Sarakstarindkopa"/>
              <w:spacing w:after="0" w:line="240" w:lineRule="auto"/>
              <w:ind w:left="0"/>
              <w:jc w:val="both"/>
              <w:rPr>
                <w:rFonts w:ascii="Times New Roman" w:hAnsi="Times New Roman" w:cs="Times New Roman"/>
              </w:rPr>
            </w:pPr>
            <w:r>
              <w:rPr>
                <w:rFonts w:ascii="Times New Roman" w:eastAsia="Calibri" w:hAnsi="Times New Roman" w:cs="Times New Roman"/>
                <w:i/>
                <w:iCs/>
              </w:rPr>
              <w:t>Ja Pretendentam ir spēkā esošs līgums, tas pievieno to kā apliecinājumu šī punkta prasību izpildei.</w:t>
            </w:r>
          </w:p>
        </w:tc>
      </w:tr>
    </w:tbl>
    <w:p w14:paraId="247D8FAA" w14:textId="77777777" w:rsidR="005C3AD5" w:rsidRDefault="005C3AD5" w:rsidP="005C3AD5">
      <w:pPr>
        <w:tabs>
          <w:tab w:val="left" w:pos="426"/>
        </w:tabs>
        <w:spacing w:after="0" w:line="240" w:lineRule="auto"/>
        <w:jc w:val="both"/>
        <w:rPr>
          <w:rFonts w:ascii="Times New Roman" w:hAnsi="Times New Roman" w:cs="Times New Roman"/>
        </w:rPr>
      </w:pPr>
    </w:p>
    <w:p w14:paraId="72560080" w14:textId="391E9A32" w:rsidR="00644816" w:rsidRDefault="009870DC">
      <w:pPr>
        <w:pStyle w:val="Sarakstarindkopa"/>
        <w:numPr>
          <w:ilvl w:val="0"/>
          <w:numId w:val="1"/>
        </w:numPr>
        <w:ind w:left="0"/>
        <w:jc w:val="both"/>
        <w:rPr>
          <w:rFonts w:ascii="Times New Roman" w:hAnsi="Times New Roman" w:cs="Times New Roman"/>
          <w:b/>
          <w:bCs/>
        </w:rPr>
      </w:pPr>
      <w:r>
        <w:rPr>
          <w:rFonts w:ascii="Times New Roman" w:hAnsi="Times New Roman" w:cs="Times New Roman"/>
          <w:b/>
          <w:bCs/>
        </w:rPr>
        <w:t>Piedāvājuma sagatavošanas un iesniegšanas kārtība</w:t>
      </w:r>
    </w:p>
    <w:p w14:paraId="1F213331" w14:textId="77777777" w:rsidR="00AE3F1B" w:rsidRDefault="00AE3F1B" w:rsidP="00AE3F1B">
      <w:pPr>
        <w:numPr>
          <w:ilvl w:val="0"/>
          <w:numId w:val="1"/>
        </w:numPr>
        <w:overflowPunct w:val="0"/>
        <w:spacing w:before="285" w:after="285" w:line="240" w:lineRule="auto"/>
        <w:jc w:val="center"/>
        <w:rPr>
          <w:rFonts w:ascii="Times New Roman" w:hAnsi="Times New Roman" w:cs="Times New Roman"/>
          <w:b/>
          <w:bCs/>
          <w:sz w:val="24"/>
          <w:szCs w:val="24"/>
        </w:rPr>
      </w:pPr>
      <w:r>
        <w:rPr>
          <w:rFonts w:ascii="Times New Roman" w:eastAsia="Calibri" w:hAnsi="Times New Roman" w:cs="Times New Roman"/>
          <w:b/>
          <w:bCs/>
          <w:sz w:val="24"/>
          <w:szCs w:val="24"/>
        </w:rPr>
        <w:t>PIEDĀVĀJUMA SAGATAVOŠANAS UN IESNIEGŠANAS KĀRTĪBA</w:t>
      </w:r>
    </w:p>
    <w:p w14:paraId="57B5932D" w14:textId="77777777" w:rsidR="00AE3F1B" w:rsidRPr="00AE3F1B" w:rsidRDefault="00AE3F1B" w:rsidP="00AE3F1B">
      <w:pPr>
        <w:pStyle w:val="Sarakstarindkopa"/>
        <w:numPr>
          <w:ilvl w:val="1"/>
          <w:numId w:val="1"/>
        </w:numPr>
        <w:overflowPunct w:val="0"/>
        <w:spacing w:after="200"/>
        <w:ind w:left="0"/>
        <w:jc w:val="both"/>
        <w:rPr>
          <w:rFonts w:ascii="Times New Roman" w:hAnsi="Times New Roman" w:cs="Times New Roman"/>
        </w:rPr>
      </w:pPr>
      <w:r w:rsidRPr="00AE3F1B">
        <w:rPr>
          <w:rFonts w:ascii="Times New Roman" w:eastAsia="Calibri" w:hAnsi="Times New Roman" w:cs="Times New Roman"/>
          <w:bCs/>
        </w:rPr>
        <w:t>Pretendentam jāaizpilda un jāiesniedz atbilstoši Nolikuma pielikumā sagatavotajām veidlapām:</w:t>
      </w:r>
    </w:p>
    <w:p w14:paraId="6BDBFDE9" w14:textId="77777777" w:rsidR="00AE3F1B" w:rsidRPr="00AE3F1B" w:rsidRDefault="00AE3F1B" w:rsidP="00AE3F1B">
      <w:pPr>
        <w:pStyle w:val="Sarakstarindkopa"/>
        <w:numPr>
          <w:ilvl w:val="2"/>
          <w:numId w:val="1"/>
        </w:numPr>
        <w:overflowPunct w:val="0"/>
        <w:spacing w:after="200"/>
        <w:ind w:left="0" w:firstLine="0"/>
        <w:jc w:val="both"/>
        <w:rPr>
          <w:rFonts w:ascii="Times New Roman" w:hAnsi="Times New Roman" w:cs="Times New Roman"/>
        </w:rPr>
      </w:pPr>
      <w:r w:rsidRPr="00AE3F1B">
        <w:rPr>
          <w:rFonts w:ascii="Times New Roman" w:eastAsia="Calibri" w:hAnsi="Times New Roman" w:cs="Times New Roman"/>
          <w:bCs/>
        </w:rPr>
        <w:t xml:space="preserve"> Pretendenta pieteikums dalībai konkursā (Nolikuma 1. pielikums);</w:t>
      </w:r>
    </w:p>
    <w:p w14:paraId="71A8C84E" w14:textId="2EDCF098" w:rsidR="00AE3F1B" w:rsidRPr="00AE3F1B" w:rsidRDefault="00AE3F1B" w:rsidP="00AE3F1B">
      <w:pPr>
        <w:pStyle w:val="Sarakstarindkopa"/>
        <w:numPr>
          <w:ilvl w:val="2"/>
          <w:numId w:val="1"/>
        </w:numPr>
        <w:overflowPunct w:val="0"/>
        <w:spacing w:after="200"/>
        <w:ind w:left="0" w:firstLine="0"/>
        <w:jc w:val="both"/>
        <w:rPr>
          <w:rFonts w:ascii="Times New Roman" w:hAnsi="Times New Roman" w:cs="Times New Roman"/>
        </w:rPr>
      </w:pPr>
      <w:r w:rsidRPr="00AE3F1B">
        <w:rPr>
          <w:rFonts w:ascii="Times New Roman" w:eastAsia="Calibri" w:hAnsi="Times New Roman" w:cs="Times New Roman"/>
          <w:bCs/>
        </w:rPr>
        <w:t xml:space="preserve"> tehniskā specifikācija</w:t>
      </w:r>
      <w:r>
        <w:rPr>
          <w:rFonts w:ascii="Times New Roman" w:eastAsia="Calibri" w:hAnsi="Times New Roman" w:cs="Times New Roman"/>
          <w:bCs/>
        </w:rPr>
        <w:t>s darba uzdevums</w:t>
      </w:r>
      <w:r w:rsidRPr="00AE3F1B">
        <w:rPr>
          <w:rFonts w:ascii="Times New Roman" w:eastAsia="Calibri" w:hAnsi="Times New Roman" w:cs="Times New Roman"/>
          <w:bCs/>
        </w:rPr>
        <w:t xml:space="preserve"> (Nolikuma 2. un 2.1.pielikums);</w:t>
      </w:r>
    </w:p>
    <w:p w14:paraId="7319517E" w14:textId="77777777" w:rsidR="00AE3F1B" w:rsidRPr="00AE3F1B" w:rsidRDefault="00AE3F1B" w:rsidP="00AE3F1B">
      <w:pPr>
        <w:pStyle w:val="Sarakstarindkopa"/>
        <w:numPr>
          <w:ilvl w:val="2"/>
          <w:numId w:val="1"/>
        </w:numPr>
        <w:overflowPunct w:val="0"/>
        <w:spacing w:after="200"/>
        <w:ind w:left="0" w:firstLine="0"/>
        <w:jc w:val="both"/>
        <w:rPr>
          <w:rFonts w:ascii="Times New Roman" w:hAnsi="Times New Roman" w:cs="Times New Roman"/>
        </w:rPr>
      </w:pPr>
      <w:r w:rsidRPr="00AE3F1B">
        <w:rPr>
          <w:rFonts w:ascii="Times New Roman" w:eastAsia="Calibri" w:hAnsi="Times New Roman" w:cs="Times New Roman"/>
          <w:bCs/>
        </w:rPr>
        <w:t xml:space="preserve"> finanšu piedāvājums (Nolikuma 3. pielikums);</w:t>
      </w:r>
    </w:p>
    <w:p w14:paraId="2D58440A" w14:textId="77777777" w:rsidR="00AE3F1B" w:rsidRPr="00AE3F1B" w:rsidRDefault="00AE3F1B" w:rsidP="00AE3F1B">
      <w:pPr>
        <w:pStyle w:val="Sarakstarindkopa"/>
        <w:numPr>
          <w:ilvl w:val="2"/>
          <w:numId w:val="1"/>
        </w:numPr>
        <w:overflowPunct w:val="0"/>
        <w:spacing w:after="200"/>
        <w:ind w:left="0" w:firstLine="0"/>
        <w:jc w:val="both"/>
        <w:rPr>
          <w:rFonts w:ascii="Times New Roman" w:hAnsi="Times New Roman" w:cs="Times New Roman"/>
        </w:rPr>
      </w:pPr>
      <w:r w:rsidRPr="00AE3F1B">
        <w:rPr>
          <w:rFonts w:ascii="Times New Roman" w:eastAsia="Calibri" w:hAnsi="Times New Roman" w:cs="Times New Roman"/>
          <w:bCs/>
        </w:rPr>
        <w:t xml:space="preserve"> līguma projekts (Nolikuma 4.pielikums);</w:t>
      </w:r>
    </w:p>
    <w:p w14:paraId="2E36F173" w14:textId="77777777" w:rsidR="00AE3F1B" w:rsidRPr="00AE3F1B" w:rsidRDefault="00AE3F1B" w:rsidP="00AE3F1B">
      <w:pPr>
        <w:pStyle w:val="Sarakstarindkopa"/>
        <w:numPr>
          <w:ilvl w:val="2"/>
          <w:numId w:val="1"/>
        </w:numPr>
        <w:overflowPunct w:val="0"/>
        <w:spacing w:after="200"/>
        <w:ind w:left="0" w:firstLine="0"/>
        <w:jc w:val="both"/>
        <w:rPr>
          <w:rFonts w:ascii="Times New Roman" w:hAnsi="Times New Roman" w:cs="Times New Roman"/>
        </w:rPr>
      </w:pPr>
      <w:r w:rsidRPr="00AE3F1B">
        <w:rPr>
          <w:rFonts w:ascii="Times New Roman" w:eastAsia="Calibri" w:hAnsi="Times New Roman" w:cs="Times New Roman"/>
          <w:bCs/>
        </w:rPr>
        <w:t xml:space="preserve"> apakšuz</w:t>
      </w:r>
      <w:r w:rsidRPr="00AE3F1B">
        <w:rPr>
          <w:rFonts w:ascii="Times New Roman" w:eastAsia="Calibri" w:hAnsi="Times New Roman" w:cs="Times New Roman"/>
        </w:rPr>
        <w:t>ņēmēju apliecinājums (Nolikuma 5.pielikums);</w:t>
      </w:r>
    </w:p>
    <w:p w14:paraId="0CD99D00" w14:textId="77777777" w:rsidR="00AE3F1B" w:rsidRPr="00AE3F1B" w:rsidRDefault="00AE3F1B" w:rsidP="00AE3F1B">
      <w:pPr>
        <w:pStyle w:val="Sarakstarindkopa"/>
        <w:numPr>
          <w:ilvl w:val="2"/>
          <w:numId w:val="1"/>
        </w:numPr>
        <w:overflowPunct w:val="0"/>
        <w:spacing w:after="200"/>
        <w:ind w:left="0" w:firstLine="0"/>
        <w:jc w:val="both"/>
        <w:rPr>
          <w:rFonts w:ascii="Times New Roman" w:hAnsi="Times New Roman" w:cs="Times New Roman"/>
        </w:rPr>
      </w:pPr>
      <w:r w:rsidRPr="00AE3F1B">
        <w:rPr>
          <w:rFonts w:ascii="Times New Roman" w:eastAsia="Calibri" w:hAnsi="Times New Roman" w:cs="Times New Roman"/>
        </w:rPr>
        <w:t xml:space="preserve"> apliecinājums par neatkarīgi izstrādātu piedāvājumu (Nolikuma 6. pielikums);</w:t>
      </w:r>
    </w:p>
    <w:p w14:paraId="1368C2C6" w14:textId="77777777" w:rsidR="00AE3F1B" w:rsidRPr="00AE3F1B" w:rsidRDefault="00AE3F1B" w:rsidP="00AE3F1B">
      <w:pPr>
        <w:pStyle w:val="Sarakstarindkopa"/>
        <w:numPr>
          <w:ilvl w:val="2"/>
          <w:numId w:val="1"/>
        </w:numPr>
        <w:overflowPunct w:val="0"/>
        <w:spacing w:after="200"/>
        <w:ind w:left="0" w:firstLine="0"/>
        <w:jc w:val="both"/>
        <w:rPr>
          <w:rFonts w:ascii="Times New Roman" w:hAnsi="Times New Roman" w:cs="Times New Roman"/>
        </w:rPr>
      </w:pPr>
      <w:r w:rsidRPr="00AE3F1B">
        <w:rPr>
          <w:rFonts w:ascii="Times New Roman" w:eastAsia="Calibri" w:hAnsi="Times New Roman" w:cs="Times New Roman"/>
        </w:rPr>
        <w:t xml:space="preserve"> objektu apsekošanas veidlapa (Nolikuma 7.pielikums);</w:t>
      </w:r>
    </w:p>
    <w:p w14:paraId="3504DB21" w14:textId="77777777" w:rsidR="00AE3F1B" w:rsidRPr="00AE3F1B" w:rsidRDefault="00AE3F1B" w:rsidP="00AE3F1B">
      <w:pPr>
        <w:pStyle w:val="Sarakstarindkopa"/>
        <w:numPr>
          <w:ilvl w:val="2"/>
          <w:numId w:val="1"/>
        </w:numPr>
        <w:overflowPunct w:val="0"/>
        <w:spacing w:after="200"/>
        <w:ind w:left="0" w:firstLine="0"/>
        <w:jc w:val="both"/>
        <w:rPr>
          <w:rFonts w:ascii="Times New Roman" w:hAnsi="Times New Roman" w:cs="Times New Roman"/>
        </w:rPr>
      </w:pPr>
      <w:r w:rsidRPr="00AE3F1B">
        <w:rPr>
          <w:rFonts w:ascii="Times New Roman" w:eastAsia="Calibri" w:hAnsi="Times New Roman" w:cs="Times New Roman"/>
        </w:rPr>
        <w:t xml:space="preserve"> apliecinājums par interešu konflikta neesamību (Nolikuma 8.pielikums).</w:t>
      </w:r>
    </w:p>
    <w:p w14:paraId="1657597B" w14:textId="77777777" w:rsidR="00AE3F1B" w:rsidRPr="00AE3F1B" w:rsidRDefault="00AE3F1B" w:rsidP="00AE3F1B">
      <w:pPr>
        <w:pStyle w:val="Sarakstarindkopa"/>
        <w:numPr>
          <w:ilvl w:val="1"/>
          <w:numId w:val="1"/>
        </w:numPr>
        <w:overflowPunct w:val="0"/>
        <w:spacing w:after="200"/>
        <w:ind w:left="0"/>
        <w:jc w:val="both"/>
        <w:rPr>
          <w:rFonts w:ascii="Times New Roman" w:hAnsi="Times New Roman" w:cs="Times New Roman"/>
        </w:rPr>
      </w:pPr>
      <w:r w:rsidRPr="00AE3F1B">
        <w:rPr>
          <w:rFonts w:ascii="Times New Roman" w:eastAsia="Calibri" w:hAnsi="Times New Roman" w:cs="Times New Roman"/>
        </w:rPr>
        <w:t>Pretendents var pievienot piedāvājumam citu informāciju pēc saviem ieskatiem.</w:t>
      </w:r>
    </w:p>
    <w:p w14:paraId="30108B04" w14:textId="7F09059B" w:rsidR="00AE3F1B" w:rsidRPr="00AE3F1B" w:rsidRDefault="00AE3F1B" w:rsidP="00AE3F1B">
      <w:pPr>
        <w:pStyle w:val="Sarakstarindkopa"/>
        <w:numPr>
          <w:ilvl w:val="1"/>
          <w:numId w:val="1"/>
        </w:numPr>
        <w:overflowPunct w:val="0"/>
        <w:spacing w:after="200"/>
        <w:ind w:left="0"/>
        <w:jc w:val="both"/>
        <w:rPr>
          <w:rFonts w:ascii="Times New Roman" w:hAnsi="Times New Roman" w:cs="Times New Roman"/>
        </w:rPr>
      </w:pPr>
      <w:r w:rsidRPr="00AE3F1B">
        <w:rPr>
          <w:rFonts w:ascii="Times New Roman" w:eastAsia="Calibri" w:hAnsi="Times New Roman" w:cs="Times New Roman"/>
          <w:b/>
          <w:bCs/>
        </w:rPr>
        <w:t xml:space="preserve">Piedāvājums iesniedzams elektroniski, parakstīts ar drošu elektronisko parakstu, kas satur laika zīmogu līdz 2026. </w:t>
      </w:r>
      <w:r w:rsidRPr="00E175C1">
        <w:rPr>
          <w:rFonts w:ascii="Times New Roman" w:eastAsia="Calibri" w:hAnsi="Times New Roman" w:cs="Times New Roman"/>
          <w:b/>
          <w:bCs/>
        </w:rPr>
        <w:t xml:space="preserve">gada </w:t>
      </w:r>
      <w:r w:rsidR="00E175C1" w:rsidRPr="00E175C1">
        <w:rPr>
          <w:rFonts w:ascii="Times New Roman" w:eastAsia="Calibri" w:hAnsi="Times New Roman" w:cs="Times New Roman"/>
          <w:b/>
          <w:bCs/>
        </w:rPr>
        <w:t>26</w:t>
      </w:r>
      <w:r w:rsidRPr="00E175C1">
        <w:rPr>
          <w:rFonts w:ascii="Times New Roman" w:eastAsia="Calibri" w:hAnsi="Times New Roman" w:cs="Times New Roman"/>
          <w:b/>
          <w:bCs/>
        </w:rPr>
        <w:t xml:space="preserve">. </w:t>
      </w:r>
      <w:r w:rsidR="00E175C1" w:rsidRPr="00E175C1">
        <w:rPr>
          <w:rFonts w:ascii="Times New Roman" w:eastAsia="Calibri" w:hAnsi="Times New Roman" w:cs="Times New Roman"/>
          <w:b/>
          <w:bCs/>
        </w:rPr>
        <w:t>maijam</w:t>
      </w:r>
      <w:r w:rsidRPr="00AE3F1B">
        <w:rPr>
          <w:rFonts w:ascii="Times New Roman" w:eastAsia="Calibri" w:hAnsi="Times New Roman" w:cs="Times New Roman"/>
          <w:b/>
          <w:bCs/>
        </w:rPr>
        <w:t xml:space="preserve"> plkst. 16.00 uz e-pasta adresi</w:t>
      </w:r>
      <w:r w:rsidRPr="00AE3F1B">
        <w:rPr>
          <w:rFonts w:ascii="Times New Roman" w:eastAsia="Calibri" w:hAnsi="Times New Roman" w:cs="Times New Roman"/>
          <w:bCs/>
        </w:rPr>
        <w:t xml:space="preserve">: </w:t>
      </w:r>
      <w:hyperlink r:id="rId15">
        <w:r w:rsidRPr="00AE3F1B">
          <w:rPr>
            <w:rStyle w:val="Hipersaite"/>
            <w:rFonts w:ascii="Times New Roman" w:hAnsi="Times New Roman" w:cs="Times New Roman"/>
          </w:rPr>
          <w:t>iepirkumi@mfd.lv</w:t>
        </w:r>
      </w:hyperlink>
      <w:r w:rsidRPr="00AE3F1B">
        <w:rPr>
          <w:rStyle w:val="Hipersaite"/>
          <w:rFonts w:ascii="Times New Roman" w:eastAsia="Calibri" w:hAnsi="Times New Roman" w:cs="Times New Roman"/>
          <w:bCs/>
          <w:color w:val="auto"/>
        </w:rPr>
        <w:t xml:space="preserve">. </w:t>
      </w:r>
    </w:p>
    <w:p w14:paraId="05B1EF4D" w14:textId="77777777" w:rsidR="00AE3F1B" w:rsidRPr="00AE3F1B" w:rsidRDefault="00AE3F1B" w:rsidP="00AE3F1B">
      <w:pPr>
        <w:pStyle w:val="Sarakstarindkopa"/>
        <w:numPr>
          <w:ilvl w:val="1"/>
          <w:numId w:val="1"/>
        </w:numPr>
        <w:overflowPunct w:val="0"/>
        <w:spacing w:after="200"/>
        <w:ind w:left="0"/>
        <w:jc w:val="both"/>
        <w:rPr>
          <w:rFonts w:ascii="Times New Roman" w:hAnsi="Times New Roman" w:cs="Times New Roman"/>
        </w:rPr>
      </w:pPr>
      <w:r w:rsidRPr="00AE3F1B">
        <w:rPr>
          <w:rFonts w:ascii="Times New Roman" w:eastAsia="Calibri" w:hAnsi="Times New Roman" w:cs="Times New Roman"/>
          <w:bCs/>
        </w:rPr>
        <w:t>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1635FE18" w14:textId="77777777" w:rsidR="00AE3F1B" w:rsidRPr="00AE3F1B" w:rsidRDefault="00AE3F1B" w:rsidP="00AE3F1B">
      <w:pPr>
        <w:pStyle w:val="Sarakstarindkopa"/>
        <w:numPr>
          <w:ilvl w:val="1"/>
          <w:numId w:val="1"/>
        </w:numPr>
        <w:overflowPunct w:val="0"/>
        <w:spacing w:after="200"/>
        <w:ind w:left="0"/>
        <w:jc w:val="both"/>
        <w:rPr>
          <w:rFonts w:ascii="Times New Roman" w:hAnsi="Times New Roman" w:cs="Times New Roman"/>
        </w:rPr>
      </w:pPr>
      <w:bookmarkStart w:id="5" w:name="_Toc64201623_Copy_2"/>
      <w:bookmarkStart w:id="6" w:name="_Toc45663519_Copy_2"/>
      <w:bookmarkStart w:id="7" w:name="_Toc141785293_Copy_2"/>
      <w:bookmarkStart w:id="8" w:name="_Toc141341762_Copy_2"/>
      <w:bookmarkStart w:id="9" w:name="_Toc79552066_Copy_2"/>
      <w:bookmarkStart w:id="10" w:name="_Toc73116766_Copy_2"/>
      <w:bookmarkStart w:id="11" w:name="_Toc72766066_Copy_2"/>
      <w:bookmarkStart w:id="12" w:name="_Toc65967969_Copy_2"/>
      <w:bookmarkStart w:id="13" w:name="_Toc65956610_Copy_2"/>
      <w:bookmarkStart w:id="14" w:name="_Toc65862771_Copy_2"/>
      <w:bookmarkStart w:id="15" w:name="_Toc65454241_Copy_2"/>
      <w:bookmarkStart w:id="16" w:name="_Toc64264072_Copy_2"/>
      <w:r w:rsidRPr="00AE3F1B">
        <w:rPr>
          <w:rFonts w:ascii="Times New Roman" w:hAnsi="Times New Roman" w:cs="Times New Roman"/>
        </w:rPr>
        <w:t>Iesniedzot piedāvājumu, Pretendents pilnībā atzīst visus Nolikumā ietvertos nosacījumus.</w:t>
      </w:r>
      <w:bookmarkEnd w:id="5"/>
      <w:bookmarkEnd w:id="6"/>
      <w:bookmarkEnd w:id="7"/>
      <w:bookmarkEnd w:id="8"/>
      <w:bookmarkEnd w:id="9"/>
      <w:bookmarkEnd w:id="10"/>
      <w:bookmarkEnd w:id="11"/>
      <w:bookmarkEnd w:id="12"/>
      <w:bookmarkEnd w:id="13"/>
      <w:bookmarkEnd w:id="14"/>
      <w:bookmarkEnd w:id="15"/>
      <w:bookmarkEnd w:id="16"/>
    </w:p>
    <w:p w14:paraId="577965E8" w14:textId="77777777" w:rsidR="00AE3F1B" w:rsidRPr="00AE3F1B" w:rsidRDefault="00AE3F1B" w:rsidP="00AE3F1B">
      <w:pPr>
        <w:numPr>
          <w:ilvl w:val="0"/>
          <w:numId w:val="1"/>
        </w:numPr>
        <w:overflowPunct w:val="0"/>
        <w:spacing w:before="285" w:after="285"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PIEDĀVĀJUMU </w:t>
      </w:r>
      <w:bookmarkStart w:id="17" w:name="_Toc45663519_Copy_1"/>
      <w:bookmarkStart w:id="18" w:name="_Toc141785293_Copy_1"/>
      <w:bookmarkStart w:id="19" w:name="_Toc141341762_Copy_1"/>
      <w:bookmarkStart w:id="20" w:name="_Toc79552066_Copy_1"/>
      <w:bookmarkStart w:id="21" w:name="_Toc73116766_Copy_1"/>
      <w:bookmarkStart w:id="22" w:name="_Toc72766066_Copy_1"/>
      <w:bookmarkStart w:id="23" w:name="_Toc65967969_Copy_1"/>
      <w:bookmarkStart w:id="24" w:name="_Toc65956610_Copy_1"/>
      <w:bookmarkStart w:id="25" w:name="_Toc65862771_Copy_1"/>
      <w:bookmarkStart w:id="26" w:name="_Toc65454241_Copy_1"/>
      <w:bookmarkStart w:id="27" w:name="_Toc64264072_Copy_1"/>
      <w:bookmarkStart w:id="28" w:name="_Toc64201623_Copy_1"/>
      <w:r>
        <w:rPr>
          <w:rFonts w:ascii="Times New Roman" w:eastAsia="Calibri" w:hAnsi="Times New Roman" w:cs="Times New Roman"/>
          <w:b/>
          <w:bCs/>
          <w:sz w:val="24"/>
          <w:szCs w:val="24"/>
        </w:rPr>
        <w:t>VĒRTĒŠANA</w:t>
      </w:r>
      <w:bookmarkEnd w:id="17"/>
      <w:bookmarkEnd w:id="18"/>
      <w:bookmarkEnd w:id="19"/>
      <w:bookmarkEnd w:id="20"/>
      <w:bookmarkEnd w:id="21"/>
      <w:bookmarkEnd w:id="22"/>
      <w:bookmarkEnd w:id="23"/>
      <w:bookmarkEnd w:id="24"/>
      <w:bookmarkEnd w:id="25"/>
      <w:bookmarkEnd w:id="26"/>
      <w:bookmarkEnd w:id="27"/>
      <w:bookmarkEnd w:id="28"/>
    </w:p>
    <w:p w14:paraId="67474BAC" w14:textId="77777777" w:rsidR="00AE3F1B" w:rsidRPr="0002196F" w:rsidRDefault="00AE3F1B" w:rsidP="00AE3F1B">
      <w:pPr>
        <w:pStyle w:val="Sarakstarindkopa"/>
        <w:numPr>
          <w:ilvl w:val="1"/>
          <w:numId w:val="1"/>
        </w:numPr>
        <w:overflowPunct w:val="0"/>
        <w:spacing w:after="200"/>
        <w:ind w:left="0"/>
        <w:jc w:val="both"/>
        <w:rPr>
          <w:rFonts w:ascii="Times New Roman" w:hAnsi="Times New Roman" w:cs="Times New Roman"/>
        </w:rPr>
      </w:pPr>
      <w:r w:rsidRPr="0002196F">
        <w:rPr>
          <w:rFonts w:ascii="Times New Roman" w:hAnsi="Times New Roman" w:cs="Times New Roman"/>
        </w:rPr>
        <w:t xml:space="preserve">Pretendentu atlasi, piedāvājumu atbilstības pārbaudi un piedāvājumu vērtēšanu Iepirkumu komisija veic slēgtā sēdē. </w:t>
      </w:r>
    </w:p>
    <w:p w14:paraId="352EEFE2" w14:textId="77777777" w:rsidR="00AE3F1B" w:rsidRPr="0002196F" w:rsidRDefault="00AE3F1B" w:rsidP="00AE3F1B">
      <w:pPr>
        <w:pStyle w:val="Sarakstarindkopa"/>
        <w:numPr>
          <w:ilvl w:val="1"/>
          <w:numId w:val="1"/>
        </w:numPr>
        <w:overflowPunct w:val="0"/>
        <w:spacing w:after="200"/>
        <w:ind w:left="0"/>
        <w:jc w:val="both"/>
        <w:rPr>
          <w:rFonts w:ascii="Times New Roman" w:hAnsi="Times New Roman" w:cs="Times New Roman"/>
        </w:rPr>
      </w:pPr>
      <w:r w:rsidRPr="0002196F">
        <w:rPr>
          <w:rFonts w:ascii="Times New Roman" w:hAnsi="Times New Roman" w:cs="Times New Roman"/>
        </w:rPr>
        <w:t>Piedāvājumu vērtēšanu Komisija veic šādos posmos:</w:t>
      </w:r>
    </w:p>
    <w:p w14:paraId="32E81196" w14:textId="77777777" w:rsidR="00AE3F1B" w:rsidRPr="0002196F" w:rsidRDefault="00AE3F1B" w:rsidP="00AE3F1B">
      <w:pPr>
        <w:pStyle w:val="Sarakstarindkopa"/>
        <w:numPr>
          <w:ilvl w:val="2"/>
          <w:numId w:val="1"/>
        </w:numPr>
        <w:overflowPunct w:val="0"/>
        <w:spacing w:after="200"/>
        <w:ind w:left="0" w:firstLine="0"/>
        <w:jc w:val="both"/>
        <w:rPr>
          <w:rFonts w:ascii="Times New Roman" w:eastAsia="Calibri" w:hAnsi="Times New Roman" w:cs="Times New Roman"/>
          <w:u w:val="single"/>
        </w:rPr>
      </w:pPr>
      <w:r w:rsidRPr="0002196F">
        <w:rPr>
          <w:rFonts w:ascii="Times New Roman" w:eastAsia="Calibri" w:hAnsi="Times New Roman" w:cs="Times New Roman"/>
        </w:rPr>
        <w:t xml:space="preserve"> </w:t>
      </w:r>
      <w:r w:rsidRPr="0002196F">
        <w:rPr>
          <w:rFonts w:ascii="Times New Roman" w:eastAsia="Calibri" w:hAnsi="Times New Roman" w:cs="Times New Roman"/>
          <w:u w:val="single"/>
        </w:rPr>
        <w:t>1. posms – Piedāvājumu noformējuma pārbaude</w:t>
      </w:r>
    </w:p>
    <w:p w14:paraId="08B49AEE" w14:textId="77777777" w:rsidR="00AE3F1B" w:rsidRPr="0002196F" w:rsidRDefault="00AE3F1B" w:rsidP="00AE3F1B">
      <w:pPr>
        <w:pStyle w:val="Sarakstarindkopa"/>
        <w:overflowPunct w:val="0"/>
        <w:spacing w:after="200"/>
        <w:ind w:left="0"/>
        <w:jc w:val="both"/>
        <w:rPr>
          <w:rFonts w:ascii="Times New Roman" w:hAnsi="Times New Roman" w:cs="Times New Roman"/>
        </w:rPr>
      </w:pPr>
      <w:r w:rsidRPr="0002196F">
        <w:rPr>
          <w:rFonts w:ascii="Times New Roman" w:hAnsi="Times New Roman" w:cs="Times New Roman"/>
        </w:rPr>
        <w:t xml:space="preserve">Komisija pārbauda, vai piedāvājums sagatavots un noformēts atbilstoši Nolikumā norādītajām noformēšanas prasībām.  </w:t>
      </w:r>
    </w:p>
    <w:p w14:paraId="58D5637A" w14:textId="77777777" w:rsidR="00AE3F1B" w:rsidRPr="0002196F" w:rsidRDefault="00AE3F1B" w:rsidP="00AE3F1B">
      <w:pPr>
        <w:pStyle w:val="Sarakstarindkopa"/>
        <w:numPr>
          <w:ilvl w:val="2"/>
          <w:numId w:val="1"/>
        </w:numPr>
        <w:overflowPunct w:val="0"/>
        <w:spacing w:after="200"/>
        <w:ind w:left="0" w:firstLine="0"/>
        <w:jc w:val="both"/>
        <w:rPr>
          <w:rFonts w:ascii="Times New Roman" w:eastAsia="Calibri" w:hAnsi="Times New Roman" w:cs="Times New Roman"/>
          <w:u w:val="single"/>
        </w:rPr>
      </w:pPr>
      <w:r w:rsidRPr="0002196F">
        <w:rPr>
          <w:rFonts w:ascii="Times New Roman" w:eastAsia="Calibri" w:hAnsi="Times New Roman" w:cs="Times New Roman"/>
          <w:u w:val="single"/>
        </w:rPr>
        <w:t xml:space="preserve">2. posms – Pretendentu atlase </w:t>
      </w:r>
    </w:p>
    <w:p w14:paraId="48C287A0" w14:textId="77777777" w:rsidR="00AE3F1B" w:rsidRPr="0002196F" w:rsidRDefault="00AE3F1B" w:rsidP="00AE3F1B">
      <w:pPr>
        <w:pStyle w:val="Sarakstarindkopa"/>
        <w:overflowPunct w:val="0"/>
        <w:spacing w:after="200"/>
        <w:ind w:left="0"/>
        <w:jc w:val="both"/>
        <w:rPr>
          <w:rFonts w:ascii="Times New Roman" w:hAnsi="Times New Roman" w:cs="Times New Roman"/>
        </w:rPr>
      </w:pPr>
      <w:r w:rsidRPr="0002196F">
        <w:rPr>
          <w:rFonts w:ascii="Times New Roman" w:hAnsi="Times New Roman" w:cs="Times New Roman"/>
        </w:rPr>
        <w:t xml:space="preserve">Komisija pārbauda, vai Pretendenta iesniegtie atlases dokumenti un publiski pieejamās datu bāzēs iegūtā informācija apliecina Pretendenta atbilstību Nolikumā norādītajām prasībām.  </w:t>
      </w:r>
    </w:p>
    <w:p w14:paraId="63736B2B" w14:textId="54292021" w:rsidR="00AE3F1B" w:rsidRPr="0002196F" w:rsidRDefault="00AE3F1B" w:rsidP="00AE3F1B">
      <w:pPr>
        <w:pStyle w:val="Sarakstarindkopa"/>
        <w:numPr>
          <w:ilvl w:val="2"/>
          <w:numId w:val="1"/>
        </w:numPr>
        <w:overflowPunct w:val="0"/>
        <w:spacing w:after="200"/>
        <w:ind w:left="0" w:firstLine="0"/>
        <w:jc w:val="both"/>
        <w:rPr>
          <w:rFonts w:ascii="Times New Roman" w:eastAsia="Calibri" w:hAnsi="Times New Roman" w:cs="Times New Roman"/>
          <w:u w:val="single"/>
        </w:rPr>
      </w:pPr>
      <w:r w:rsidRPr="0002196F">
        <w:rPr>
          <w:rFonts w:ascii="Times New Roman" w:eastAsia="Calibri" w:hAnsi="Times New Roman" w:cs="Times New Roman"/>
          <w:u w:val="single"/>
        </w:rPr>
        <w:t>3. posms – Tehniskā piedāvājuma un Finanšu piedāvājumu pārbaude:</w:t>
      </w:r>
    </w:p>
    <w:p w14:paraId="5DE3298F" w14:textId="77777777" w:rsidR="00AE3F1B" w:rsidRDefault="00AE3F1B" w:rsidP="00AE3F1B">
      <w:pPr>
        <w:tabs>
          <w:tab w:val="left" w:pos="426"/>
        </w:tabs>
        <w:spacing w:after="0" w:line="240" w:lineRule="auto"/>
        <w:jc w:val="both"/>
        <w:rPr>
          <w:rFonts w:ascii="Times New Roman" w:hAnsi="Times New Roman"/>
        </w:rPr>
      </w:pPr>
      <w:r>
        <w:rPr>
          <w:rFonts w:ascii="Times New Roman" w:hAnsi="Times New Roman"/>
        </w:rPr>
        <w:lastRenderedPageBreak/>
        <w:t xml:space="preserve">Komisija izvērtē atbilstību </w:t>
      </w:r>
      <w:r>
        <w:rPr>
          <w:rFonts w:ascii="Times New Roman" w:hAnsi="Times New Roman" w:cs="Times New Roman"/>
        </w:rPr>
        <w:t>N</w:t>
      </w:r>
      <w:r>
        <w:rPr>
          <w:rFonts w:ascii="Times New Roman" w:hAnsi="Times New Roman"/>
        </w:rPr>
        <w:t xml:space="preserve">olikumā noteiktajām prasībām </w:t>
      </w:r>
      <w:r>
        <w:rPr>
          <w:rFonts w:ascii="Times New Roman" w:hAnsi="Times New Roman" w:cs="Times New Roman"/>
        </w:rPr>
        <w:t xml:space="preserve">un pārbauda, vai iesniegtajā tāmē un finanšu piedāvājumā nav aritmētisko kļūdu. </w:t>
      </w:r>
      <w:r>
        <w:rPr>
          <w:rFonts w:ascii="Times New Roman" w:hAnsi="Times New Roman"/>
        </w:rPr>
        <w:t>Ja tādas tiek konstatētas, tad Komisija šīs kļūdas labo un par konstatētajām kļūdām un labojumiem informē Pretendentu, kura piedāvājumā kļūdas tika konstatētas un labotas. Vērtējot piedāvājumu, Komisija ņem vērā veiktos labojumus.</w:t>
      </w:r>
      <w:r>
        <w:rPr>
          <w:rFonts w:ascii="Times New Roman" w:hAnsi="Times New Roman"/>
          <w:color w:val="000000"/>
        </w:rPr>
        <w:t xml:space="preserve"> </w:t>
      </w:r>
    </w:p>
    <w:p w14:paraId="6EBE4417"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Ja iesniegtajos dokumentos ietvertā informācija par Pretendenta kvalifikāciju ir neskaidra vai nepilnīga, Komisija prasa, lai Pretendents vai kompetenta institūcija izskaidro, papildina un/vai precizē piedāvājuma dokumentos ietverto informāciju. </w:t>
      </w:r>
    </w:p>
    <w:p w14:paraId="14470AD6"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Ja piedāvājumu vērtēšanas laikā Komisija konstatē, ka kāds no Pretendentiem iesniedzis nepamatoti lētu piedāvājumu, Komisija var pieprasīt Pretendentam detalizētu skaidrojumu par šo piedāvājumu, tajā skaitā par īpašiem nosacījumiem, tehnoloģijām vai cita veida nosacījumiem, kas ļauj piedāvāt šādu cenu. Ja Komisija konstatē, ka Pretendents iesniedzis nepamatoti lētu piedāvājumu, to izslēdz no turpmākas dalības iepirkumā PIL 53.panta noteiktajā kārtībā. </w:t>
      </w:r>
    </w:p>
    <w:p w14:paraId="04777D8D"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Iepirkuma komisija starp Nolikuma prasībām atbilstošajiem piedāvājumiem izvēlas piedāvājumu ar viszemāko cenu. </w:t>
      </w:r>
    </w:p>
    <w:p w14:paraId="77183A79"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Ja pirms lēmuma par iepirkuma līguma slēgšanas tiesību piešķiršanu, tiks konstatēts, ka vairāku Pretendentu piedāvājumu līgumcena ir vienāda, tad </w:t>
      </w:r>
      <w:bookmarkStart w:id="29" w:name="_Hlk128736641"/>
      <w:r w:rsidRPr="001D5207">
        <w:rPr>
          <w:rFonts w:ascii="Times New Roman" w:hAnsi="Times New Roman" w:cs="Times New Roman"/>
        </w:rPr>
        <w:t>Pasūtītājs dos priekšroku tam Pretendentam, kurš norādīji</w:t>
      </w:r>
      <w:bookmarkEnd w:id="29"/>
      <w:r w:rsidRPr="001D5207">
        <w:rPr>
          <w:rFonts w:ascii="Times New Roman" w:hAnsi="Times New Roman" w:cs="Times New Roman"/>
        </w:rPr>
        <w:t>s zemāku līgumcenu. Ja Pretendentu līgumcena būs vienāda, tad Pasūtītājs dos priekšroku tam Pretendentam, kurš norādījis ātrāku reaģēšanas laiku defektu un bojājumu novēršanai. Savukārt, ja arī šis kritērijs būs vienāds, tad uzvarētājs tiks noteikts veicot izlozi. Par izlozes norisi (datumu un laiku) katrs izlozes dalībnieks tiks informēts 3 (trīs) darba dienas iepriekš, nosūtot tam elektroniski vēstuli uz norādīto e-pasta adresi. Izlozes laiks un datums pēc Pretendenta lūguma netiek mainīts. Pretendentam ir tiesības, bet ne pienākums piedalīties izlozē. Izlozes process tiek dokumentēts.</w:t>
      </w:r>
    </w:p>
    <w:p w14:paraId="3F235C32" w14:textId="77777777" w:rsidR="00AE3F1B" w:rsidRPr="001D5207" w:rsidRDefault="00AE3F1B" w:rsidP="001D5207">
      <w:pPr>
        <w:numPr>
          <w:ilvl w:val="0"/>
          <w:numId w:val="1"/>
        </w:numPr>
        <w:overflowPunct w:val="0"/>
        <w:spacing w:before="285" w:after="285"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LĒMUMA PIEŅEMŠANA UN PAZIŅOŠANA </w:t>
      </w:r>
    </w:p>
    <w:p w14:paraId="4A94AF53"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Komisija par uzvarētāju iepirkumā atzīst Pretendentu, kurš izraudzīts atbilstoši iepirkuma Nolikumā noteiktajām prasībām un kritērijiem un nav izslēdzams no dalības iepirkumā saskaņā ar PIL 9.panta astoto daļu. </w:t>
      </w:r>
    </w:p>
    <w:p w14:paraId="4516CFBB"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Komisija triju darbdienu laikā pēc lēmuma pieņemšanas vienlaikus informē visus Pretendentus par pieņemto lēmumu attiecībā uz iepirkuma līguma slēgšanu. </w:t>
      </w:r>
    </w:p>
    <w:p w14:paraId="172C04D7"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Lēmumā, ar kuru tiek noteikts uzvarētājs, papildus norāda visus noraidītos Pretendentus un to noraidīšanas iemeslus, visu Pretendentu piedāvātās līgumcenas un par uzvarētāju noteiktā Pretendenta salīdzinošās priekšrocības, ņemot vērā PIL 14.panta otrās daļas noteikumus. </w:t>
      </w:r>
    </w:p>
    <w:p w14:paraId="0EC25FA9"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Komisija nav tiesīga atklāt informāciju, kuru tam kā komercnoslēpumu vai konfidenciālu informāciju nodevuši Pretendenti. </w:t>
      </w:r>
    </w:p>
    <w:p w14:paraId="51DC88AC"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Ja iesniegti Nolikumā noteiktajām prasībām neatbilstoši piedāvājumi vai vispār nav iesniegti piedāvājumi, Komisija pieņem lēmumu izbeigt iepirkumu bez rezultāta.</w:t>
      </w:r>
    </w:p>
    <w:p w14:paraId="1D3A21B7" w14:textId="77777777" w:rsidR="00AE3F1B" w:rsidRPr="001D5207" w:rsidRDefault="00AE3F1B" w:rsidP="001D5207">
      <w:pPr>
        <w:numPr>
          <w:ilvl w:val="0"/>
          <w:numId w:val="1"/>
        </w:numPr>
        <w:overflowPunct w:val="0"/>
        <w:spacing w:before="285" w:after="285" w:line="240" w:lineRule="auto"/>
        <w:jc w:val="center"/>
        <w:rPr>
          <w:rFonts w:ascii="Times New Roman" w:eastAsia="Calibri" w:hAnsi="Times New Roman" w:cs="Times New Roman"/>
          <w:b/>
          <w:bCs/>
          <w:sz w:val="24"/>
          <w:szCs w:val="24"/>
        </w:rPr>
      </w:pPr>
      <w:r w:rsidRPr="001D5207">
        <w:rPr>
          <w:rFonts w:ascii="Times New Roman" w:eastAsia="Calibri" w:hAnsi="Times New Roman" w:cs="Times New Roman"/>
          <w:b/>
          <w:bCs/>
          <w:sz w:val="24"/>
          <w:szCs w:val="24"/>
        </w:rPr>
        <w:t>LĪGUMA SLĒGŠANA</w:t>
      </w:r>
    </w:p>
    <w:p w14:paraId="5A2C20DA"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Pasūtītājs slēdz iepirkuma līgumu saskaņā ar PIL 60.panta pirmās, otrās, trešās, ceturtās un piektās daļas prasībām ar Komisijas izraudzīto Pretendentu. </w:t>
      </w:r>
    </w:p>
    <w:p w14:paraId="69F52DF3"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Pasūtītājs ir tiesīgs pārtraukt iepirkumu un neslēgt iepirkuma līgumu, ja tam ir objektīvs pamatojums. </w:t>
      </w:r>
    </w:p>
    <w:p w14:paraId="7DF0AC8C"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bookmarkStart w:id="30" w:name="_Hlk103272783"/>
      <w:r w:rsidRPr="001D5207">
        <w:rPr>
          <w:rFonts w:ascii="Times New Roman" w:hAnsi="Times New Roman" w:cs="Times New Roman"/>
        </w:rPr>
        <w:t xml:space="preserve">Pretendentam, kuram piešķirtas līguma slēgšanas tiesības, uz norādīto e-pasta adresi Pasūtītājs </w:t>
      </w:r>
      <w:proofErr w:type="spellStart"/>
      <w:r w:rsidRPr="001D5207">
        <w:rPr>
          <w:rFonts w:ascii="Times New Roman" w:hAnsi="Times New Roman" w:cs="Times New Roman"/>
        </w:rPr>
        <w:t>nosūta</w:t>
      </w:r>
      <w:proofErr w:type="spellEnd"/>
      <w:r w:rsidRPr="001D5207">
        <w:rPr>
          <w:rFonts w:ascii="Times New Roman" w:hAnsi="Times New Roman" w:cs="Times New Roman"/>
        </w:rPr>
        <w:t xml:space="preserve"> līgumu saskaņošanai un abas puses vienojas par līguma parakstīšanu. Pretendentam līgums jāsaskaņo ne vēlāk kā 5 (piecu) darba dienu laikā no Pasūtītāja nosūtītā uzaicinājuma to saskaņot, vai jāvienojas par citu termiņu. </w:t>
      </w:r>
      <w:bookmarkEnd w:id="30"/>
    </w:p>
    <w:p w14:paraId="15187EEF"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Ja Pretendents, kuram piešķirtas iepirkuma līguma slēgšanas tiesības, atsakās slēgt līgumu ar Pasūtītāju, Komisija ir tiesīga pieņemt lēmumu līguma slēgšanas tiesības piešķirt nākamajam Pretendentam, kurš iesniedzis prasībām atbilstošu piedāvājumu, vai pārtraukt iepirkumu, neizvēloties nevienu piedāvājumu. </w:t>
      </w:r>
      <w:bookmarkStart w:id="31" w:name="_Hlk43930609"/>
    </w:p>
    <w:p w14:paraId="67CA44E7"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lastRenderedPageBreak/>
        <w:t>Ja pieņemts lēmums līguma slēgšanas tiesības piešķirt nākamajam Pretendentam, kurš piedāvājis saimnieciski visizdevīgāko piedāvājumu, bet tas atsakās slēgt iepirkuma līgumu, Komisija pieņem lēmumu pārtraukt iepirkumu, neizvēloties nevienu piedāvājumu</w:t>
      </w:r>
      <w:bookmarkEnd w:id="31"/>
      <w:r w:rsidRPr="001D5207">
        <w:rPr>
          <w:rFonts w:ascii="Times New Roman" w:hAnsi="Times New Roman" w:cs="Times New Roman"/>
        </w:rPr>
        <w:t>.</w:t>
      </w:r>
    </w:p>
    <w:p w14:paraId="55C246F4"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 xml:space="preserve">Līgums tiks slēgts saskaņā ar pievienoto līgumprojektu (4.pielikums). Pretendents par līgumprojektu jautājumus uzdod pirms piedāvājuma iesniegšanas. Slēdzot līgumu ar jau uzvarējušo Pretendentu, iebildumi par līguma nosacījumiem netiks ņemti vērā. </w:t>
      </w:r>
    </w:p>
    <w:p w14:paraId="532D4881" w14:textId="77777777" w:rsidR="00AE3F1B" w:rsidRPr="001D5207" w:rsidRDefault="00AE3F1B" w:rsidP="001D5207">
      <w:pPr>
        <w:numPr>
          <w:ilvl w:val="0"/>
          <w:numId w:val="1"/>
        </w:numPr>
        <w:overflowPunct w:val="0"/>
        <w:spacing w:before="285" w:after="285"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IEPIRKUMA KOMISIJAS TIESĪBAS UN PIENĀKUMI</w:t>
      </w:r>
    </w:p>
    <w:p w14:paraId="0B435FFF"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Komisijai ir pienākums pārbaudīt un vērtēt saņemtos piedāvājumus saskaņā ar PIL un Nolikuma prasībām.</w:t>
      </w:r>
    </w:p>
    <w:p w14:paraId="32C67907"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Komisijai ir pienākums sniegt Pretendentam papildus informāciju attiecīga pieprasījuma saņemšanas gadījumā, kā arī informēt visus interesentus par sniegto papildu informāciju (ievietojot to Pasūtītāja mājas lapā) un vienlaicīgi informēt visus Pretendentus par Konkursa rezultātiem pēc lēmuma pieņemšanas.</w:t>
      </w:r>
    </w:p>
    <w:p w14:paraId="031DCEA6"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Komisijai ir tiesības pārbaudīt pretendenta iesniegto informāciju publiski pieejamās datu bāzēs vai kompetentās institūcijās, kā arī pieprasīt Pretendentam precizēt iesniegto informāciju, ja tas nepieciešams Pretendentu atlases veikšanai vai piedāvājumu vērtēšanai.</w:t>
      </w:r>
    </w:p>
    <w:p w14:paraId="298D6643"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Komija piedāvājumu vērtēšanas laikā ir tiesīga pieprasīt, lai Pretendents uzrāda dokumenta oriģinālu vai iesniedz apliecinātu dokumenta kopiju, ja tai rodas šaubas par dokumenta autentiskumu.</w:t>
      </w:r>
    </w:p>
    <w:p w14:paraId="3098D569"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Komisija Pretendentu atlasē un piedāvājumu vērtēšanā ir tiesīga pieaicināt ekspertus.</w:t>
      </w:r>
    </w:p>
    <w:p w14:paraId="723FE90B"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Komisijai ir tiesības izdarīt grozījumus Nolikumā, nosūtot par to paziņojumu Iepirkumu uzraudzības birojam, kas tiek publicēts PIL noteiktajā kārtībā.</w:t>
      </w:r>
    </w:p>
    <w:p w14:paraId="18DC4B47" w14:textId="77777777" w:rsidR="00AE3F1B" w:rsidRPr="001D5207" w:rsidRDefault="00AE3F1B" w:rsidP="001D5207">
      <w:pPr>
        <w:numPr>
          <w:ilvl w:val="0"/>
          <w:numId w:val="1"/>
        </w:numPr>
        <w:overflowPunct w:val="0"/>
        <w:spacing w:before="285" w:after="285" w:line="240" w:lineRule="auto"/>
        <w:jc w:val="center"/>
        <w:rPr>
          <w:rFonts w:ascii="Times New Roman" w:eastAsia="Calibri" w:hAnsi="Times New Roman" w:cs="Times New Roman"/>
          <w:b/>
          <w:bCs/>
          <w:sz w:val="24"/>
          <w:szCs w:val="24"/>
        </w:rPr>
      </w:pPr>
      <w:bookmarkStart w:id="32" w:name="_Toc64201285"/>
      <w:bookmarkStart w:id="33" w:name="_Toc354218004"/>
      <w:bookmarkStart w:id="34" w:name="_Toc377540482"/>
      <w:bookmarkStart w:id="35" w:name="_Toc141785298"/>
      <w:bookmarkStart w:id="36" w:name="_Toc141341767"/>
      <w:bookmarkStart w:id="37" w:name="_Toc79552071"/>
      <w:bookmarkStart w:id="38" w:name="_Toc73116771"/>
      <w:bookmarkStart w:id="39" w:name="_Toc72766071"/>
      <w:bookmarkStart w:id="40" w:name="_Toc65967974"/>
      <w:bookmarkStart w:id="41" w:name="_Toc65956615"/>
      <w:bookmarkStart w:id="42" w:name="_Toc65862776"/>
      <w:bookmarkStart w:id="43" w:name="_Toc65454246"/>
      <w:bookmarkStart w:id="44" w:name="_Toc64264077"/>
      <w:bookmarkStart w:id="45" w:name="_Toc64201628"/>
      <w:bookmarkStart w:id="46" w:name="_Toc64201433"/>
      <w:r>
        <w:rPr>
          <w:rFonts w:ascii="Times New Roman" w:eastAsia="Calibri" w:hAnsi="Times New Roman" w:cs="Times New Roman"/>
          <w:b/>
          <w:bCs/>
          <w:sz w:val="24"/>
          <w:szCs w:val="24"/>
        </w:rPr>
        <w:t>P</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ascii="Times New Roman" w:eastAsia="Calibri" w:hAnsi="Times New Roman" w:cs="Times New Roman"/>
          <w:b/>
          <w:bCs/>
          <w:sz w:val="24"/>
          <w:szCs w:val="24"/>
        </w:rPr>
        <w:t>RETENDENTA TIESĪBAS UN PIENĀKUMI</w:t>
      </w:r>
    </w:p>
    <w:p w14:paraId="56409512"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Pretendentam ir pienākums pirms piedāvājuma sagatavošanas rūpīgi iepazīties ar visiem Nolikuma un tā pielikumu nosacījumiem, sagatavot piedāvājumu, tajā ietverot visu prasīto informāciju, kas nepieciešama Nolikuma prasību pārbaudei.</w:t>
      </w:r>
    </w:p>
    <w:p w14:paraId="06A3A8D0"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Pretendentam ir tiesības, ievērojot PIL noteikto kārtību, iesniegt Pasūtītājam papildu informācijas pieprasījumus un iesniegumus, kā arī saņemt uz tiem atbildes PIL noteiktajos termiņos.</w:t>
      </w:r>
    </w:p>
    <w:p w14:paraId="4F8FDBCC"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Pretendentam ir tiesības mainīt un papildināt iesniegto piedāvājumu līdz piedāvājumu iesniegšanas termiņa beigām.</w:t>
      </w:r>
    </w:p>
    <w:p w14:paraId="5CF00FB4"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Pretendentam ir pienākums Komisijas noteiktajā termiņā sniegt papildu informāciju vai paskaidrojumus par piedāvājumu, kā arī iesniegt PIL un Nolikumā noteiktos dokumentus, ja tas noteikts Nolikumā vai Komisija to pieprasa.</w:t>
      </w:r>
    </w:p>
    <w:p w14:paraId="00974A21"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Pretendentam ir pienākums iesniegt apliecinājumu par piedāvājuma nodrošinājuma derīguma termiņa pagarinājumu 5 (piecu) darba dienu laikā pēc Komisijas rakstiska pieprasījuma, ja Komisija pieņem lēmumu par Konkursa termiņa pagarinājumu un Pretendents vēlas turpināt dalību Konkursā.</w:t>
      </w:r>
    </w:p>
    <w:p w14:paraId="47039061" w14:textId="77777777" w:rsidR="00AE3F1B" w:rsidRPr="001D5207" w:rsidRDefault="00AE3F1B" w:rsidP="001D5207">
      <w:pPr>
        <w:pStyle w:val="Sarakstarindkopa"/>
        <w:numPr>
          <w:ilvl w:val="1"/>
          <w:numId w:val="1"/>
        </w:numPr>
        <w:overflowPunct w:val="0"/>
        <w:spacing w:after="200"/>
        <w:ind w:left="0"/>
        <w:jc w:val="both"/>
        <w:rPr>
          <w:rFonts w:ascii="Times New Roman" w:hAnsi="Times New Roman" w:cs="Times New Roman"/>
        </w:rPr>
      </w:pPr>
      <w:r w:rsidRPr="001D5207">
        <w:rPr>
          <w:rFonts w:ascii="Times New Roman" w:hAnsi="Times New Roman" w:cs="Times New Roman"/>
        </w:rPr>
        <w:t>Pretendentam ir tiesības iesniegt iesniegumu par Nolikumā iekļautajām prasībām vai pārsūdzēt Komisijas pieņemto lēmumu PIL noteiktajā kārtībā.</w:t>
      </w:r>
    </w:p>
    <w:p w14:paraId="44AEFB59" w14:textId="77777777" w:rsidR="00644816" w:rsidRDefault="00644816">
      <w:pPr>
        <w:pStyle w:val="Sarakstarindkopa"/>
        <w:ind w:left="0"/>
        <w:jc w:val="both"/>
        <w:rPr>
          <w:rFonts w:ascii="Times New Roman" w:hAnsi="Times New Roman" w:cs="Times New Roman"/>
          <w:b/>
          <w:bCs/>
          <w:sz w:val="14"/>
          <w:szCs w:val="14"/>
        </w:rPr>
      </w:pPr>
    </w:p>
    <w:p w14:paraId="4D26D590" w14:textId="222815AD" w:rsidR="001D5207" w:rsidRPr="001D5207" w:rsidRDefault="001D5207" w:rsidP="001D5207">
      <w:pPr>
        <w:numPr>
          <w:ilvl w:val="0"/>
          <w:numId w:val="1"/>
        </w:numPr>
        <w:overflowPunct w:val="0"/>
        <w:spacing w:before="285" w:after="285" w:line="240" w:lineRule="auto"/>
        <w:jc w:val="center"/>
        <w:rPr>
          <w:rFonts w:ascii="Times New Roman" w:eastAsia="Calibri" w:hAnsi="Times New Roman" w:cs="Times New Roman"/>
          <w:b/>
          <w:bCs/>
          <w:sz w:val="24"/>
          <w:szCs w:val="24"/>
        </w:rPr>
      </w:pPr>
      <w:r w:rsidRPr="001D5207">
        <w:rPr>
          <w:rFonts w:ascii="Times New Roman" w:eastAsia="Calibri" w:hAnsi="Times New Roman" w:cs="Times New Roman"/>
          <w:b/>
          <w:bCs/>
          <w:sz w:val="24"/>
          <w:szCs w:val="24"/>
        </w:rPr>
        <w:t>PIELIKUMI</w:t>
      </w:r>
    </w:p>
    <w:p w14:paraId="4D3BAF92" w14:textId="77777777"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 xml:space="preserve">1. pielikums. Pieteikums. </w:t>
      </w:r>
    </w:p>
    <w:p w14:paraId="05CB620A" w14:textId="77907089"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2.1. pielikums. Tehniskā specifikācija (darba uzdevums).</w:t>
      </w:r>
    </w:p>
    <w:p w14:paraId="04FB5E35" w14:textId="3A59D419"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2.1.1.pielikums Tehniskās specifikācija (tāme).</w:t>
      </w:r>
    </w:p>
    <w:p w14:paraId="505B6653" w14:textId="021DAD3F"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2.2. pielikums. Tehniskā specifikācija (darba uzdevums).</w:t>
      </w:r>
    </w:p>
    <w:p w14:paraId="31E77D08" w14:textId="7366A36E"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2.2.1.pielikums Tehniskās specifikācija (tāme).</w:t>
      </w:r>
    </w:p>
    <w:p w14:paraId="5D715CC9" w14:textId="5D984C15"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2.3. pielikums. Tehniskā specifikācija (darba uzdevums).</w:t>
      </w:r>
    </w:p>
    <w:p w14:paraId="5004F348" w14:textId="3D9A08B6"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2.3.1.pielikums Tehniskās specifikācija (tāme).</w:t>
      </w:r>
    </w:p>
    <w:p w14:paraId="610174AB" w14:textId="7371D9FE"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2.4. pielikums. Tehniskā specifikācija (darba uzdevums).</w:t>
      </w:r>
    </w:p>
    <w:p w14:paraId="667CBF9F" w14:textId="785734C8"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lastRenderedPageBreak/>
        <w:t>2.4.1.pielikums Tehniskās specifikācija (tāme).</w:t>
      </w:r>
    </w:p>
    <w:p w14:paraId="5AD0141F" w14:textId="77777777"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3. pielikums. Finanšu piedāvājums.</w:t>
      </w:r>
    </w:p>
    <w:p w14:paraId="7BA0CF89" w14:textId="77777777" w:rsidR="001D5207"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4. pielikums. Līgumprojekts.</w:t>
      </w:r>
    </w:p>
    <w:p w14:paraId="0593DB32" w14:textId="32FD5C01" w:rsidR="00945F91" w:rsidRPr="0064173C" w:rsidRDefault="001D5207"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 xml:space="preserve">5. pielikums. </w:t>
      </w:r>
      <w:r w:rsidR="00945F91" w:rsidRPr="0064173C">
        <w:rPr>
          <w:rFonts w:ascii="Times New Roman" w:hAnsi="Times New Roman" w:cs="Times New Roman"/>
        </w:rPr>
        <w:t>Pretendenta pieredze.</w:t>
      </w:r>
    </w:p>
    <w:p w14:paraId="6346B8A6" w14:textId="05B43669" w:rsidR="001D5207" w:rsidRPr="0064173C" w:rsidRDefault="00945F91"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 xml:space="preserve">6.pielikums. </w:t>
      </w:r>
      <w:r w:rsidR="001D5207" w:rsidRPr="0064173C">
        <w:rPr>
          <w:rFonts w:ascii="Times New Roman" w:hAnsi="Times New Roman" w:cs="Times New Roman"/>
        </w:rPr>
        <w:t>Informācija par apakšuzņēmējiem (iesniedz, ja attiecināms).</w:t>
      </w:r>
    </w:p>
    <w:p w14:paraId="2B269824" w14:textId="08B63610" w:rsidR="001D5207" w:rsidRPr="0064173C" w:rsidRDefault="00A52678"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7</w:t>
      </w:r>
      <w:r w:rsidR="001D5207" w:rsidRPr="0064173C">
        <w:rPr>
          <w:rFonts w:ascii="Times New Roman" w:hAnsi="Times New Roman" w:cs="Times New Roman"/>
        </w:rPr>
        <w:t>. pielikums. Apliecinājums par neatkarīgi izstrādātu piedāvājumu.</w:t>
      </w:r>
    </w:p>
    <w:p w14:paraId="02A75CC5" w14:textId="6BC84FC2" w:rsidR="001D5207" w:rsidRPr="0064173C" w:rsidRDefault="00E80791"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8</w:t>
      </w:r>
      <w:r w:rsidR="001D5207" w:rsidRPr="0064173C">
        <w:rPr>
          <w:rFonts w:ascii="Times New Roman" w:hAnsi="Times New Roman" w:cs="Times New Roman"/>
        </w:rPr>
        <w:t>. pielikums. Objektu apsekošanas veidlapa.</w:t>
      </w:r>
    </w:p>
    <w:p w14:paraId="699EB42D" w14:textId="2BF0D32B" w:rsidR="001D5207" w:rsidRPr="0064173C" w:rsidRDefault="00E80791"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9</w:t>
      </w:r>
      <w:r w:rsidR="001D5207" w:rsidRPr="0064173C">
        <w:rPr>
          <w:rFonts w:ascii="Times New Roman" w:hAnsi="Times New Roman" w:cs="Times New Roman"/>
        </w:rPr>
        <w:t>. pielikums.  Apliecinājums par interešu konflikta neesamību.</w:t>
      </w:r>
    </w:p>
    <w:p w14:paraId="0E752EC5" w14:textId="4FD7C8AA" w:rsidR="0002196F" w:rsidRPr="0064173C" w:rsidRDefault="0002196F" w:rsidP="0064173C">
      <w:pPr>
        <w:pStyle w:val="Sarakstarindkopa"/>
        <w:numPr>
          <w:ilvl w:val="1"/>
          <w:numId w:val="1"/>
        </w:numPr>
        <w:overflowPunct w:val="0"/>
        <w:spacing w:after="200"/>
        <w:ind w:left="0"/>
        <w:jc w:val="both"/>
        <w:rPr>
          <w:rFonts w:ascii="Times New Roman" w:hAnsi="Times New Roman" w:cs="Times New Roman"/>
        </w:rPr>
      </w:pPr>
      <w:r w:rsidRPr="0064173C">
        <w:rPr>
          <w:rFonts w:ascii="Times New Roman" w:hAnsi="Times New Roman" w:cs="Times New Roman"/>
        </w:rPr>
        <w:t>10.pielikums. Darbu laika grafiks.</w:t>
      </w:r>
    </w:p>
    <w:p w14:paraId="22854C8F" w14:textId="1830270D" w:rsidR="00644816" w:rsidRPr="0064173C" w:rsidRDefault="00644816" w:rsidP="0064173C"/>
    <w:sectPr w:rsidR="00644816" w:rsidRPr="0064173C">
      <w:headerReference w:type="even" r:id="rId16"/>
      <w:headerReference w:type="default" r:id="rId17"/>
      <w:footerReference w:type="even" r:id="rId18"/>
      <w:footerReference w:type="default" r:id="rId19"/>
      <w:headerReference w:type="first" r:id="rId20"/>
      <w:footerReference w:type="first" r:id="rId21"/>
      <w:pgSz w:w="11906" w:h="16838"/>
      <w:pgMar w:top="1134" w:right="991" w:bottom="1134" w:left="1701" w:header="0" w:footer="991"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D015" w14:textId="77777777" w:rsidR="00B15EE6" w:rsidRDefault="00B15EE6">
      <w:pPr>
        <w:spacing w:after="0" w:line="240" w:lineRule="auto"/>
      </w:pPr>
      <w:r>
        <w:separator/>
      </w:r>
    </w:p>
  </w:endnote>
  <w:endnote w:type="continuationSeparator" w:id="0">
    <w:p w14:paraId="08138223" w14:textId="77777777" w:rsidR="00B15EE6" w:rsidRDefault="00B1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Bold">
    <w:altName w:val="Times New Roman"/>
    <w:charset w:val="CC"/>
    <w:family w:val="roman"/>
    <w:pitch w:val="variable"/>
  </w:font>
  <w:font w:name="OpenSymbol">
    <w:altName w:val="Segoe UI Symbol"/>
    <w:charset w:val="02"/>
    <w:family w:val="auto"/>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0C2A" w14:textId="77777777" w:rsidR="00644816" w:rsidRDefault="006448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830577"/>
      <w:docPartObj>
        <w:docPartGallery w:val="Page Numbers (Bottom of Page)"/>
        <w:docPartUnique/>
      </w:docPartObj>
    </w:sdtPr>
    <w:sdtEndPr/>
    <w:sdtContent>
      <w:p w14:paraId="6D29E801" w14:textId="77777777" w:rsidR="00644816" w:rsidRDefault="00567BC7">
        <w:pPr>
          <w:pStyle w:val="Kjene"/>
          <w:jc w:val="right"/>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t>5</w:t>
        </w:r>
        <w:r>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460038"/>
      <w:docPartObj>
        <w:docPartGallery w:val="Page Numbers (Bottom of Page)"/>
        <w:docPartUnique/>
      </w:docPartObj>
    </w:sdtPr>
    <w:sdtEndPr/>
    <w:sdtContent>
      <w:p w14:paraId="36E47ACB" w14:textId="77777777" w:rsidR="00644816" w:rsidRDefault="00567BC7">
        <w:pPr>
          <w:pStyle w:val="Kjene"/>
          <w:jc w:val="right"/>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7B0A" w14:textId="77777777" w:rsidR="00B15EE6" w:rsidRDefault="00B15EE6">
      <w:pPr>
        <w:rPr>
          <w:sz w:val="12"/>
        </w:rPr>
      </w:pPr>
      <w:r>
        <w:separator/>
      </w:r>
    </w:p>
  </w:footnote>
  <w:footnote w:type="continuationSeparator" w:id="0">
    <w:p w14:paraId="667F0740" w14:textId="77777777" w:rsidR="00B15EE6" w:rsidRDefault="00B15EE6">
      <w:pPr>
        <w:rPr>
          <w:sz w:val="12"/>
        </w:rPr>
      </w:pPr>
      <w:r>
        <w:continuationSeparator/>
      </w:r>
    </w:p>
  </w:footnote>
  <w:footnote w:id="1">
    <w:p w14:paraId="38D349FF" w14:textId="77777777" w:rsidR="00AE3F1B" w:rsidRDefault="00AE3F1B" w:rsidP="00AE3F1B">
      <w:pPr>
        <w:pStyle w:val="Sarakstarindkopa"/>
        <w:ind w:left="0"/>
        <w:jc w:val="both"/>
        <w:outlineLvl w:val="1"/>
        <w:rPr>
          <w:rFonts w:ascii="Times New Roman" w:eastAsia="Calibri" w:hAnsi="Times New Roman" w:cs="Times New Roman"/>
          <w:color w:val="000000" w:themeColor="text1"/>
          <w:sz w:val="18"/>
          <w:szCs w:val="18"/>
        </w:rPr>
      </w:pPr>
      <w:r>
        <w:rPr>
          <w:rStyle w:val="Vresrakstzmes"/>
        </w:rPr>
        <w:footnoteRef/>
      </w:r>
      <w:bookmarkStart w:id="4" w:name="_Hlk183613193"/>
      <w:r>
        <w:rPr>
          <w:rFonts w:ascii="Times New Roman" w:hAnsi="Times New Roman" w:cs="Times New Roman"/>
          <w:sz w:val="18"/>
          <w:szCs w:val="18"/>
        </w:rPr>
        <w:t xml:space="preserve"> </w:t>
      </w:r>
      <w:r>
        <w:rPr>
          <w:rFonts w:ascii="Times New Roman" w:eastAsia="Calibri" w:hAnsi="Times New Roman" w:cs="Times New Roman"/>
          <w:color w:val="000000" w:themeColor="text1"/>
          <w:sz w:val="18"/>
          <w:szCs w:val="18"/>
        </w:rPr>
        <w:t xml:space="preserve">MK 19.08.2014. noteikumu Nr. 500 “Vispārīgie būvnoteikumi” aktuālā redakcija, ar grozījumiem, kas stājās spēkā 05.12.2025. Norādot Konkursa nolikumā izvirzītajām kvalifikācijas prasībām atbilstošus objektus, skatīt arī normas vēsturisko redakciju. </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CCEC" w14:textId="77777777" w:rsidR="00644816" w:rsidRDefault="0064481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DBCE" w14:textId="77777777" w:rsidR="00644816" w:rsidRDefault="00644816">
    <w:pPr>
      <w:pStyle w:val="Galve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B014" w14:textId="77777777" w:rsidR="00644816" w:rsidRDefault="00644816">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B36"/>
    <w:multiLevelType w:val="multilevel"/>
    <w:tmpl w:val="20B8B154"/>
    <w:lvl w:ilvl="0">
      <w:start w:val="1"/>
      <w:numFmt w:val="decimal"/>
      <w:lvlText w:val="%1."/>
      <w:lvlJc w:val="left"/>
      <w:pPr>
        <w:tabs>
          <w:tab w:val="num" w:pos="0"/>
        </w:tabs>
        <w:ind w:left="360" w:hanging="360"/>
      </w:pPr>
      <w:rPr>
        <w:rFonts w:ascii="Times New Roman" w:hAnsi="Times New Roman" w:cs="Times New Roman"/>
        <w:b/>
        <w:bCs/>
      </w:rPr>
    </w:lvl>
    <w:lvl w:ilvl="1">
      <w:start w:val="1"/>
      <w:numFmt w:val="decimal"/>
      <w:lvlText w:val="%1.%2."/>
      <w:lvlJc w:val="left"/>
      <w:pPr>
        <w:tabs>
          <w:tab w:val="num" w:pos="0"/>
        </w:tabs>
        <w:ind w:left="792" w:hanging="432"/>
      </w:pPr>
      <w:rPr>
        <w:b w:val="0"/>
        <w:bCs w:val="0"/>
        <w:sz w:val="22"/>
        <w:szCs w:val="22"/>
      </w:rPr>
    </w:lvl>
    <w:lvl w:ilvl="2">
      <w:start w:val="1"/>
      <w:numFmt w:val="decimal"/>
      <w:lvlText w:val="%1.%2.%3."/>
      <w:lvlJc w:val="left"/>
      <w:pPr>
        <w:tabs>
          <w:tab w:val="num" w:pos="0"/>
        </w:tabs>
        <w:ind w:left="1224" w:hanging="504"/>
      </w:pPr>
      <w:rPr>
        <w:rFonts w:ascii="Times New Roman" w:hAnsi="Times New Roman" w:cs="Times New Roman"/>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8037AE1"/>
    <w:multiLevelType w:val="multilevel"/>
    <w:tmpl w:val="AEC64E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1C236D"/>
    <w:multiLevelType w:val="multilevel"/>
    <w:tmpl w:val="8CDAFE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CF2A7B"/>
    <w:multiLevelType w:val="multilevel"/>
    <w:tmpl w:val="F1EA60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E34B4F"/>
    <w:multiLevelType w:val="multilevel"/>
    <w:tmpl w:val="0C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8BE79C9"/>
    <w:multiLevelType w:val="multilevel"/>
    <w:tmpl w:val="F1A87254"/>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6F1A96"/>
    <w:multiLevelType w:val="multilevel"/>
    <w:tmpl w:val="562C2FF8"/>
    <w:lvl w:ilvl="0">
      <w:start w:val="1"/>
      <w:numFmt w:val="decimal"/>
      <w:lvlText w:val="%1."/>
      <w:lvlJc w:val="left"/>
      <w:pPr>
        <w:tabs>
          <w:tab w:val="num" w:pos="0"/>
        </w:tabs>
        <w:ind w:left="360" w:hanging="360"/>
      </w:pPr>
      <w:rPr>
        <w:rFonts w:ascii="Times New Roman" w:hAnsi="Times New Roman" w:cs="Times New Roman"/>
        <w:b/>
        <w:bCs/>
      </w:rPr>
    </w:lvl>
    <w:lvl w:ilvl="1">
      <w:start w:val="1"/>
      <w:numFmt w:val="decimal"/>
      <w:lvlText w:val="%1.%2."/>
      <w:lvlJc w:val="left"/>
      <w:pPr>
        <w:tabs>
          <w:tab w:val="num" w:pos="0"/>
        </w:tabs>
        <w:ind w:left="574"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F8729AC"/>
    <w:multiLevelType w:val="multilevel"/>
    <w:tmpl w:val="FC562DFC"/>
    <w:lvl w:ilvl="0">
      <w:start w:val="1"/>
      <w:numFmt w:val="decimal"/>
      <w:lvlText w:val="%1."/>
      <w:lvlJc w:val="left"/>
      <w:pPr>
        <w:tabs>
          <w:tab w:val="num" w:pos="0"/>
        </w:tabs>
        <w:ind w:left="360" w:hanging="360"/>
      </w:pPr>
      <w:rPr>
        <w:rFonts w:ascii="Times New Roman" w:hAnsi="Times New Roman" w:cs="Times New Roman"/>
        <w:b/>
        <w:bCs/>
      </w:rPr>
    </w:lvl>
    <w:lvl w:ilvl="1">
      <w:start w:val="1"/>
      <w:numFmt w:val="decimal"/>
      <w:lvlText w:val="%1.%2."/>
      <w:lvlJc w:val="left"/>
      <w:pPr>
        <w:tabs>
          <w:tab w:val="num" w:pos="0"/>
        </w:tabs>
        <w:ind w:left="792" w:hanging="432"/>
      </w:pPr>
      <w:rPr>
        <w:b w:val="0"/>
        <w:bCs w:val="0"/>
        <w:sz w:val="22"/>
        <w:szCs w:val="22"/>
      </w:rPr>
    </w:lvl>
    <w:lvl w:ilvl="2">
      <w:start w:val="1"/>
      <w:numFmt w:val="decimal"/>
      <w:lvlText w:val="%1.%2.%3."/>
      <w:lvlJc w:val="left"/>
      <w:pPr>
        <w:tabs>
          <w:tab w:val="num" w:pos="0"/>
        </w:tabs>
        <w:ind w:left="1224" w:hanging="504"/>
      </w:pPr>
      <w:rPr>
        <w:rFonts w:ascii="Times New Roman" w:hAnsi="Times New Roman" w:cs="Times New Roman"/>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31C7E22"/>
    <w:multiLevelType w:val="multilevel"/>
    <w:tmpl w:val="69068462"/>
    <w:lvl w:ilvl="0">
      <w:start w:val="1"/>
      <w:numFmt w:val="decimal"/>
      <w:pStyle w:val="Sarakstaaizzme2"/>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3AB62786"/>
    <w:multiLevelType w:val="multilevel"/>
    <w:tmpl w:val="D87214E2"/>
    <w:lvl w:ilvl="0">
      <w:start w:val="1"/>
      <w:numFmt w:val="decimal"/>
      <w:pStyle w:val="1Lgumam"/>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em w:val="none"/>
        <w:lang w:val="x-none" w:eastAsia="x-none"/>
      </w:rPr>
    </w:lvl>
    <w:lvl w:ilvl="2">
      <w:start w:val="1"/>
      <w:numFmt w:val="decimal"/>
      <w:lvlText w:val="%1.%2.%3."/>
      <w:lvlJc w:val="left"/>
      <w:pPr>
        <w:tabs>
          <w:tab w:val="num" w:pos="0"/>
        </w:tabs>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em w:val="none"/>
      </w:rPr>
    </w:lvl>
    <w:lvl w:ilvl="3">
      <w:start w:val="1"/>
      <w:numFmt w:val="decimal"/>
      <w:lvlText w:val="%1.%2.%3.%4."/>
      <w:lvlJc w:val="left"/>
      <w:pPr>
        <w:tabs>
          <w:tab w:val="num" w:pos="0"/>
        </w:tabs>
        <w:ind w:left="1728" w:hanging="648"/>
      </w:pPr>
      <w:rPr>
        <w:rFonts w:ascii="Times New Roman" w:hAnsi="Times New Roman" w:cs="Times New Roman"/>
        <w:b w:val="0"/>
        <w:i w:val="0"/>
        <w:iCs w:val="0"/>
        <w:caps w:val="0"/>
        <w:smallCaps w:val="0"/>
        <w:strike w:val="0"/>
        <w:dstrike w:val="0"/>
        <w:vanish w:val="0"/>
        <w:color w:val="000000"/>
        <w:spacing w:val="0"/>
        <w:kern w:val="0"/>
        <w:position w:val="0"/>
        <w:sz w:val="22"/>
        <w:u w:val="none"/>
        <w:effect w:val="none"/>
        <w:vertAlign w:val="baseline"/>
        <w:em w:val="none"/>
        <w:lang w:eastAsia="x-none"/>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2C6794B"/>
    <w:multiLevelType w:val="multilevel"/>
    <w:tmpl w:val="FF5AA440"/>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47926CC5"/>
    <w:multiLevelType w:val="multilevel"/>
    <w:tmpl w:val="FC40CEAE"/>
    <w:lvl w:ilvl="0">
      <w:start w:val="1"/>
      <w:numFmt w:val="decimal"/>
      <w:lvlText w:val="%1."/>
      <w:lvlJc w:val="left"/>
      <w:pPr>
        <w:tabs>
          <w:tab w:val="num" w:pos="0"/>
        </w:tabs>
        <w:ind w:left="360" w:hanging="360"/>
      </w:pPr>
      <w:rPr>
        <w:rFonts w:ascii="Times New Roman" w:hAnsi="Times New Roman" w:cs="Times New Roman"/>
        <w:b/>
        <w:bCs/>
      </w:rPr>
    </w:lvl>
    <w:lvl w:ilvl="1">
      <w:start w:val="1"/>
      <w:numFmt w:val="decimal"/>
      <w:lvlText w:val="%1.%2."/>
      <w:lvlJc w:val="left"/>
      <w:pPr>
        <w:tabs>
          <w:tab w:val="num" w:pos="0"/>
        </w:tabs>
        <w:ind w:left="792" w:hanging="432"/>
      </w:pPr>
      <w:rPr>
        <w:b w:val="0"/>
        <w:bCs w:val="0"/>
        <w:sz w:val="22"/>
        <w:szCs w:val="22"/>
      </w:rPr>
    </w:lvl>
    <w:lvl w:ilvl="2">
      <w:start w:val="1"/>
      <w:numFmt w:val="decimal"/>
      <w:lvlText w:val="%1.%2.%3."/>
      <w:lvlJc w:val="left"/>
      <w:pPr>
        <w:tabs>
          <w:tab w:val="num" w:pos="0"/>
        </w:tabs>
        <w:ind w:left="1224" w:hanging="504"/>
      </w:pPr>
      <w:rPr>
        <w:rFonts w:ascii="Times New Roman" w:hAnsi="Times New Roman" w:cs="Times New Roman"/>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848420D"/>
    <w:multiLevelType w:val="multilevel"/>
    <w:tmpl w:val="5B22ABEA"/>
    <w:lvl w:ilvl="0">
      <w:start w:val="1"/>
      <w:numFmt w:val="decimal"/>
      <w:lvlText w:val="%1."/>
      <w:lvlJc w:val="left"/>
      <w:pPr>
        <w:tabs>
          <w:tab w:val="num" w:pos="0"/>
        </w:tabs>
        <w:ind w:left="360" w:hanging="360"/>
      </w:pPr>
      <w:rPr>
        <w:lang w:val="lv-LV"/>
      </w:rPr>
    </w:lvl>
    <w:lvl w:ilvl="1">
      <w:start w:val="1"/>
      <w:numFmt w:val="decimal"/>
      <w:lvlText w:val="8.%2."/>
      <w:lvlJc w:val="left"/>
      <w:pPr>
        <w:tabs>
          <w:tab w:val="num" w:pos="0"/>
        </w:tabs>
        <w:ind w:left="792" w:hanging="432"/>
      </w:pPr>
      <w:rPr>
        <w:b w:val="0"/>
        <w:bCs/>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C101C06"/>
    <w:multiLevelType w:val="multilevel"/>
    <w:tmpl w:val="941EB2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E3016B8"/>
    <w:multiLevelType w:val="multilevel"/>
    <w:tmpl w:val="8C8A2F0E"/>
    <w:lvl w:ilvl="0">
      <w:start w:val="8"/>
      <w:numFmt w:val="bullet"/>
      <w:lvlText w:val="-"/>
      <w:lvlJc w:val="left"/>
      <w:pPr>
        <w:tabs>
          <w:tab w:val="num" w:pos="0"/>
        </w:tabs>
        <w:ind w:left="720" w:hanging="360"/>
      </w:pPr>
      <w:rPr>
        <w:rFonts w:ascii="Arial" w:hAnsi="Arial" w:cs="Aria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7F57044"/>
    <w:multiLevelType w:val="multilevel"/>
    <w:tmpl w:val="57DE50F0"/>
    <w:lvl w:ilvl="0">
      <w:start w:val="1"/>
      <w:numFmt w:val="decimal"/>
      <w:pStyle w:val="Stils2"/>
      <w:lvlText w:val="%1."/>
      <w:lvlJc w:val="left"/>
      <w:pPr>
        <w:tabs>
          <w:tab w:val="num" w:pos="0"/>
        </w:tabs>
        <w:ind w:left="0" w:firstLine="0"/>
      </w:pPr>
      <w:rPr>
        <w:b/>
        <w:bCs/>
        <w:color w:val="4472C4"/>
      </w:rPr>
    </w:lvl>
    <w:lvl w:ilvl="1">
      <w:start w:val="1"/>
      <w:numFmt w:val="decimal"/>
      <w:lvlText w:val="%1.%2."/>
      <w:lvlJc w:val="left"/>
      <w:pPr>
        <w:tabs>
          <w:tab w:val="num" w:pos="1264"/>
        </w:tabs>
        <w:ind w:left="1264" w:hanging="454"/>
      </w:pPr>
      <w:rPr>
        <w:b w:val="0"/>
        <w:i w:val="0"/>
        <w:iCs/>
        <w:strike w:val="0"/>
        <w:dstrike w:val="0"/>
        <w:color w:val="000000"/>
        <w:sz w:val="22"/>
        <w:szCs w:val="22"/>
      </w:rPr>
    </w:lvl>
    <w:lvl w:ilvl="2">
      <w:start w:val="1"/>
      <w:numFmt w:val="decimal"/>
      <w:lvlText w:val="%3)"/>
      <w:lvlJc w:val="left"/>
      <w:pPr>
        <w:tabs>
          <w:tab w:val="num" w:pos="1844"/>
        </w:tabs>
        <w:ind w:left="1844" w:hanging="567"/>
      </w:pPr>
      <w:rPr>
        <w:rFonts w:ascii="Times New Roman" w:eastAsia="Times New Roman" w:hAnsi="Times New Roman" w:cs="Times New Roman"/>
        <w:i w:val="0"/>
        <w:color w:val="000000"/>
        <w:sz w:val="22"/>
        <w:szCs w:val="22"/>
      </w:rPr>
    </w:lvl>
    <w:lvl w:ilvl="3">
      <w:start w:val="1"/>
      <w:numFmt w:val="decimal"/>
      <w:lvlText w:val="%1.%2.%3.%4."/>
      <w:lvlJc w:val="left"/>
      <w:pPr>
        <w:tabs>
          <w:tab w:val="num" w:pos="4140"/>
        </w:tabs>
        <w:ind w:left="4140" w:hanging="737"/>
      </w:pPr>
      <w:rPr>
        <w:b w:val="0"/>
        <w:i w:val="0"/>
        <w:color w:val="00000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F8225A4"/>
    <w:multiLevelType w:val="multilevel"/>
    <w:tmpl w:val="0C00001F"/>
    <w:lvl w:ilvl="0">
      <w:start w:val="1"/>
      <w:numFmt w:val="decimal"/>
      <w:pStyle w:val="Sarakstanumurs"/>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8E95A88"/>
    <w:multiLevelType w:val="multilevel"/>
    <w:tmpl w:val="CBB455A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7B4F54AF"/>
    <w:multiLevelType w:val="multilevel"/>
    <w:tmpl w:val="0C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15258724">
    <w:abstractNumId w:val="7"/>
  </w:num>
  <w:num w:numId="2" w16cid:durableId="2084643165">
    <w:abstractNumId w:val="16"/>
  </w:num>
  <w:num w:numId="3" w16cid:durableId="228655543">
    <w:abstractNumId w:val="4"/>
  </w:num>
  <w:num w:numId="4" w16cid:durableId="2029015185">
    <w:abstractNumId w:val="18"/>
  </w:num>
  <w:num w:numId="5" w16cid:durableId="150369516">
    <w:abstractNumId w:val="10"/>
  </w:num>
  <w:num w:numId="6" w16cid:durableId="1912496665">
    <w:abstractNumId w:val="8"/>
  </w:num>
  <w:num w:numId="7" w16cid:durableId="632096702">
    <w:abstractNumId w:val="1"/>
  </w:num>
  <w:num w:numId="8" w16cid:durableId="1510021048">
    <w:abstractNumId w:val="3"/>
  </w:num>
  <w:num w:numId="9" w16cid:durableId="1872647455">
    <w:abstractNumId w:val="2"/>
  </w:num>
  <w:num w:numId="10" w16cid:durableId="316686318">
    <w:abstractNumId w:val="9"/>
  </w:num>
  <w:num w:numId="11" w16cid:durableId="1985697412">
    <w:abstractNumId w:val="12"/>
  </w:num>
  <w:num w:numId="12" w16cid:durableId="1993563453">
    <w:abstractNumId w:val="14"/>
  </w:num>
  <w:num w:numId="13" w16cid:durableId="510922275">
    <w:abstractNumId w:val="17"/>
  </w:num>
  <w:num w:numId="14" w16cid:durableId="395131743">
    <w:abstractNumId w:val="15"/>
  </w:num>
  <w:num w:numId="15" w16cid:durableId="1890342050">
    <w:abstractNumId w:val="5"/>
  </w:num>
  <w:num w:numId="16" w16cid:durableId="2138448817">
    <w:abstractNumId w:val="13"/>
  </w:num>
  <w:num w:numId="17" w16cid:durableId="1674645912">
    <w:abstractNumId w:val="0"/>
  </w:num>
  <w:num w:numId="18" w16cid:durableId="667366098">
    <w:abstractNumId w:val="11"/>
  </w:num>
  <w:num w:numId="19" w16cid:durableId="82343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44816"/>
    <w:rsid w:val="0002196F"/>
    <w:rsid w:val="001D5207"/>
    <w:rsid w:val="00226DE4"/>
    <w:rsid w:val="00243243"/>
    <w:rsid w:val="002E0918"/>
    <w:rsid w:val="003949A7"/>
    <w:rsid w:val="003C481F"/>
    <w:rsid w:val="00405DC7"/>
    <w:rsid w:val="004F5AEE"/>
    <w:rsid w:val="004F7964"/>
    <w:rsid w:val="00567BC7"/>
    <w:rsid w:val="0059453D"/>
    <w:rsid w:val="005C3AD5"/>
    <w:rsid w:val="005E0ABC"/>
    <w:rsid w:val="0064173C"/>
    <w:rsid w:val="00644816"/>
    <w:rsid w:val="006E66D5"/>
    <w:rsid w:val="00716C2F"/>
    <w:rsid w:val="0075034D"/>
    <w:rsid w:val="007B4559"/>
    <w:rsid w:val="00815CBC"/>
    <w:rsid w:val="00845337"/>
    <w:rsid w:val="008A2C0A"/>
    <w:rsid w:val="008B5734"/>
    <w:rsid w:val="00931D83"/>
    <w:rsid w:val="00945F91"/>
    <w:rsid w:val="009870DC"/>
    <w:rsid w:val="009F37E8"/>
    <w:rsid w:val="00A52678"/>
    <w:rsid w:val="00A53FEC"/>
    <w:rsid w:val="00AE3F1B"/>
    <w:rsid w:val="00B15EE6"/>
    <w:rsid w:val="00B73AA2"/>
    <w:rsid w:val="00D4708C"/>
    <w:rsid w:val="00DA0A42"/>
    <w:rsid w:val="00DB23C3"/>
    <w:rsid w:val="00DB35D4"/>
    <w:rsid w:val="00E175C1"/>
    <w:rsid w:val="00E80791"/>
    <w:rsid w:val="00EF4C2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0414"/>
  <w15:docId w15:val="{C1168BEC-1778-401F-B671-E66D2F41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style>
  <w:style w:type="paragraph" w:styleId="Virsraksts1">
    <w:name w:val="heading 1"/>
    <w:basedOn w:val="Parasts"/>
    <w:next w:val="Parasts"/>
    <w:link w:val="Virsraksts1Rakstz"/>
    <w:uiPriority w:val="9"/>
    <w:qFormat/>
    <w:rsid w:val="00CA4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9"/>
    <w:unhideWhenUsed/>
    <w:qFormat/>
    <w:rsid w:val="00CA4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A4C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A4C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A4C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A4C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A4C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A4C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A4C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CA4C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qFormat/>
    <w:rsid w:val="00CA4C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qFormat/>
    <w:rsid w:val="00CA4C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qFormat/>
    <w:rsid w:val="00CA4C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qFormat/>
    <w:rsid w:val="00CA4C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qFormat/>
    <w:rsid w:val="00CA4C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qFormat/>
    <w:rsid w:val="00CA4C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qFormat/>
    <w:rsid w:val="00CA4C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qFormat/>
    <w:rsid w:val="00CA4C51"/>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qFormat/>
    <w:rsid w:val="00CA4C51"/>
    <w:rPr>
      <w:rFonts w:asciiTheme="majorHAnsi" w:eastAsiaTheme="majorEastAsia" w:hAnsiTheme="majorHAnsi" w:cstheme="majorBidi"/>
      <w:spacing w:val="-10"/>
      <w:kern w:val="2"/>
      <w:sz w:val="56"/>
      <w:szCs w:val="56"/>
    </w:rPr>
  </w:style>
  <w:style w:type="character" w:customStyle="1" w:styleId="ApakvirsrakstsRakstz">
    <w:name w:val="Apakšvirsraksts Rakstz."/>
    <w:basedOn w:val="Noklusjumarindkopasfonts"/>
    <w:link w:val="Apakvirsraksts"/>
    <w:uiPriority w:val="11"/>
    <w:qFormat/>
    <w:rsid w:val="00CA4C51"/>
    <w:rPr>
      <w:rFonts w:eastAsiaTheme="majorEastAsia" w:cstheme="majorBidi"/>
      <w:color w:val="595959" w:themeColor="text1" w:themeTint="A6"/>
      <w:spacing w:val="15"/>
      <w:sz w:val="28"/>
      <w:szCs w:val="28"/>
    </w:rPr>
  </w:style>
  <w:style w:type="character" w:customStyle="1" w:styleId="CittsRakstz">
    <w:name w:val="Citāts Rakstz."/>
    <w:basedOn w:val="Noklusjumarindkopasfonts"/>
    <w:link w:val="Citts"/>
    <w:uiPriority w:val="29"/>
    <w:qFormat/>
    <w:rsid w:val="00CA4C51"/>
    <w:rPr>
      <w:i/>
      <w:iCs/>
      <w:color w:val="404040" w:themeColor="text1" w:themeTint="BF"/>
    </w:rPr>
  </w:style>
  <w:style w:type="character" w:styleId="Intensvsizclums">
    <w:name w:val="Intense Emphasis"/>
    <w:basedOn w:val="Noklusjumarindkopasfonts"/>
    <w:uiPriority w:val="21"/>
    <w:qFormat/>
    <w:rsid w:val="00CA4C51"/>
    <w:rPr>
      <w:i/>
      <w:iCs/>
      <w:color w:val="2F5496" w:themeColor="accent1" w:themeShade="BF"/>
    </w:rPr>
  </w:style>
  <w:style w:type="character" w:customStyle="1" w:styleId="IntensvscittsRakstz">
    <w:name w:val="Intensīvs citāts Rakstz."/>
    <w:basedOn w:val="Noklusjumarindkopasfonts"/>
    <w:link w:val="Intensvscitts"/>
    <w:uiPriority w:val="30"/>
    <w:qFormat/>
    <w:rsid w:val="00CA4C51"/>
    <w:rPr>
      <w:i/>
      <w:iCs/>
      <w:color w:val="2F5496" w:themeColor="accent1" w:themeShade="BF"/>
    </w:rPr>
  </w:style>
  <w:style w:type="character" w:styleId="Intensvaatsauce">
    <w:name w:val="Intense Reference"/>
    <w:basedOn w:val="Noklusjumarindkopasfonts"/>
    <w:uiPriority w:val="32"/>
    <w:qFormat/>
    <w:rsid w:val="00CA4C51"/>
    <w:rPr>
      <w:b/>
      <w:bCs/>
      <w:smallCaps/>
      <w:color w:val="2F5496" w:themeColor="accent1" w:themeShade="BF"/>
      <w:spacing w:val="5"/>
    </w:rPr>
  </w:style>
  <w:style w:type="character" w:styleId="Hipersaite">
    <w:name w:val="Hyperlink"/>
    <w:basedOn w:val="Noklusjumarindkopasfonts"/>
    <w:unhideWhenUsed/>
    <w:rsid w:val="00A96AE5"/>
    <w:rPr>
      <w:color w:val="0563C1" w:themeColor="hyperlink"/>
      <w:u w:val="single"/>
    </w:rPr>
  </w:style>
  <w:style w:type="character" w:styleId="Neatrisintapieminana">
    <w:name w:val="Unresolved Mention"/>
    <w:basedOn w:val="Noklusjumarindkopasfonts"/>
    <w:uiPriority w:val="99"/>
    <w:semiHidden/>
    <w:unhideWhenUsed/>
    <w:qFormat/>
    <w:rsid w:val="00A96AE5"/>
    <w:rPr>
      <w:color w:val="605E5C"/>
      <w:shd w:val="clear" w:color="auto" w:fill="E1DFDD"/>
    </w:rPr>
  </w:style>
  <w:style w:type="character" w:customStyle="1" w:styleId="SarakstarindkopaRakstz">
    <w:name w:val="Saraksta rindkopa Rakstz."/>
    <w:link w:val="Sarakstarindkopa"/>
    <w:qFormat/>
    <w:locked/>
    <w:rsid w:val="00E85787"/>
  </w:style>
  <w:style w:type="character" w:customStyle="1" w:styleId="Heading31">
    <w:name w:val="Heading 31"/>
    <w:uiPriority w:val="99"/>
    <w:qFormat/>
    <w:rsid w:val="005D4787"/>
    <w:rPr>
      <w:rFonts w:ascii="Times New Roman Bold" w:hAnsi="Times New Roman Bold"/>
      <w:b/>
      <w:sz w:val="24"/>
    </w:rPr>
  </w:style>
  <w:style w:type="character" w:customStyle="1" w:styleId="KjeneRakstz">
    <w:name w:val="Kājene Rakstz."/>
    <w:basedOn w:val="Noklusjumarindkopasfonts"/>
    <w:link w:val="Kjene"/>
    <w:uiPriority w:val="99"/>
    <w:qFormat/>
    <w:rsid w:val="005D4787"/>
    <w:rPr>
      <w:kern w:val="0"/>
    </w:rPr>
  </w:style>
  <w:style w:type="character" w:customStyle="1" w:styleId="GalveneRakstz">
    <w:name w:val="Galvene Rakstz."/>
    <w:basedOn w:val="Noklusjumarindkopasfonts"/>
    <w:link w:val="Galvene"/>
    <w:uiPriority w:val="99"/>
    <w:qFormat/>
    <w:rsid w:val="00D03295"/>
  </w:style>
  <w:style w:type="character" w:styleId="Komentraatsauce">
    <w:name w:val="annotation reference"/>
    <w:basedOn w:val="Noklusjumarindkopasfonts"/>
    <w:uiPriority w:val="99"/>
    <w:semiHidden/>
    <w:unhideWhenUsed/>
    <w:qFormat/>
    <w:rsid w:val="009D6E87"/>
    <w:rPr>
      <w:sz w:val="16"/>
      <w:szCs w:val="16"/>
    </w:rPr>
  </w:style>
  <w:style w:type="character" w:customStyle="1" w:styleId="KomentratekstsRakstz">
    <w:name w:val="Komentāra teksts Rakstz."/>
    <w:basedOn w:val="Noklusjumarindkopasfonts"/>
    <w:link w:val="Komentrateksts"/>
    <w:uiPriority w:val="99"/>
    <w:qFormat/>
    <w:rsid w:val="009D6E87"/>
    <w:rPr>
      <w:sz w:val="20"/>
      <w:szCs w:val="20"/>
    </w:rPr>
  </w:style>
  <w:style w:type="character" w:customStyle="1" w:styleId="KomentratmaRakstz">
    <w:name w:val="Komentāra tēma Rakstz."/>
    <w:basedOn w:val="KomentratekstsRakstz"/>
    <w:link w:val="Komentratma"/>
    <w:uiPriority w:val="99"/>
    <w:semiHidden/>
    <w:qFormat/>
    <w:rsid w:val="009D6E87"/>
    <w:rPr>
      <w:b/>
      <w:bCs/>
      <w:sz w:val="20"/>
      <w:szCs w:val="20"/>
    </w:rPr>
  </w:style>
  <w:style w:type="character" w:customStyle="1" w:styleId="Pamatteksts2Rakstz">
    <w:name w:val="Pamatteksts 2 Rakstz."/>
    <w:basedOn w:val="Noklusjumarindkopasfonts"/>
    <w:link w:val="Pamatteksts2"/>
    <w:qFormat/>
    <w:rsid w:val="00992F59"/>
    <w:rPr>
      <w:rFonts w:ascii="Times New Roman" w:eastAsia="Times New Roman" w:hAnsi="Times New Roman" w:cs="Times New Roman"/>
      <w:bCs/>
      <w:kern w:val="0"/>
      <w:szCs w:val="20"/>
    </w:rPr>
  </w:style>
  <w:style w:type="character" w:customStyle="1" w:styleId="PamattekstsRakstz">
    <w:name w:val="Pamatteksts Rakstz."/>
    <w:basedOn w:val="Noklusjumarindkopasfonts"/>
    <w:link w:val="Pamatteksts"/>
    <w:uiPriority w:val="99"/>
    <w:qFormat/>
    <w:rsid w:val="00F62A6A"/>
  </w:style>
  <w:style w:type="character" w:customStyle="1" w:styleId="VrestekstsRakstz">
    <w:name w:val="Vēres teksts Rakstz."/>
    <w:basedOn w:val="Noklusjumarindkopasfonts"/>
    <w:link w:val="Vresteksts"/>
    <w:qFormat/>
    <w:rsid w:val="00F62A6A"/>
    <w:rPr>
      <w:rFonts w:ascii="Times New Roman" w:eastAsia="Times New Roman" w:hAnsi="Times New Roman" w:cs="Times New Roman"/>
      <w:kern w:val="0"/>
      <w:sz w:val="20"/>
      <w:szCs w:val="20"/>
      <w:lang w:val="en-GB"/>
    </w:rPr>
  </w:style>
  <w:style w:type="character" w:customStyle="1" w:styleId="Vresrakstzmes">
    <w:name w:val="Vēres rakstzīmes"/>
    <w:link w:val="FootnoteRefernece"/>
    <w:qFormat/>
    <w:rsid w:val="00F62A6A"/>
    <w:rPr>
      <w:rFonts w:cs="Times New Roman"/>
      <w:vertAlign w:val="superscript"/>
    </w:rPr>
  </w:style>
  <w:style w:type="character" w:styleId="Vresatsauce">
    <w:name w:val="footnote reference"/>
    <w:rPr>
      <w:rFonts w:cs="Times New Roman"/>
      <w:vertAlign w:val="superscript"/>
    </w:rPr>
  </w:style>
  <w:style w:type="character" w:customStyle="1" w:styleId="111LgumamChar">
    <w:name w:val="1.1.1. Līgumam Char"/>
    <w:link w:val="111Lgumam"/>
    <w:qFormat/>
    <w:rsid w:val="001F5DF9"/>
    <w:rPr>
      <w:rFonts w:ascii="Times New Roman" w:eastAsia="Calibri" w:hAnsi="Times New Roman" w:cs="Times New Roman"/>
      <w:kern w:val="0"/>
      <w:sz w:val="24"/>
      <w:szCs w:val="24"/>
      <w:lang w:eastAsia="x-none"/>
    </w:rPr>
  </w:style>
  <w:style w:type="character" w:customStyle="1" w:styleId="1LgumamChar">
    <w:name w:val="1. Līgumam Char"/>
    <w:link w:val="1Lgumam"/>
    <w:qFormat/>
    <w:rsid w:val="001F5DF9"/>
    <w:rPr>
      <w:rFonts w:ascii="Times New Roman Bold" w:eastAsia="Calibri" w:hAnsi="Times New Roman Bold" w:cs="Times New Roman"/>
      <w:b/>
      <w:caps/>
      <w:kern w:val="0"/>
      <w:sz w:val="24"/>
      <w:szCs w:val="24"/>
      <w:lang w:eastAsia="x-none"/>
    </w:rPr>
  </w:style>
  <w:style w:type="character" w:customStyle="1" w:styleId="11LgumamChar">
    <w:name w:val="1.1. Līgumam Char"/>
    <w:link w:val="11Lgumam"/>
    <w:qFormat/>
    <w:rsid w:val="001F5DF9"/>
    <w:rPr>
      <w:rFonts w:ascii="Times New Roman" w:eastAsia="Calibri" w:hAnsi="Times New Roman" w:cs="Times New Roman"/>
      <w:kern w:val="0"/>
      <w:sz w:val="24"/>
      <w:szCs w:val="24"/>
      <w:lang w:val="x-none" w:eastAsia="x-none"/>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styleId="Izteiksmgs">
    <w:name w:val="Strong"/>
    <w:qFormat/>
    <w:rPr>
      <w:b/>
      <w:bCs/>
    </w:rPr>
  </w:style>
  <w:style w:type="character" w:customStyle="1" w:styleId="Aizzmes">
    <w:name w:val="Aizzīmes"/>
    <w:qFormat/>
    <w:rPr>
      <w:rFonts w:ascii="OpenSymbol" w:eastAsia="OpenSymbol" w:hAnsi="OpenSymbol" w:cs="OpenSymbol"/>
    </w:rPr>
  </w:style>
  <w:style w:type="character" w:styleId="Izmantotahipersaite">
    <w:name w:val="FollowedHyperlink"/>
    <w:rPr>
      <w:color w:val="800080"/>
      <w:u w:val="single"/>
    </w:rPr>
  </w:style>
  <w:style w:type="character" w:customStyle="1" w:styleId="Numuranassimboli">
    <w:name w:val="Numurēšanas simboli"/>
    <w:qFormat/>
  </w:style>
  <w:style w:type="character" w:customStyle="1" w:styleId="WW8Num5z0">
    <w:name w:val="WW8Num5z0"/>
    <w:qFormat/>
    <w:rPr>
      <w:b/>
      <w:bCs/>
      <w:color w:val="4472C4"/>
    </w:rPr>
  </w:style>
  <w:style w:type="character" w:customStyle="1" w:styleId="WW8Num5z1">
    <w:name w:val="WW8Num5z1"/>
    <w:qFormat/>
    <w:rPr>
      <w:b w:val="0"/>
      <w:i w:val="0"/>
      <w:iCs/>
      <w:strike w:val="0"/>
      <w:dstrike w:val="0"/>
      <w:color w:val="000000"/>
      <w:sz w:val="22"/>
      <w:szCs w:val="22"/>
    </w:rPr>
  </w:style>
  <w:style w:type="character" w:customStyle="1" w:styleId="WW8Num5z2">
    <w:name w:val="WW8Num5z2"/>
    <w:qFormat/>
    <w:rPr>
      <w:rFonts w:ascii="Times New Roman" w:eastAsia="Times New Roman" w:hAnsi="Times New Roman" w:cs="Times New Roman"/>
      <w:i w:val="0"/>
      <w:color w:val="000000"/>
      <w:sz w:val="22"/>
      <w:szCs w:val="22"/>
    </w:rPr>
  </w:style>
  <w:style w:type="character" w:customStyle="1" w:styleId="WW8Num5z3">
    <w:name w:val="WW8Num5z3"/>
    <w:qFormat/>
    <w:rPr>
      <w:b w:val="0"/>
      <w:i w:val="0"/>
      <w:color w:val="000000"/>
    </w:rPr>
  </w:style>
  <w:style w:type="character" w:customStyle="1" w:styleId="WW8Num5z4">
    <w:name w:val="WW8Num5z4"/>
    <w:qFormat/>
  </w:style>
  <w:style w:type="character" w:customStyle="1" w:styleId="WW8Num4z0">
    <w:name w:val="WW8Num4z0"/>
    <w:qFormat/>
    <w:rPr>
      <w:b/>
      <w:bCs/>
      <w:color w:val="000000"/>
    </w:rPr>
  </w:style>
  <w:style w:type="character" w:customStyle="1" w:styleId="WW8Num4z1">
    <w:name w:val="WW8Num4z1"/>
    <w:qFormat/>
    <w:rPr>
      <w:b/>
      <w:bCs/>
      <w:i w:val="0"/>
      <w:iCs w:val="0"/>
      <w:color w:val="000000"/>
    </w:rPr>
  </w:style>
  <w:style w:type="character" w:customStyle="1" w:styleId="WW8Num4z2">
    <w:name w:val="WW8Num4z2"/>
    <w:qFormat/>
    <w:rPr>
      <w:b/>
      <w:bCs w:val="0"/>
      <w:i w:val="0"/>
      <w:iCs/>
      <w:sz w:val="24"/>
      <w:szCs w:val="24"/>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DefaultParagraphFont1">
    <w:name w:val="Default Paragraph Font1"/>
    <w:qFormat/>
  </w:style>
  <w:style w:type="character" w:styleId="Rindiasnumurs">
    <w:name w:val="line number"/>
  </w:style>
  <w:style w:type="paragraph" w:customStyle="1" w:styleId="Virsraksts">
    <w:name w:val="Virsraksts"/>
    <w:basedOn w:val="Parasts"/>
    <w:next w:val="Pamatteksts"/>
    <w:qFormat/>
    <w:pPr>
      <w:keepNext/>
      <w:spacing w:before="240" w:after="120"/>
    </w:pPr>
    <w:rPr>
      <w:rFonts w:ascii="Liberation Sans" w:eastAsia="Microsoft YaHei" w:hAnsi="Liberation Sans" w:cs="Arial Unicode MS"/>
      <w:sz w:val="28"/>
      <w:szCs w:val="28"/>
    </w:rPr>
  </w:style>
  <w:style w:type="paragraph" w:styleId="Pamatteksts">
    <w:name w:val="Body Text"/>
    <w:basedOn w:val="Parasts"/>
    <w:link w:val="PamattekstsRakstz"/>
    <w:uiPriority w:val="99"/>
    <w:unhideWhenUsed/>
    <w:rsid w:val="00F62A6A"/>
    <w:pPr>
      <w:spacing w:after="120"/>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Rdtjs">
    <w:name w:val="Rādītājs"/>
    <w:basedOn w:val="Parasts"/>
    <w:qFormat/>
    <w:pPr>
      <w:suppressLineNumbers/>
    </w:pPr>
    <w:rPr>
      <w:rFonts w:cs="Arial Unicode MS"/>
    </w:rPr>
  </w:style>
  <w:style w:type="paragraph" w:customStyle="1" w:styleId="caption1">
    <w:name w:val="caption1"/>
    <w:basedOn w:val="Parasts"/>
    <w:qFormat/>
    <w:pPr>
      <w:suppressLineNumbers/>
      <w:spacing w:before="120" w:after="120"/>
    </w:pPr>
    <w:rPr>
      <w:rFonts w:cs="Arial Unicode MS"/>
      <w:i/>
      <w:iCs/>
      <w:sz w:val="24"/>
      <w:szCs w:val="24"/>
    </w:rPr>
  </w:style>
  <w:style w:type="paragraph" w:styleId="Nosaukums">
    <w:name w:val="Title"/>
    <w:basedOn w:val="Parasts"/>
    <w:next w:val="Parasts"/>
    <w:link w:val="NosaukumsRakstz"/>
    <w:uiPriority w:val="10"/>
    <w:qFormat/>
    <w:rsid w:val="00CA4C51"/>
    <w:pPr>
      <w:spacing w:after="80" w:line="240" w:lineRule="auto"/>
      <w:contextualSpacing/>
    </w:pPr>
    <w:rPr>
      <w:rFonts w:asciiTheme="majorHAnsi" w:eastAsiaTheme="majorEastAsia" w:hAnsiTheme="majorHAnsi" w:cstheme="majorBidi"/>
      <w:spacing w:val="-10"/>
      <w:sz w:val="56"/>
      <w:szCs w:val="56"/>
    </w:rPr>
  </w:style>
  <w:style w:type="paragraph" w:styleId="Apakvirsraksts">
    <w:name w:val="Subtitle"/>
    <w:basedOn w:val="Parasts"/>
    <w:next w:val="Parasts"/>
    <w:link w:val="ApakvirsrakstsRakstz"/>
    <w:uiPriority w:val="11"/>
    <w:qFormat/>
    <w:rsid w:val="00CA4C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A4C51"/>
    <w:pPr>
      <w:spacing w:before="160"/>
      <w:jc w:val="center"/>
    </w:pPr>
    <w:rPr>
      <w:i/>
      <w:iCs/>
      <w:color w:val="404040" w:themeColor="text1" w:themeTint="BF"/>
    </w:rPr>
  </w:style>
  <w:style w:type="paragraph" w:styleId="Sarakstarindkopa">
    <w:name w:val="List Paragraph"/>
    <w:basedOn w:val="Parasts"/>
    <w:link w:val="SarakstarindkopaRakstz"/>
    <w:qFormat/>
    <w:rsid w:val="00CA4C51"/>
    <w:pPr>
      <w:ind w:left="720"/>
      <w:contextualSpacing/>
    </w:pPr>
  </w:style>
  <w:style w:type="paragraph" w:styleId="Intensvscitts">
    <w:name w:val="Intense Quote"/>
    <w:basedOn w:val="Parasts"/>
    <w:next w:val="Parasts"/>
    <w:link w:val="IntensvscittsRakstz"/>
    <w:uiPriority w:val="30"/>
    <w:qFormat/>
    <w:rsid w:val="00CA4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Galveneunkjene">
    <w:name w:val="Galvene un kājene"/>
    <w:basedOn w:val="Parasts"/>
    <w:qFormat/>
  </w:style>
  <w:style w:type="paragraph" w:styleId="Kjene">
    <w:name w:val="footer"/>
    <w:basedOn w:val="Parasts"/>
    <w:link w:val="KjeneRakstz"/>
    <w:uiPriority w:val="99"/>
    <w:unhideWhenUsed/>
    <w:rsid w:val="005D4787"/>
    <w:pPr>
      <w:tabs>
        <w:tab w:val="center" w:pos="4153"/>
        <w:tab w:val="right" w:pos="8306"/>
      </w:tabs>
      <w:spacing w:after="0" w:line="240" w:lineRule="auto"/>
    </w:pPr>
    <w:rPr>
      <w:kern w:val="0"/>
    </w:rPr>
  </w:style>
  <w:style w:type="paragraph" w:customStyle="1" w:styleId="ListNumberNoSpace">
    <w:name w:val="List Number NoSpace"/>
    <w:basedOn w:val="Sarakstanumurs"/>
    <w:qFormat/>
    <w:rsid w:val="005D4787"/>
    <w:pPr>
      <w:numPr>
        <w:numId w:val="0"/>
      </w:numPr>
      <w:spacing w:after="0" w:line="270" w:lineRule="atLeast"/>
      <w:ind w:left="360" w:hanging="360"/>
      <w:contextualSpacing w:val="0"/>
    </w:pPr>
    <w:rPr>
      <w:rFonts w:ascii="Times New Roman" w:eastAsia="Times New Roman" w:hAnsi="Times New Roman" w:cs="Times New Roman"/>
      <w:kern w:val="0"/>
      <w:sz w:val="23"/>
      <w:szCs w:val="20"/>
      <w:lang w:val="en-GB" w:eastAsia="da-DK"/>
    </w:rPr>
  </w:style>
  <w:style w:type="paragraph" w:styleId="Sarakstanumurs">
    <w:name w:val="List Number"/>
    <w:basedOn w:val="Parasts"/>
    <w:uiPriority w:val="99"/>
    <w:semiHidden/>
    <w:unhideWhenUsed/>
    <w:rsid w:val="005D4787"/>
    <w:pPr>
      <w:numPr>
        <w:numId w:val="2"/>
      </w:numPr>
      <w:tabs>
        <w:tab w:val="left" w:pos="360"/>
      </w:tabs>
      <w:contextualSpacing/>
    </w:pPr>
  </w:style>
  <w:style w:type="paragraph" w:styleId="Galvene">
    <w:name w:val="header"/>
    <w:basedOn w:val="Parasts"/>
    <w:link w:val="GalveneRakstz"/>
    <w:uiPriority w:val="99"/>
    <w:unhideWhenUsed/>
    <w:rsid w:val="00D03295"/>
    <w:pPr>
      <w:tabs>
        <w:tab w:val="center" w:pos="4153"/>
        <w:tab w:val="right" w:pos="8306"/>
      </w:tabs>
      <w:spacing w:after="0" w:line="240" w:lineRule="auto"/>
    </w:pPr>
  </w:style>
  <w:style w:type="paragraph" w:styleId="Prskatjums">
    <w:name w:val="Revision"/>
    <w:uiPriority w:val="99"/>
    <w:semiHidden/>
    <w:qFormat/>
    <w:rsid w:val="00833F95"/>
  </w:style>
  <w:style w:type="paragraph" w:styleId="Komentrateksts">
    <w:name w:val="annotation text"/>
    <w:basedOn w:val="Parasts"/>
    <w:link w:val="KomentratekstsRakstz"/>
    <w:uiPriority w:val="99"/>
    <w:unhideWhenUsed/>
    <w:qFormat/>
    <w:rsid w:val="009D6E87"/>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9D6E87"/>
    <w:rPr>
      <w:b/>
      <w:bCs/>
    </w:rPr>
  </w:style>
  <w:style w:type="paragraph" w:styleId="Pamatteksts2">
    <w:name w:val="Body Text 2"/>
    <w:basedOn w:val="Parasts"/>
    <w:link w:val="Pamatteksts2Rakstz"/>
    <w:unhideWhenUsed/>
    <w:qFormat/>
    <w:rsid w:val="00992F59"/>
    <w:pPr>
      <w:spacing w:after="0" w:line="240" w:lineRule="auto"/>
    </w:pPr>
    <w:rPr>
      <w:rFonts w:ascii="Times New Roman" w:eastAsia="Times New Roman" w:hAnsi="Times New Roman" w:cs="Times New Roman"/>
      <w:bCs/>
      <w:kern w:val="0"/>
      <w:szCs w:val="20"/>
    </w:rPr>
  </w:style>
  <w:style w:type="paragraph" w:styleId="Vresteksts">
    <w:name w:val="footnote text"/>
    <w:basedOn w:val="Parasts"/>
    <w:link w:val="VrestekstsRakstz"/>
    <w:rsid w:val="00F62A6A"/>
    <w:pPr>
      <w:spacing w:after="0" w:line="240" w:lineRule="auto"/>
    </w:pPr>
    <w:rPr>
      <w:rFonts w:ascii="Times New Roman" w:eastAsia="Times New Roman" w:hAnsi="Times New Roman" w:cs="Times New Roman"/>
      <w:kern w:val="0"/>
      <w:sz w:val="20"/>
      <w:szCs w:val="20"/>
      <w:lang w:val="en-GB"/>
    </w:rPr>
  </w:style>
  <w:style w:type="paragraph" w:styleId="Sarakstaaizzme2">
    <w:name w:val="List Bullet 2"/>
    <w:basedOn w:val="Parasts"/>
    <w:uiPriority w:val="99"/>
    <w:rsid w:val="00D87D58"/>
    <w:pPr>
      <w:numPr>
        <w:numId w:val="6"/>
      </w:numPr>
      <w:tabs>
        <w:tab w:val="left" w:pos="643"/>
      </w:tabs>
      <w:spacing w:after="0" w:line="240" w:lineRule="auto"/>
      <w:ind w:left="0" w:firstLine="0"/>
    </w:pPr>
    <w:rPr>
      <w:rFonts w:ascii="Times New Roman" w:eastAsia="Times New Roman" w:hAnsi="Times New Roman" w:cs="Times New Roman"/>
      <w:kern w:val="0"/>
      <w:sz w:val="24"/>
      <w:szCs w:val="24"/>
      <w:lang w:eastAsia="lv-LV"/>
    </w:rPr>
  </w:style>
  <w:style w:type="paragraph" w:customStyle="1" w:styleId="111Lgumam">
    <w:name w:val="1.1.1. Līgumam"/>
    <w:basedOn w:val="11Lgumam"/>
    <w:link w:val="111LgumamChar"/>
    <w:qFormat/>
    <w:rsid w:val="001F5DF9"/>
    <w:pPr>
      <w:suppressAutoHyphens w:val="0"/>
      <w:spacing w:before="0" w:after="0"/>
      <w:ind w:right="0" w:hanging="657"/>
      <w:textAlignment w:val="auto"/>
    </w:pPr>
    <w:rPr>
      <w:lang w:val="lv-LV"/>
    </w:rPr>
  </w:style>
  <w:style w:type="paragraph" w:customStyle="1" w:styleId="1Lgumam">
    <w:name w:val="1. Līgumam"/>
    <w:basedOn w:val="Parasts"/>
    <w:link w:val="1LgumamChar"/>
    <w:qFormat/>
    <w:rsid w:val="001F5DF9"/>
    <w:pPr>
      <w:numPr>
        <w:numId w:val="10"/>
      </w:numPr>
      <w:spacing w:before="120" w:after="120" w:line="240" w:lineRule="auto"/>
      <w:jc w:val="center"/>
    </w:pPr>
    <w:rPr>
      <w:rFonts w:ascii="Times New Roman Bold" w:eastAsia="Calibri" w:hAnsi="Times New Roman Bold" w:cs="Times New Roman"/>
      <w:b/>
      <w:caps/>
      <w:kern w:val="0"/>
      <w:sz w:val="24"/>
      <w:szCs w:val="24"/>
      <w:lang w:eastAsia="x-none"/>
    </w:rPr>
  </w:style>
  <w:style w:type="paragraph" w:customStyle="1" w:styleId="11Lgumam">
    <w:name w:val="1.1. Līgumam"/>
    <w:basedOn w:val="Parasts"/>
    <w:link w:val="11LgumamChar"/>
    <w:qFormat/>
    <w:rsid w:val="001F5DF9"/>
    <w:pPr>
      <w:tabs>
        <w:tab w:val="left" w:pos="0"/>
      </w:tabs>
      <w:spacing w:before="40" w:after="40" w:line="240" w:lineRule="auto"/>
      <w:ind w:left="792" w:right="-6" w:hanging="432"/>
      <w:jc w:val="both"/>
      <w:textAlignment w:val="baseline"/>
    </w:pPr>
    <w:rPr>
      <w:rFonts w:ascii="Times New Roman" w:eastAsia="Calibri" w:hAnsi="Times New Roman" w:cs="Times New Roman"/>
      <w:kern w:val="0"/>
      <w:sz w:val="24"/>
      <w:szCs w:val="24"/>
      <w:lang w:val="x-none" w:eastAsia="x-none"/>
    </w:rPr>
  </w:style>
  <w:style w:type="paragraph" w:customStyle="1" w:styleId="1111lgumam">
    <w:name w:val="1.1.1.1. līgumam"/>
    <w:basedOn w:val="111Lgumam"/>
    <w:qFormat/>
    <w:rsid w:val="001F5DF9"/>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paragraph" w:customStyle="1" w:styleId="naisf">
    <w:name w:val="naisf"/>
    <w:basedOn w:val="Parasts"/>
    <w:qFormat/>
    <w:pPr>
      <w:spacing w:before="75" w:after="75"/>
      <w:ind w:firstLine="375"/>
      <w:jc w:val="both"/>
    </w:pPr>
    <w:rPr>
      <w:rFonts w:ascii="Times New Roman" w:hAnsi="Times New Roman" w:cs="Times New Roman"/>
      <w:sz w:val="24"/>
      <w:szCs w:val="24"/>
    </w:rPr>
  </w:style>
  <w:style w:type="paragraph" w:styleId="Bezatstarpm">
    <w:name w:val="No Spacing"/>
    <w:qFormat/>
    <w:rPr>
      <w:rFonts w:ascii="Times New Roman" w:eastAsia="Times New Roman" w:hAnsi="Times New Roman" w:cs="Times New Roman"/>
      <w:sz w:val="24"/>
      <w:szCs w:val="24"/>
      <w:lang w:eastAsia="ar-SA"/>
    </w:rPr>
  </w:style>
  <w:style w:type="paragraph" w:customStyle="1" w:styleId="Parasts1">
    <w:name w:val="Parasts1"/>
    <w:qFormat/>
    <w:pPr>
      <w:textAlignment w:val="baseline"/>
    </w:pPr>
  </w:style>
  <w:style w:type="paragraph" w:customStyle="1" w:styleId="Stils2">
    <w:name w:val="Stils2"/>
    <w:basedOn w:val="Parasts"/>
    <w:qFormat/>
    <w:pPr>
      <w:numPr>
        <w:numId w:val="14"/>
      </w:numPr>
      <w:jc w:val="both"/>
    </w:pPr>
    <w:rPr>
      <w:color w:val="000000"/>
      <w:sz w:val="20"/>
      <w:szCs w:val="20"/>
    </w:rPr>
  </w:style>
  <w:style w:type="paragraph" w:customStyle="1" w:styleId="Stils3">
    <w:name w:val="Stils3"/>
    <w:basedOn w:val="Parasts"/>
    <w:qFormat/>
    <w:pPr>
      <w:tabs>
        <w:tab w:val="left" w:pos="0"/>
      </w:tabs>
      <w:jc w:val="both"/>
    </w:pPr>
    <w:rPr>
      <w:sz w:val="20"/>
      <w:szCs w:val="20"/>
    </w:rPr>
  </w:style>
  <w:style w:type="paragraph" w:styleId="Paraststmeklis">
    <w:name w:val="Normal (Web)"/>
    <w:basedOn w:val="Parasts"/>
    <w:qFormat/>
    <w:pPr>
      <w:spacing w:beforeAutospacing="1" w:afterAutospacing="1"/>
    </w:pPr>
    <w:rPr>
      <w:rFonts w:ascii="Arial Unicode MS" w:hAnsi="Arial Unicode MS" w:cs="Times New Roman"/>
      <w:sz w:val="24"/>
      <w:szCs w:val="24"/>
      <w:lang w:val="en-GB"/>
    </w:rPr>
  </w:style>
  <w:style w:type="numbering" w:customStyle="1" w:styleId="WW8Num5">
    <w:name w:val="WW8Num5"/>
    <w:qFormat/>
  </w:style>
  <w:style w:type="numbering" w:customStyle="1" w:styleId="WW8Num4">
    <w:name w:val="WW8Num4"/>
    <w:qFormat/>
  </w:style>
  <w:style w:type="numbering" w:customStyle="1" w:styleId="WW8Num2">
    <w:name w:val="WW8Num2"/>
    <w:qFormat/>
  </w:style>
  <w:style w:type="table" w:styleId="Reatabula">
    <w:name w:val="Table Grid"/>
    <w:basedOn w:val="Parastatabula"/>
    <w:uiPriority w:val="59"/>
    <w:rsid w:val="003B6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nece">
    <w:name w:val="Footnote Refernece"/>
    <w:basedOn w:val="Parasts"/>
    <w:next w:val="Parasts"/>
    <w:link w:val="Vresrakstzmes"/>
    <w:qFormat/>
    <w:rsid w:val="00AE3F1B"/>
    <w:pPr>
      <w:overflowPunct w:val="0"/>
      <w:spacing w:line="240" w:lineRule="exact"/>
      <w:jc w:val="both"/>
      <w:textAlignment w:val="baseline"/>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gov.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epirkumi@mfd.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bisp/lv/portal/bis_cases/934011/summary" TargetMode="External"/><Relationship Id="rId5" Type="http://schemas.openxmlformats.org/officeDocument/2006/relationships/webSettings" Target="webSettings.xml"/><Relationship Id="rId15" Type="http://schemas.openxmlformats.org/officeDocument/2006/relationships/hyperlink" Target="mailto:iepirkumi@mfd.lv" TargetMode="External"/><Relationship Id="rId23" Type="http://schemas.openxmlformats.org/officeDocument/2006/relationships/theme" Target="theme/theme1.xml"/><Relationship Id="rId10" Type="http://schemas.openxmlformats.org/officeDocument/2006/relationships/hyperlink" Target="mailto:inese.volka@mfd.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kretars@mfd.lv" TargetMode="External"/><Relationship Id="rId14" Type="http://schemas.openxmlformats.org/officeDocument/2006/relationships/hyperlink" Target="https://bis.gov.lv/registri/buvniecibas-informacijas-sistemas-registr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880EF-66B9-4779-98C2-F2386508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11</Pages>
  <Words>4568</Words>
  <Characters>26041</Characters>
  <Application>Microsoft Office Word</Application>
  <DocSecurity>0</DocSecurity>
  <Lines>217</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Godiņa</dc:creator>
  <dc:description/>
  <cp:lastModifiedBy>Renāte Raginska</cp:lastModifiedBy>
  <cp:revision>115</cp:revision>
  <dcterms:created xsi:type="dcterms:W3CDTF">2025-08-20T09:10:00Z</dcterms:created>
  <dcterms:modified xsi:type="dcterms:W3CDTF">2026-04-30T10:01:00Z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39d01668-9e69-4eb0-8be1-3ff6e554a51d</vt:lpwstr>
  </property>
</Properties>
</file>