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1723" w14:textId="77777777" w:rsidR="00D54593" w:rsidRPr="00CE63B7" w:rsidRDefault="00D54593">
      <w:pPr>
        <w:jc w:val="right"/>
        <w:rPr>
          <w:rFonts w:hint="eastAsia"/>
          <w:lang w:val="lv-LV"/>
        </w:rPr>
      </w:pPr>
    </w:p>
    <w:p w14:paraId="7BCA591A" w14:textId="77777777" w:rsidR="00D54593" w:rsidRPr="00CE63B7" w:rsidRDefault="00A153AE">
      <w:pPr>
        <w:jc w:val="right"/>
        <w:rPr>
          <w:rFonts w:hint="eastAsia"/>
          <w:sz w:val="20"/>
          <w:szCs w:val="20"/>
          <w:lang w:val="lv-LV"/>
        </w:rPr>
      </w:pPr>
      <w:bookmarkStart w:id="0" w:name="_Hlk204611695"/>
      <w:bookmarkEnd w:id="0"/>
      <w:r w:rsidRPr="00CE63B7">
        <w:rPr>
          <w:rFonts w:ascii="Times New Roman" w:hAnsi="Times New Roman"/>
          <w:b/>
          <w:sz w:val="20"/>
          <w:szCs w:val="20"/>
          <w:lang w:val="lv-LV"/>
        </w:rPr>
        <w:t>APSTIPRINĀTS</w:t>
      </w:r>
    </w:p>
    <w:p w14:paraId="1CC92DEA" w14:textId="77777777" w:rsidR="00D54593" w:rsidRPr="00CE63B7" w:rsidRDefault="00A153AE">
      <w:pPr>
        <w:jc w:val="right"/>
        <w:rPr>
          <w:rFonts w:hint="eastAsia"/>
          <w:sz w:val="20"/>
          <w:szCs w:val="20"/>
          <w:lang w:val="lv-LV"/>
        </w:rPr>
      </w:pPr>
      <w:r w:rsidRPr="00CE63B7">
        <w:rPr>
          <w:rFonts w:ascii="Times New Roman" w:hAnsi="Times New Roman"/>
          <w:sz w:val="20"/>
          <w:szCs w:val="20"/>
          <w:lang w:val="lv-LV"/>
        </w:rPr>
        <w:t xml:space="preserve">ar SIA “Možums-1” </w:t>
      </w:r>
    </w:p>
    <w:p w14:paraId="6CF31A09" w14:textId="77777777" w:rsidR="00D54593" w:rsidRPr="00CE63B7" w:rsidRDefault="00A153AE">
      <w:pPr>
        <w:jc w:val="right"/>
        <w:rPr>
          <w:rFonts w:hint="eastAsia"/>
          <w:lang w:val="lv-LV"/>
        </w:rPr>
      </w:pPr>
      <w:r w:rsidRPr="00CE63B7">
        <w:rPr>
          <w:rFonts w:ascii="Times New Roman" w:hAnsi="Times New Roman" w:cs="Times New Roman"/>
          <w:sz w:val="20"/>
          <w:szCs w:val="20"/>
          <w:lang w:val="lv-LV"/>
        </w:rPr>
        <w:t>19.03.2026. rīkojumu Nr. 02/05</w:t>
      </w:r>
    </w:p>
    <w:p w14:paraId="453AB5AB" w14:textId="77777777" w:rsidR="00D54593" w:rsidRPr="00CE63B7" w:rsidRDefault="00D54593">
      <w:pPr>
        <w:jc w:val="center"/>
        <w:rPr>
          <w:rFonts w:ascii="Times New Roman" w:hAnsi="Times New Roman" w:cs="Times New Roman"/>
          <w:lang w:val="lv-LV"/>
        </w:rPr>
      </w:pPr>
    </w:p>
    <w:p w14:paraId="78583842" w14:textId="77777777" w:rsidR="00D54593" w:rsidRPr="00CE63B7" w:rsidRDefault="00D54593">
      <w:pPr>
        <w:jc w:val="center"/>
        <w:rPr>
          <w:rFonts w:ascii="Times New Roman" w:hAnsi="Times New Roman" w:cs="Times New Roman"/>
          <w:lang w:val="lv-LV"/>
        </w:rPr>
      </w:pPr>
    </w:p>
    <w:p w14:paraId="6B7345B1" w14:textId="77777777" w:rsidR="00D54593" w:rsidRPr="00CE63B7" w:rsidRDefault="00D54593">
      <w:pPr>
        <w:jc w:val="center"/>
        <w:rPr>
          <w:rFonts w:ascii="Times New Roman" w:hAnsi="Times New Roman" w:cs="Times New Roman"/>
          <w:lang w:val="lv-LV"/>
        </w:rPr>
      </w:pPr>
    </w:p>
    <w:p w14:paraId="4045921C" w14:textId="77777777" w:rsidR="00D54593" w:rsidRPr="00CE63B7" w:rsidRDefault="00D54593">
      <w:pPr>
        <w:jc w:val="center"/>
        <w:rPr>
          <w:rFonts w:ascii="Times New Roman" w:hAnsi="Times New Roman" w:cs="Times New Roman"/>
          <w:lang w:val="lv-LV"/>
        </w:rPr>
      </w:pPr>
    </w:p>
    <w:p w14:paraId="48030AEC" w14:textId="77777777" w:rsidR="00D54593" w:rsidRPr="00CE63B7" w:rsidRDefault="00D54593">
      <w:pPr>
        <w:jc w:val="center"/>
        <w:rPr>
          <w:rFonts w:ascii="Times New Roman" w:hAnsi="Times New Roman" w:cs="Times New Roman"/>
          <w:lang w:val="lv-LV"/>
        </w:rPr>
      </w:pPr>
    </w:p>
    <w:p w14:paraId="37C6D5E7" w14:textId="77777777" w:rsidR="00D54593" w:rsidRPr="00CE63B7" w:rsidRDefault="00D54593">
      <w:pPr>
        <w:jc w:val="center"/>
        <w:rPr>
          <w:rFonts w:ascii="Times New Roman" w:hAnsi="Times New Roman" w:cs="Times New Roman"/>
          <w:lang w:val="lv-LV"/>
        </w:rPr>
      </w:pPr>
    </w:p>
    <w:p w14:paraId="6208D469" w14:textId="77777777" w:rsidR="00D54593" w:rsidRPr="00CE63B7" w:rsidRDefault="00D54593">
      <w:pPr>
        <w:jc w:val="center"/>
        <w:rPr>
          <w:rFonts w:ascii="Times New Roman" w:hAnsi="Times New Roman" w:cs="Times New Roman"/>
          <w:lang w:val="lv-LV"/>
        </w:rPr>
      </w:pPr>
    </w:p>
    <w:p w14:paraId="07C9A3A7" w14:textId="77777777" w:rsidR="00D54593" w:rsidRPr="00CE63B7" w:rsidRDefault="00D54593">
      <w:pPr>
        <w:ind w:left="1134" w:hanging="567"/>
        <w:jc w:val="center"/>
        <w:rPr>
          <w:rFonts w:ascii="Times New Roman" w:eastAsia="Arial Unicode MS" w:hAnsi="Times New Roman" w:cs="Times New Roman"/>
          <w:b/>
          <w:bCs/>
          <w:lang w:val="lv-LV" w:eastAsia="hi-IN"/>
        </w:rPr>
      </w:pPr>
    </w:p>
    <w:p w14:paraId="5D97F989" w14:textId="77777777" w:rsidR="00D54593" w:rsidRPr="00CE63B7" w:rsidRDefault="00A153AE">
      <w:pPr>
        <w:tabs>
          <w:tab w:val="left" w:pos="5670"/>
        </w:tabs>
        <w:jc w:val="center"/>
        <w:textAlignment w:val="baseline"/>
        <w:rPr>
          <w:rFonts w:hint="eastAsia"/>
          <w:lang w:val="lv-LV"/>
        </w:rPr>
      </w:pPr>
      <w:r w:rsidRPr="00CE63B7">
        <w:rPr>
          <w:rFonts w:ascii="Times New Roman" w:eastAsia="Arial Unicode MS" w:hAnsi="Times New Roman" w:cs="Times New Roman"/>
          <w:b/>
          <w:sz w:val="36"/>
          <w:szCs w:val="36"/>
          <w:lang w:val="lv-LV" w:eastAsia="hi-IN"/>
        </w:rPr>
        <w:t>„Rindu vadības sistēmas ierīkošana SIA “Možums-1”</w:t>
      </w:r>
    </w:p>
    <w:p w14:paraId="2A4CDBA1" w14:textId="77777777" w:rsidR="00D54593" w:rsidRPr="00CE63B7" w:rsidRDefault="00D54593">
      <w:pPr>
        <w:ind w:left="1134" w:hanging="567"/>
        <w:jc w:val="center"/>
        <w:rPr>
          <w:rFonts w:ascii="Times New Roman" w:eastAsia="Times New Roman" w:hAnsi="Times New Roman" w:cs="Times New Roman"/>
          <w:b/>
          <w:i/>
          <w:iCs/>
          <w:lang w:val="lv-LV" w:eastAsia="hi-IN"/>
        </w:rPr>
      </w:pPr>
    </w:p>
    <w:p w14:paraId="619287AD" w14:textId="77777777" w:rsidR="00D54593" w:rsidRPr="00CE63B7" w:rsidRDefault="00D54593">
      <w:pPr>
        <w:ind w:left="1134" w:hanging="567"/>
        <w:jc w:val="center"/>
        <w:rPr>
          <w:rFonts w:ascii="Times New Roman" w:eastAsia="Times New Roman" w:hAnsi="Times New Roman" w:cs="Times New Roman"/>
          <w:b/>
          <w:i/>
          <w:iCs/>
          <w:lang w:val="lv-LV" w:eastAsia="hi-IN"/>
        </w:rPr>
      </w:pPr>
    </w:p>
    <w:p w14:paraId="4D6BF008" w14:textId="77777777" w:rsidR="00D54593" w:rsidRPr="00CE63B7" w:rsidRDefault="00A153AE">
      <w:pPr>
        <w:ind w:left="1134" w:hanging="567"/>
        <w:jc w:val="center"/>
        <w:rPr>
          <w:rFonts w:hint="eastAsia"/>
          <w:lang w:val="lv-LV"/>
        </w:rPr>
      </w:pPr>
      <w:r w:rsidRPr="00CE63B7">
        <w:rPr>
          <w:rFonts w:ascii="Times New Roman" w:eastAsia="Times New Roman" w:hAnsi="Times New Roman" w:cs="Times New Roman"/>
          <w:b/>
          <w:bCs/>
          <w:iCs/>
          <w:lang w:val="lv-LV" w:eastAsia="hi-IN"/>
        </w:rPr>
        <w:t>(Identifikācijas Nr.</w:t>
      </w:r>
      <w:r w:rsidRPr="00CE63B7">
        <w:rPr>
          <w:rFonts w:ascii="Times New Roman" w:eastAsia="Arial Unicode MS" w:hAnsi="Times New Roman" w:cs="Times New Roman"/>
          <w:b/>
          <w:bCs/>
          <w:lang w:val="lv-LV"/>
        </w:rPr>
        <w:t xml:space="preserve"> M-1_03-2026</w:t>
      </w:r>
      <w:r w:rsidRPr="00CE63B7">
        <w:rPr>
          <w:rFonts w:ascii="Times New Roman" w:eastAsia="Times New Roman" w:hAnsi="Times New Roman" w:cs="Times New Roman"/>
          <w:b/>
          <w:bCs/>
          <w:iCs/>
          <w:lang w:val="lv-LV" w:eastAsia="hi-IN"/>
        </w:rPr>
        <w:t>)</w:t>
      </w:r>
    </w:p>
    <w:p w14:paraId="40E44A3C" w14:textId="77777777" w:rsidR="00D54593" w:rsidRPr="00CE63B7" w:rsidRDefault="00D54593">
      <w:pPr>
        <w:jc w:val="center"/>
        <w:rPr>
          <w:rFonts w:ascii="Times New Roman" w:hAnsi="Times New Roman" w:cs="Times New Roman"/>
          <w:b/>
          <w:bCs/>
          <w:lang w:val="lv-LV"/>
        </w:rPr>
      </w:pPr>
    </w:p>
    <w:p w14:paraId="1100A5C8" w14:textId="77777777" w:rsidR="00D54593" w:rsidRPr="00CE63B7" w:rsidRDefault="00A153AE">
      <w:pPr>
        <w:jc w:val="center"/>
        <w:rPr>
          <w:rFonts w:hint="eastAsia"/>
          <w:lang w:val="lv-LV"/>
        </w:rPr>
      </w:pPr>
      <w:r w:rsidRPr="00CE63B7">
        <w:rPr>
          <w:rFonts w:ascii="Times New Roman" w:hAnsi="Times New Roman" w:cs="Times New Roman"/>
          <w:b/>
          <w:bCs/>
          <w:lang w:val="lv-LV"/>
        </w:rPr>
        <w:t>NOLIKUMS</w:t>
      </w:r>
    </w:p>
    <w:p w14:paraId="60E4B628" w14:textId="77777777" w:rsidR="00D54593" w:rsidRPr="00CE63B7" w:rsidRDefault="00D54593">
      <w:pPr>
        <w:jc w:val="both"/>
        <w:rPr>
          <w:rFonts w:ascii="Times New Roman" w:hAnsi="Times New Roman" w:cs="Times New Roman"/>
          <w:lang w:val="lv-LV"/>
        </w:rPr>
      </w:pPr>
    </w:p>
    <w:p w14:paraId="412D07D4" w14:textId="77777777" w:rsidR="00D54593" w:rsidRPr="00CE63B7" w:rsidRDefault="00D54593">
      <w:pPr>
        <w:jc w:val="both"/>
        <w:rPr>
          <w:rFonts w:ascii="Times New Roman" w:hAnsi="Times New Roman" w:cs="Times New Roman"/>
          <w:lang w:val="lv-LV"/>
        </w:rPr>
      </w:pPr>
    </w:p>
    <w:p w14:paraId="77922E0C" w14:textId="77777777" w:rsidR="00D54593" w:rsidRPr="00CE63B7" w:rsidRDefault="00D54593">
      <w:pPr>
        <w:jc w:val="both"/>
        <w:rPr>
          <w:rFonts w:ascii="Times New Roman" w:hAnsi="Times New Roman" w:cs="Times New Roman"/>
          <w:lang w:val="lv-LV"/>
        </w:rPr>
      </w:pPr>
    </w:p>
    <w:p w14:paraId="3DFD80FD" w14:textId="77777777" w:rsidR="00D54593" w:rsidRPr="00CE63B7" w:rsidRDefault="00D54593">
      <w:pPr>
        <w:jc w:val="both"/>
        <w:rPr>
          <w:rFonts w:ascii="Times New Roman" w:hAnsi="Times New Roman" w:cs="Times New Roman"/>
          <w:lang w:val="lv-LV"/>
        </w:rPr>
      </w:pPr>
    </w:p>
    <w:p w14:paraId="414A42DA" w14:textId="77777777" w:rsidR="00D54593" w:rsidRPr="00CE63B7" w:rsidRDefault="00A153AE">
      <w:pPr>
        <w:ind w:left="426"/>
        <w:jc w:val="center"/>
        <w:rPr>
          <w:rFonts w:hint="eastAsia"/>
          <w:lang w:val="lv-LV"/>
        </w:rPr>
      </w:pPr>
      <w:r w:rsidRPr="00CE63B7">
        <w:rPr>
          <w:rFonts w:ascii="Times New Roman" w:hAnsi="Times New Roman" w:cs="Times New Roman"/>
          <w:bCs/>
          <w:i/>
          <w:iCs/>
          <w:lang w:val="lv-LV"/>
        </w:rPr>
        <w:t xml:space="preserve">Iepirkums tiek realizēts projekta Nr. 4.1.1.3/2/25/A/068 </w:t>
      </w:r>
      <w:r w:rsidRPr="00CE63B7">
        <w:rPr>
          <w:rStyle w:val="Izteiksmgs"/>
          <w:rFonts w:ascii="Times New Roman" w:hAnsi="Times New Roman" w:cs="Times New Roman"/>
          <w:b w:val="0"/>
          <w:bCs w:val="0"/>
          <w:i/>
          <w:iCs/>
          <w:lang w:val="lv-LV"/>
        </w:rPr>
        <w:t>Primārās veselības aprūpes lomas stiprināšana, attīstot infrastruktūru SIA “Možums-1” telpās</w:t>
      </w:r>
      <w:r w:rsidRPr="00CE63B7">
        <w:rPr>
          <w:rFonts w:ascii="Times New Roman" w:hAnsi="Times New Roman" w:cs="Times New Roman"/>
          <w:bCs/>
          <w:i/>
          <w:iCs/>
          <w:lang w:val="lv-LV"/>
        </w:rPr>
        <w:t>.</w:t>
      </w:r>
    </w:p>
    <w:p w14:paraId="58F36FF9" w14:textId="77777777" w:rsidR="00D54593" w:rsidRPr="00CE63B7" w:rsidRDefault="00D54593">
      <w:pPr>
        <w:jc w:val="both"/>
        <w:rPr>
          <w:rFonts w:ascii="Times New Roman" w:hAnsi="Times New Roman" w:cs="Times New Roman"/>
          <w:lang w:val="lv-LV"/>
        </w:rPr>
      </w:pPr>
    </w:p>
    <w:p w14:paraId="0E1B87F0" w14:textId="77777777" w:rsidR="00D54593" w:rsidRPr="00CE63B7" w:rsidRDefault="00D54593">
      <w:pPr>
        <w:jc w:val="both"/>
        <w:rPr>
          <w:rFonts w:ascii="Times New Roman" w:hAnsi="Times New Roman" w:cs="Times New Roman"/>
          <w:lang w:val="lv-LV"/>
        </w:rPr>
      </w:pPr>
    </w:p>
    <w:p w14:paraId="513ACBEB" w14:textId="77777777" w:rsidR="00D54593" w:rsidRPr="00CE63B7" w:rsidRDefault="00D54593">
      <w:pPr>
        <w:jc w:val="both"/>
        <w:rPr>
          <w:rFonts w:ascii="Times New Roman" w:hAnsi="Times New Roman" w:cs="Times New Roman"/>
          <w:lang w:val="lv-LV"/>
        </w:rPr>
      </w:pPr>
    </w:p>
    <w:p w14:paraId="57ADC605" w14:textId="77777777" w:rsidR="00D54593" w:rsidRPr="00CE63B7" w:rsidRDefault="00D54593">
      <w:pPr>
        <w:jc w:val="both"/>
        <w:rPr>
          <w:rFonts w:ascii="Times New Roman" w:hAnsi="Times New Roman" w:cs="Times New Roman"/>
          <w:lang w:val="lv-LV"/>
        </w:rPr>
      </w:pPr>
    </w:p>
    <w:p w14:paraId="40928AE1" w14:textId="77777777" w:rsidR="00D54593" w:rsidRPr="00CE63B7" w:rsidRDefault="00D54593">
      <w:pPr>
        <w:jc w:val="both"/>
        <w:rPr>
          <w:rFonts w:ascii="Times New Roman" w:hAnsi="Times New Roman" w:cs="Times New Roman"/>
          <w:lang w:val="lv-LV"/>
        </w:rPr>
      </w:pPr>
    </w:p>
    <w:p w14:paraId="50E6A424" w14:textId="77777777" w:rsidR="00D54593" w:rsidRPr="00CE63B7" w:rsidRDefault="00D54593">
      <w:pPr>
        <w:jc w:val="both"/>
        <w:rPr>
          <w:rFonts w:ascii="Times New Roman" w:hAnsi="Times New Roman" w:cs="Times New Roman"/>
          <w:lang w:val="lv-LV"/>
        </w:rPr>
      </w:pPr>
    </w:p>
    <w:p w14:paraId="3B33E114" w14:textId="77777777" w:rsidR="00D54593" w:rsidRPr="00CE63B7" w:rsidRDefault="00D54593">
      <w:pPr>
        <w:jc w:val="both"/>
        <w:rPr>
          <w:rFonts w:ascii="Times New Roman" w:hAnsi="Times New Roman" w:cs="Times New Roman"/>
          <w:lang w:val="lv-LV"/>
        </w:rPr>
      </w:pPr>
    </w:p>
    <w:p w14:paraId="504E9A9A" w14:textId="77777777" w:rsidR="00D54593" w:rsidRPr="00CE63B7" w:rsidRDefault="00D54593">
      <w:pPr>
        <w:jc w:val="both"/>
        <w:rPr>
          <w:rFonts w:ascii="Times New Roman" w:hAnsi="Times New Roman" w:cs="Times New Roman"/>
          <w:lang w:val="lv-LV"/>
        </w:rPr>
      </w:pPr>
    </w:p>
    <w:p w14:paraId="728DD3B8" w14:textId="77777777" w:rsidR="00D54593" w:rsidRPr="00CE63B7" w:rsidRDefault="00D54593">
      <w:pPr>
        <w:jc w:val="both"/>
        <w:rPr>
          <w:rFonts w:ascii="Times New Roman" w:hAnsi="Times New Roman" w:cs="Times New Roman"/>
          <w:lang w:val="lv-LV"/>
        </w:rPr>
      </w:pPr>
    </w:p>
    <w:p w14:paraId="46002883" w14:textId="77777777" w:rsidR="00D54593" w:rsidRPr="00CE63B7" w:rsidRDefault="00D54593">
      <w:pPr>
        <w:jc w:val="both"/>
        <w:rPr>
          <w:rFonts w:ascii="Times New Roman" w:hAnsi="Times New Roman" w:cs="Times New Roman"/>
          <w:lang w:val="lv-LV"/>
        </w:rPr>
      </w:pPr>
    </w:p>
    <w:p w14:paraId="0F1F0E5F" w14:textId="77777777" w:rsidR="00D54593" w:rsidRPr="00CE63B7" w:rsidRDefault="00A153AE">
      <w:pPr>
        <w:jc w:val="center"/>
        <w:rPr>
          <w:rFonts w:hint="eastAsia"/>
          <w:lang w:val="lv-LV"/>
        </w:rPr>
      </w:pPr>
      <w:r w:rsidRPr="00CE63B7">
        <w:rPr>
          <w:rFonts w:ascii="Times New Roman" w:hAnsi="Times New Roman"/>
          <w:i/>
          <w:lang w:val="lv-LV"/>
        </w:rPr>
        <w:t>(Eiropas Savienības kohēzijas fonda ietvaros)</w:t>
      </w:r>
    </w:p>
    <w:p w14:paraId="357711C1" w14:textId="77777777" w:rsidR="00D54593" w:rsidRPr="00CE63B7" w:rsidRDefault="00D54593">
      <w:pPr>
        <w:rPr>
          <w:rFonts w:ascii="Times New Roman" w:hAnsi="Times New Roman"/>
          <w:bCs/>
          <w:sz w:val="28"/>
          <w:szCs w:val="28"/>
          <w:lang w:val="lv-LV"/>
        </w:rPr>
      </w:pPr>
    </w:p>
    <w:p w14:paraId="33F0D847" w14:textId="77777777" w:rsidR="00D54593" w:rsidRPr="00CE63B7" w:rsidRDefault="00A153AE">
      <w:pPr>
        <w:jc w:val="center"/>
        <w:rPr>
          <w:rFonts w:hint="eastAsia"/>
          <w:lang w:val="lv-LV"/>
        </w:rPr>
      </w:pPr>
      <w:r w:rsidRPr="00CE63B7">
        <w:rPr>
          <w:noProof/>
          <w:lang w:val="lv-LV"/>
        </w:rPr>
        <w:drawing>
          <wp:inline distT="0" distB="0" distL="0" distR="0" wp14:anchorId="1D5A2F58" wp14:editId="27D70F3F">
            <wp:extent cx="1871980" cy="101473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5"/>
                    <a:stretch>
                      <a:fillRect/>
                    </a:stretch>
                  </pic:blipFill>
                  <pic:spPr bwMode="auto">
                    <a:xfrm>
                      <a:off x="0" y="0"/>
                      <a:ext cx="1871980" cy="1014730"/>
                    </a:xfrm>
                    <a:prstGeom prst="rect">
                      <a:avLst/>
                    </a:prstGeom>
                  </pic:spPr>
                </pic:pic>
              </a:graphicData>
            </a:graphic>
          </wp:inline>
        </w:drawing>
      </w:r>
    </w:p>
    <w:p w14:paraId="39A5FA5A" w14:textId="77777777" w:rsidR="00D54593" w:rsidRPr="00CE63B7" w:rsidRDefault="00D54593">
      <w:pPr>
        <w:jc w:val="center"/>
        <w:rPr>
          <w:rFonts w:ascii="Times New Roman" w:hAnsi="Times New Roman"/>
          <w:bCs/>
          <w:sz w:val="28"/>
          <w:szCs w:val="28"/>
          <w:lang w:val="lv-LV"/>
        </w:rPr>
      </w:pPr>
    </w:p>
    <w:p w14:paraId="2F823161" w14:textId="77777777" w:rsidR="00D54593" w:rsidRPr="00CE63B7" w:rsidRDefault="00D54593">
      <w:pPr>
        <w:jc w:val="center"/>
        <w:rPr>
          <w:rFonts w:ascii="Times New Roman" w:hAnsi="Times New Roman"/>
          <w:bCs/>
          <w:sz w:val="28"/>
          <w:szCs w:val="28"/>
          <w:lang w:val="lv-LV"/>
        </w:rPr>
      </w:pPr>
    </w:p>
    <w:p w14:paraId="30AD122F" w14:textId="77777777" w:rsidR="00D54593" w:rsidRPr="00CE63B7" w:rsidRDefault="00D54593">
      <w:pPr>
        <w:jc w:val="center"/>
        <w:rPr>
          <w:rFonts w:ascii="Times New Roman" w:hAnsi="Times New Roman"/>
          <w:lang w:val="lv-LV"/>
        </w:rPr>
      </w:pPr>
    </w:p>
    <w:p w14:paraId="7A9F5489" w14:textId="77777777" w:rsidR="00D54593" w:rsidRPr="00CE63B7" w:rsidRDefault="00D54593">
      <w:pPr>
        <w:jc w:val="center"/>
        <w:rPr>
          <w:rFonts w:ascii="Times New Roman" w:hAnsi="Times New Roman"/>
          <w:lang w:val="lv-LV"/>
        </w:rPr>
      </w:pPr>
    </w:p>
    <w:p w14:paraId="4D7B0634" w14:textId="77777777" w:rsidR="00D54593" w:rsidRPr="00CE63B7" w:rsidRDefault="00D54593">
      <w:pPr>
        <w:jc w:val="center"/>
        <w:rPr>
          <w:rFonts w:ascii="Times New Roman" w:hAnsi="Times New Roman"/>
          <w:lang w:val="lv-LV"/>
        </w:rPr>
      </w:pPr>
    </w:p>
    <w:p w14:paraId="03A9CB3E" w14:textId="77777777" w:rsidR="00D54593" w:rsidRPr="00CE63B7" w:rsidRDefault="00D54593">
      <w:pPr>
        <w:jc w:val="center"/>
        <w:rPr>
          <w:rFonts w:ascii="Times New Roman" w:hAnsi="Times New Roman"/>
          <w:lang w:val="lv-LV"/>
        </w:rPr>
      </w:pPr>
    </w:p>
    <w:p w14:paraId="23E6AE8A" w14:textId="77777777" w:rsidR="00D54593" w:rsidRPr="00CE63B7" w:rsidRDefault="00A153AE">
      <w:pPr>
        <w:jc w:val="center"/>
        <w:rPr>
          <w:rFonts w:hint="eastAsia"/>
          <w:lang w:val="lv-LV"/>
        </w:rPr>
      </w:pPr>
      <w:r w:rsidRPr="00CE63B7">
        <w:rPr>
          <w:rFonts w:ascii="Times New Roman" w:hAnsi="Times New Roman" w:cs="Times New Roman"/>
          <w:sz w:val="28"/>
          <w:szCs w:val="28"/>
          <w:lang w:val="lv-LV"/>
        </w:rPr>
        <w:t>Rīgā, 2026</w:t>
      </w:r>
    </w:p>
    <w:p w14:paraId="63C2B3A1" w14:textId="77777777" w:rsidR="00D54593" w:rsidRPr="00CE63B7" w:rsidRDefault="00D54593">
      <w:pPr>
        <w:shd w:val="clear" w:color="auto" w:fill="FFFFFF"/>
        <w:spacing w:before="120" w:after="120"/>
        <w:jc w:val="center"/>
        <w:rPr>
          <w:rFonts w:hint="eastAsia"/>
          <w:lang w:val="lv-LV"/>
        </w:rPr>
      </w:pPr>
    </w:p>
    <w:p w14:paraId="3F721CFA" w14:textId="77777777" w:rsidR="00D54593" w:rsidRPr="00CE63B7" w:rsidRDefault="00D54593">
      <w:pPr>
        <w:shd w:val="clear" w:color="auto" w:fill="FFFFFF"/>
        <w:spacing w:before="120" w:after="120"/>
        <w:jc w:val="center"/>
        <w:rPr>
          <w:rFonts w:hint="eastAsia"/>
          <w:lang w:val="lv-LV"/>
        </w:rPr>
      </w:pPr>
    </w:p>
    <w:p w14:paraId="17CE7578" w14:textId="77777777" w:rsidR="00D54593" w:rsidRPr="00CE63B7" w:rsidRDefault="00D54593">
      <w:pPr>
        <w:shd w:val="clear" w:color="auto" w:fill="FFFFFF"/>
        <w:spacing w:before="120" w:after="120"/>
        <w:jc w:val="center"/>
        <w:rPr>
          <w:rFonts w:hint="eastAsia"/>
          <w:lang w:val="lv-LV"/>
        </w:rPr>
      </w:pPr>
    </w:p>
    <w:p w14:paraId="667D3D7B" w14:textId="77777777" w:rsidR="00D54593" w:rsidRPr="00CE63B7" w:rsidRDefault="00A153AE">
      <w:pPr>
        <w:numPr>
          <w:ilvl w:val="0"/>
          <w:numId w:val="1"/>
        </w:numPr>
        <w:shd w:val="clear" w:color="auto" w:fill="FFFFFF"/>
        <w:ind w:left="1088" w:hanging="731"/>
        <w:rPr>
          <w:rFonts w:ascii="Times New Roman" w:hAnsi="Times New Roman"/>
          <w:lang w:val="lv-LV"/>
        </w:rPr>
      </w:pPr>
      <w:r w:rsidRPr="00CE63B7">
        <w:rPr>
          <w:rFonts w:ascii="Times New Roman" w:hAnsi="Times New Roman"/>
          <w:lang w:val="lv-LV"/>
        </w:rPr>
        <w:t>Pasūtītājs</w:t>
      </w:r>
    </w:p>
    <w:p w14:paraId="6DAC7D0F" w14:textId="77777777" w:rsidR="00D54593" w:rsidRPr="00CE63B7" w:rsidRDefault="00D54593">
      <w:pPr>
        <w:shd w:val="clear" w:color="auto" w:fill="FFFFFF"/>
        <w:ind w:left="1088"/>
        <w:rPr>
          <w:rFonts w:ascii="Times New Roman" w:hAnsi="Times New Roman"/>
          <w:b/>
          <w:bCs/>
          <w:lang w:val="lv-LV"/>
        </w:rPr>
      </w:pPr>
    </w:p>
    <w:tbl>
      <w:tblPr>
        <w:tblW w:w="8865" w:type="dxa"/>
        <w:jc w:val="center"/>
        <w:tblLayout w:type="fixed"/>
        <w:tblLook w:val="0000" w:firstRow="0" w:lastRow="0" w:firstColumn="0" w:lastColumn="0" w:noHBand="0" w:noVBand="0"/>
      </w:tblPr>
      <w:tblGrid>
        <w:gridCol w:w="2654"/>
        <w:gridCol w:w="6211"/>
      </w:tblGrid>
      <w:tr w:rsidR="00D54593" w:rsidRPr="00CE63B7" w14:paraId="08966272" w14:textId="77777777">
        <w:trPr>
          <w:jc w:val="center"/>
        </w:trPr>
        <w:tc>
          <w:tcPr>
            <w:tcW w:w="2654" w:type="dxa"/>
            <w:tcBorders>
              <w:top w:val="single" w:sz="4" w:space="0" w:color="000000"/>
              <w:left w:val="single" w:sz="4" w:space="0" w:color="000000"/>
              <w:bottom w:val="single" w:sz="4" w:space="0" w:color="000000"/>
              <w:right w:val="single" w:sz="4" w:space="0" w:color="000000"/>
            </w:tcBorders>
          </w:tcPr>
          <w:p w14:paraId="0D469F70" w14:textId="77777777" w:rsidR="00D54593" w:rsidRPr="00CE63B7" w:rsidRDefault="00A153AE">
            <w:pPr>
              <w:shd w:val="clear" w:color="auto" w:fill="FFFFFF"/>
              <w:tabs>
                <w:tab w:val="left" w:pos="768"/>
              </w:tabs>
              <w:snapToGrid w:val="0"/>
              <w:rPr>
                <w:rFonts w:ascii="Times New Roman" w:hAnsi="Times New Roman"/>
                <w:lang w:val="lv-LV"/>
              </w:rPr>
            </w:pPr>
            <w:r w:rsidRPr="00CE63B7">
              <w:rPr>
                <w:rFonts w:ascii="Times New Roman" w:hAnsi="Times New Roman"/>
                <w:b/>
                <w:color w:val="000000"/>
                <w:lang w:val="lv-LV" w:eastAsia="en-US"/>
              </w:rPr>
              <w:t>Pasūtītāja nosaukums:</w:t>
            </w:r>
          </w:p>
        </w:tc>
        <w:tc>
          <w:tcPr>
            <w:tcW w:w="6210" w:type="dxa"/>
            <w:tcBorders>
              <w:top w:val="single" w:sz="4" w:space="0" w:color="000000"/>
              <w:left w:val="single" w:sz="4" w:space="0" w:color="000000"/>
              <w:bottom w:val="single" w:sz="4" w:space="0" w:color="000000"/>
              <w:right w:val="single" w:sz="4" w:space="0" w:color="000000"/>
            </w:tcBorders>
          </w:tcPr>
          <w:p w14:paraId="695F503F" w14:textId="77777777" w:rsidR="00D54593" w:rsidRPr="00CE63B7" w:rsidRDefault="00A153AE">
            <w:pPr>
              <w:tabs>
                <w:tab w:val="left" w:pos="768"/>
              </w:tabs>
              <w:snapToGrid w:val="0"/>
              <w:rPr>
                <w:rFonts w:ascii="Times New Roman" w:hAnsi="Times New Roman"/>
                <w:lang w:val="lv-LV"/>
              </w:rPr>
            </w:pPr>
            <w:r w:rsidRPr="00CE63B7">
              <w:rPr>
                <w:rFonts w:ascii="Times New Roman" w:hAnsi="Times New Roman"/>
                <w:b/>
                <w:bCs/>
                <w:color w:val="000000"/>
                <w:lang w:val="lv-LV" w:eastAsia="en-US"/>
              </w:rPr>
              <w:t xml:space="preserve">Sabiedrība ar ierobežotu atbildību "MOŽUMS-1" </w:t>
            </w:r>
            <w:r w:rsidRPr="00CE63B7">
              <w:rPr>
                <w:rFonts w:ascii="Times New Roman" w:hAnsi="Times New Roman"/>
                <w:color w:val="000000"/>
                <w:lang w:val="lv-LV" w:eastAsia="en-US"/>
              </w:rPr>
              <w:t>(turpmāk – Pasūtītājs)</w:t>
            </w:r>
          </w:p>
        </w:tc>
      </w:tr>
      <w:tr w:rsidR="00D54593" w:rsidRPr="00CE63B7" w14:paraId="4B00961E" w14:textId="77777777">
        <w:trPr>
          <w:jc w:val="center"/>
        </w:trPr>
        <w:tc>
          <w:tcPr>
            <w:tcW w:w="2654" w:type="dxa"/>
            <w:tcBorders>
              <w:top w:val="single" w:sz="4" w:space="0" w:color="000000"/>
              <w:left w:val="single" w:sz="4" w:space="0" w:color="000000"/>
              <w:bottom w:val="single" w:sz="4" w:space="0" w:color="000000"/>
              <w:right w:val="single" w:sz="4" w:space="0" w:color="000000"/>
            </w:tcBorders>
          </w:tcPr>
          <w:p w14:paraId="0C4B75ED" w14:textId="77777777" w:rsidR="00D54593" w:rsidRPr="00CE63B7" w:rsidRDefault="00A153AE">
            <w:pPr>
              <w:shd w:val="clear" w:color="auto" w:fill="FFFFFF"/>
              <w:tabs>
                <w:tab w:val="left" w:pos="768"/>
              </w:tabs>
              <w:snapToGrid w:val="0"/>
              <w:rPr>
                <w:rFonts w:ascii="Times New Roman" w:hAnsi="Times New Roman"/>
                <w:lang w:val="lv-LV"/>
              </w:rPr>
            </w:pPr>
            <w:r w:rsidRPr="00CE63B7">
              <w:rPr>
                <w:rFonts w:ascii="Times New Roman" w:hAnsi="Times New Roman"/>
                <w:b/>
                <w:color w:val="000000"/>
                <w:lang w:val="lv-LV" w:eastAsia="en-US"/>
              </w:rPr>
              <w:t>Juridiskā adrese:</w:t>
            </w:r>
          </w:p>
        </w:tc>
        <w:tc>
          <w:tcPr>
            <w:tcW w:w="6210" w:type="dxa"/>
            <w:tcBorders>
              <w:top w:val="single" w:sz="4" w:space="0" w:color="000000"/>
              <w:left w:val="single" w:sz="4" w:space="0" w:color="000000"/>
              <w:bottom w:val="single" w:sz="4" w:space="0" w:color="000000"/>
              <w:right w:val="single" w:sz="4" w:space="0" w:color="000000"/>
            </w:tcBorders>
          </w:tcPr>
          <w:p w14:paraId="45F7B5A7" w14:textId="77777777" w:rsidR="00D54593" w:rsidRPr="00CE63B7" w:rsidRDefault="00A153AE">
            <w:pPr>
              <w:tabs>
                <w:tab w:val="left" w:pos="768"/>
              </w:tabs>
              <w:snapToGrid w:val="0"/>
              <w:rPr>
                <w:rFonts w:ascii="Times New Roman" w:hAnsi="Times New Roman"/>
                <w:lang w:val="lv-LV"/>
              </w:rPr>
            </w:pPr>
            <w:r w:rsidRPr="00CE63B7">
              <w:rPr>
                <w:rFonts w:ascii="Times New Roman" w:hAnsi="Times New Roman"/>
                <w:color w:val="000000"/>
                <w:lang w:val="lv-LV" w:eastAsia="en-US"/>
              </w:rPr>
              <w:t>Bruņinieku ielā 8, Rīgā, LV-1010</w:t>
            </w:r>
          </w:p>
        </w:tc>
      </w:tr>
      <w:tr w:rsidR="00D54593" w:rsidRPr="00CE63B7" w14:paraId="0C345466" w14:textId="77777777">
        <w:trPr>
          <w:jc w:val="center"/>
        </w:trPr>
        <w:tc>
          <w:tcPr>
            <w:tcW w:w="2654" w:type="dxa"/>
            <w:tcBorders>
              <w:top w:val="single" w:sz="4" w:space="0" w:color="000000"/>
              <w:left w:val="single" w:sz="4" w:space="0" w:color="000000"/>
              <w:bottom w:val="single" w:sz="4" w:space="0" w:color="000000"/>
              <w:right w:val="single" w:sz="4" w:space="0" w:color="000000"/>
            </w:tcBorders>
          </w:tcPr>
          <w:p w14:paraId="708BDD8E" w14:textId="77777777" w:rsidR="00D54593" w:rsidRPr="00CE63B7" w:rsidRDefault="00A153AE">
            <w:pPr>
              <w:shd w:val="clear" w:color="auto" w:fill="FFFFFF"/>
              <w:tabs>
                <w:tab w:val="left" w:pos="768"/>
              </w:tabs>
              <w:snapToGrid w:val="0"/>
              <w:rPr>
                <w:rFonts w:ascii="Times New Roman" w:hAnsi="Times New Roman"/>
                <w:lang w:val="lv-LV"/>
              </w:rPr>
            </w:pPr>
            <w:r w:rsidRPr="00CE63B7">
              <w:rPr>
                <w:rFonts w:ascii="Times New Roman" w:hAnsi="Times New Roman"/>
                <w:b/>
                <w:color w:val="000000"/>
                <w:lang w:val="lv-LV" w:eastAsia="en-US"/>
              </w:rPr>
              <w:t>Reģistrācijas numurs:</w:t>
            </w:r>
          </w:p>
        </w:tc>
        <w:tc>
          <w:tcPr>
            <w:tcW w:w="6210" w:type="dxa"/>
            <w:tcBorders>
              <w:top w:val="single" w:sz="4" w:space="0" w:color="000000"/>
              <w:left w:val="single" w:sz="4" w:space="0" w:color="000000"/>
              <w:bottom w:val="single" w:sz="4" w:space="0" w:color="000000"/>
              <w:right w:val="single" w:sz="4" w:space="0" w:color="000000"/>
            </w:tcBorders>
          </w:tcPr>
          <w:p w14:paraId="40BF7690" w14:textId="77777777" w:rsidR="00D54593" w:rsidRPr="00CE63B7" w:rsidRDefault="00A153AE">
            <w:pPr>
              <w:rPr>
                <w:rFonts w:ascii="Times New Roman" w:hAnsi="Times New Roman"/>
                <w:lang w:val="lv-LV"/>
              </w:rPr>
            </w:pPr>
            <w:r w:rsidRPr="00CE63B7">
              <w:rPr>
                <w:rFonts w:ascii="Times New Roman" w:eastAsia="Times New Roman" w:hAnsi="Times New Roman" w:cs="Times New Roman"/>
                <w:color w:val="000000"/>
                <w:lang w:val="lv-LV" w:eastAsia="en-US"/>
              </w:rPr>
              <w:t>40103146679</w:t>
            </w:r>
          </w:p>
        </w:tc>
      </w:tr>
      <w:tr w:rsidR="00D54593" w:rsidRPr="00CE63B7" w14:paraId="71A0A6AA" w14:textId="77777777">
        <w:trPr>
          <w:jc w:val="center"/>
        </w:trPr>
        <w:tc>
          <w:tcPr>
            <w:tcW w:w="2654" w:type="dxa"/>
            <w:tcBorders>
              <w:top w:val="single" w:sz="4" w:space="0" w:color="000000"/>
              <w:left w:val="single" w:sz="4" w:space="0" w:color="000000"/>
              <w:bottom w:val="single" w:sz="4" w:space="0" w:color="000000"/>
              <w:right w:val="single" w:sz="4" w:space="0" w:color="000000"/>
            </w:tcBorders>
          </w:tcPr>
          <w:p w14:paraId="4E96779D" w14:textId="77777777" w:rsidR="00D54593" w:rsidRPr="00CE63B7" w:rsidRDefault="00A153AE">
            <w:pPr>
              <w:shd w:val="clear" w:color="auto" w:fill="FFFFFF"/>
              <w:tabs>
                <w:tab w:val="left" w:pos="768"/>
              </w:tabs>
              <w:snapToGrid w:val="0"/>
              <w:rPr>
                <w:rFonts w:ascii="Times New Roman" w:hAnsi="Times New Roman"/>
                <w:lang w:val="lv-LV"/>
              </w:rPr>
            </w:pPr>
            <w:r w:rsidRPr="00CE63B7">
              <w:rPr>
                <w:rFonts w:ascii="Times New Roman" w:hAnsi="Times New Roman"/>
                <w:b/>
                <w:color w:val="000000"/>
                <w:lang w:val="lv-LV" w:eastAsia="en-US"/>
              </w:rPr>
              <w:t>Tālrunis:</w:t>
            </w:r>
          </w:p>
        </w:tc>
        <w:tc>
          <w:tcPr>
            <w:tcW w:w="6210" w:type="dxa"/>
            <w:tcBorders>
              <w:top w:val="single" w:sz="4" w:space="0" w:color="000000"/>
              <w:left w:val="single" w:sz="4" w:space="0" w:color="000000"/>
              <w:bottom w:val="single" w:sz="4" w:space="0" w:color="000000"/>
              <w:right w:val="single" w:sz="4" w:space="0" w:color="000000"/>
            </w:tcBorders>
            <w:shd w:val="clear" w:color="auto" w:fill="FFFFFF"/>
          </w:tcPr>
          <w:p w14:paraId="7D77A277" w14:textId="77777777" w:rsidR="00D54593" w:rsidRPr="00CE63B7" w:rsidRDefault="00A153AE">
            <w:pPr>
              <w:shd w:val="clear" w:color="auto" w:fill="FFFFFF"/>
              <w:snapToGrid w:val="0"/>
              <w:rPr>
                <w:rFonts w:ascii="Times New Roman" w:hAnsi="Times New Roman"/>
                <w:lang w:val="lv-LV"/>
              </w:rPr>
            </w:pPr>
            <w:r w:rsidRPr="00CE63B7">
              <w:rPr>
                <w:rFonts w:ascii="Times New Roman" w:hAnsi="Times New Roman"/>
                <w:lang w:val="lv-LV" w:eastAsia="en-US"/>
              </w:rPr>
              <w:t>67255823</w:t>
            </w:r>
          </w:p>
        </w:tc>
      </w:tr>
      <w:tr w:rsidR="00D54593" w:rsidRPr="00CE63B7" w14:paraId="3E8B6CB2" w14:textId="77777777">
        <w:trPr>
          <w:jc w:val="center"/>
        </w:trPr>
        <w:tc>
          <w:tcPr>
            <w:tcW w:w="2654" w:type="dxa"/>
            <w:tcBorders>
              <w:top w:val="single" w:sz="4" w:space="0" w:color="000000"/>
              <w:left w:val="single" w:sz="4" w:space="0" w:color="000000"/>
              <w:bottom w:val="single" w:sz="4" w:space="0" w:color="000000"/>
              <w:right w:val="single" w:sz="4" w:space="0" w:color="000000"/>
            </w:tcBorders>
          </w:tcPr>
          <w:p w14:paraId="3B26B647" w14:textId="77777777" w:rsidR="00D54593" w:rsidRPr="00CE63B7" w:rsidRDefault="00A153AE">
            <w:pPr>
              <w:shd w:val="clear" w:color="auto" w:fill="FFFFFF"/>
              <w:tabs>
                <w:tab w:val="left" w:pos="768"/>
              </w:tabs>
              <w:snapToGrid w:val="0"/>
              <w:rPr>
                <w:rFonts w:ascii="Times New Roman" w:hAnsi="Times New Roman"/>
                <w:lang w:val="lv-LV"/>
              </w:rPr>
            </w:pPr>
            <w:r w:rsidRPr="00CE63B7">
              <w:rPr>
                <w:rFonts w:ascii="Times New Roman" w:hAnsi="Times New Roman"/>
                <w:b/>
                <w:color w:val="000000"/>
                <w:lang w:val="lv-LV" w:eastAsia="en-US"/>
              </w:rPr>
              <w:t>E – pasta adrese:</w:t>
            </w:r>
          </w:p>
        </w:tc>
        <w:tc>
          <w:tcPr>
            <w:tcW w:w="6210" w:type="dxa"/>
            <w:tcBorders>
              <w:top w:val="single" w:sz="4" w:space="0" w:color="000000"/>
              <w:left w:val="single" w:sz="4" w:space="0" w:color="000000"/>
              <w:bottom w:val="single" w:sz="4" w:space="0" w:color="000000"/>
              <w:right w:val="single" w:sz="4" w:space="0" w:color="000000"/>
            </w:tcBorders>
          </w:tcPr>
          <w:p w14:paraId="572B98A2" w14:textId="77777777" w:rsidR="00D54593" w:rsidRPr="00CE63B7" w:rsidRDefault="00A153AE">
            <w:pPr>
              <w:shd w:val="clear" w:color="auto" w:fill="FFFFFF"/>
              <w:snapToGrid w:val="0"/>
              <w:rPr>
                <w:rFonts w:hint="eastAsia"/>
                <w:lang w:val="lv-LV"/>
              </w:rPr>
            </w:pPr>
            <w:hyperlink r:id="rId6">
              <w:r w:rsidRPr="00CE63B7">
                <w:rPr>
                  <w:rStyle w:val="Hipersaite"/>
                  <w:rFonts w:ascii="Times New Roman" w:hAnsi="Times New Roman"/>
                  <w:color w:val="000000"/>
                  <w:lang w:val="lv-LV" w:eastAsia="en-US"/>
                </w:rPr>
                <w:t>sekretars@mfd.lv</w:t>
              </w:r>
            </w:hyperlink>
            <w:r w:rsidRPr="00CE63B7">
              <w:rPr>
                <w:rFonts w:ascii="Times New Roman" w:hAnsi="Times New Roman"/>
                <w:color w:val="000000"/>
                <w:lang w:val="lv-LV" w:eastAsia="en-US"/>
              </w:rPr>
              <w:t xml:space="preserve"> </w:t>
            </w:r>
          </w:p>
        </w:tc>
      </w:tr>
      <w:tr w:rsidR="00D54593" w:rsidRPr="00CE63B7" w14:paraId="42AAE532" w14:textId="77777777">
        <w:trPr>
          <w:trHeight w:val="176"/>
          <w:jc w:val="center"/>
        </w:trPr>
        <w:tc>
          <w:tcPr>
            <w:tcW w:w="2654" w:type="dxa"/>
            <w:tcBorders>
              <w:top w:val="single" w:sz="4" w:space="0" w:color="000000"/>
              <w:left w:val="single" w:sz="4" w:space="0" w:color="000000"/>
              <w:bottom w:val="single" w:sz="4" w:space="0" w:color="000000"/>
              <w:right w:val="single" w:sz="4" w:space="0" w:color="000000"/>
            </w:tcBorders>
          </w:tcPr>
          <w:p w14:paraId="05D5CD72" w14:textId="77777777" w:rsidR="00D54593" w:rsidRPr="00CE63B7" w:rsidRDefault="00A153AE">
            <w:pPr>
              <w:shd w:val="clear" w:color="auto" w:fill="FFFFFF"/>
              <w:tabs>
                <w:tab w:val="left" w:pos="768"/>
              </w:tabs>
              <w:snapToGrid w:val="0"/>
              <w:rPr>
                <w:rFonts w:ascii="Times New Roman" w:hAnsi="Times New Roman"/>
                <w:lang w:val="lv-LV"/>
              </w:rPr>
            </w:pPr>
            <w:r w:rsidRPr="00CE63B7">
              <w:rPr>
                <w:rFonts w:ascii="Times New Roman" w:hAnsi="Times New Roman"/>
                <w:b/>
                <w:color w:val="000000"/>
                <w:lang w:val="lv-LV" w:eastAsia="en-US"/>
              </w:rPr>
              <w:t>Kontaktpersona:</w:t>
            </w:r>
          </w:p>
        </w:tc>
        <w:tc>
          <w:tcPr>
            <w:tcW w:w="6210" w:type="dxa"/>
            <w:tcBorders>
              <w:top w:val="single" w:sz="4" w:space="0" w:color="000000"/>
              <w:left w:val="single" w:sz="4" w:space="0" w:color="000000"/>
              <w:bottom w:val="single" w:sz="4" w:space="0" w:color="000000"/>
              <w:right w:val="single" w:sz="4" w:space="0" w:color="000000"/>
            </w:tcBorders>
          </w:tcPr>
          <w:p w14:paraId="76374DA7" w14:textId="77777777" w:rsidR="00D54593" w:rsidRPr="00CE63B7" w:rsidRDefault="00A153AE">
            <w:pPr>
              <w:shd w:val="clear" w:color="auto" w:fill="FFFFFF"/>
              <w:rPr>
                <w:rFonts w:hint="eastAsia"/>
                <w:lang w:val="lv-LV"/>
              </w:rPr>
            </w:pPr>
            <w:r w:rsidRPr="00CE63B7">
              <w:rPr>
                <w:rFonts w:ascii="Times New Roman" w:hAnsi="Times New Roman"/>
                <w:color w:val="000000"/>
                <w:lang w:val="lv-LV" w:eastAsia="en-US"/>
              </w:rPr>
              <w:t xml:space="preserve">SIA “Veselības korporācija” izpilddirektore Inese Volka, e-pasta adrese: </w:t>
            </w:r>
            <w:hyperlink r:id="rId7">
              <w:r w:rsidRPr="00CE63B7">
                <w:rPr>
                  <w:rStyle w:val="Hipersaite"/>
                  <w:rFonts w:ascii="Times New Roman" w:hAnsi="Times New Roman"/>
                  <w:lang w:val="lv-LV" w:eastAsia="en-US"/>
                </w:rPr>
                <w:t>inese.volka@mfd.lv</w:t>
              </w:r>
            </w:hyperlink>
            <w:r w:rsidRPr="00CE63B7">
              <w:rPr>
                <w:rFonts w:ascii="Times New Roman" w:hAnsi="Times New Roman"/>
                <w:color w:val="000000"/>
                <w:lang w:val="lv-LV" w:eastAsia="en-US"/>
              </w:rPr>
              <w:t>; tālrunis: 28715970</w:t>
            </w:r>
          </w:p>
        </w:tc>
      </w:tr>
    </w:tbl>
    <w:p w14:paraId="31278DCD" w14:textId="77777777" w:rsidR="00D54593" w:rsidRPr="00CE63B7" w:rsidRDefault="00A153AE">
      <w:pPr>
        <w:numPr>
          <w:ilvl w:val="0"/>
          <w:numId w:val="1"/>
        </w:numPr>
        <w:shd w:val="clear" w:color="auto" w:fill="FFFFFF"/>
        <w:ind w:left="1088" w:hanging="731"/>
        <w:jc w:val="both"/>
        <w:rPr>
          <w:rFonts w:hint="eastAsia"/>
          <w:lang w:val="lv-LV"/>
        </w:rPr>
      </w:pPr>
      <w:r w:rsidRPr="00CE63B7">
        <w:rPr>
          <w:rFonts w:ascii="Times New Roman" w:hAnsi="Times New Roman"/>
          <w:lang w:val="lv-LV"/>
        </w:rPr>
        <w:t xml:space="preserve">Pasūtītājs organizē iepirkumu </w:t>
      </w:r>
      <w:r w:rsidRPr="00CE63B7">
        <w:rPr>
          <w:rFonts w:ascii="Times New Roman" w:hAnsi="Times New Roman" w:cs="Times New Roman"/>
          <w:lang w:val="lv-LV"/>
        </w:rPr>
        <w:t>“Rindu vadības sistēmas ierīkošana SIA “Možums-1””.</w:t>
      </w:r>
    </w:p>
    <w:p w14:paraId="5577B4C2" w14:textId="77777777" w:rsidR="00D54593" w:rsidRPr="00CE63B7" w:rsidRDefault="00A153AE">
      <w:pPr>
        <w:numPr>
          <w:ilvl w:val="0"/>
          <w:numId w:val="1"/>
        </w:numPr>
        <w:jc w:val="both"/>
        <w:rPr>
          <w:rFonts w:hint="eastAsia"/>
          <w:lang w:val="lv-LV"/>
        </w:rPr>
      </w:pPr>
      <w:r w:rsidRPr="00CE63B7">
        <w:rPr>
          <w:rFonts w:ascii="Times New Roman" w:hAnsi="Times New Roman"/>
          <w:lang w:val="lv-LV"/>
        </w:rPr>
        <w:t xml:space="preserve">Iepirkums tiek organizēts saskaņā ar </w:t>
      </w:r>
      <w:r w:rsidRPr="00CE63B7">
        <w:rPr>
          <w:rFonts w:ascii="Times New Roman" w:eastAsia="Calibri" w:hAnsi="Times New Roman" w:cs="Times New Roman"/>
          <w:lang w:val="lv-LV" w:eastAsia="en-US"/>
        </w:rPr>
        <w:t xml:space="preserve">Ministru kabineta (turpmāk — MK) 2025. gada 7. 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(turpmāk — SAM MK noteikumi), ES un Latvijas Republikas normatīvajiem aktiem par </w:t>
      </w:r>
      <w:r w:rsidRPr="00CE63B7">
        <w:rPr>
          <w:rFonts w:ascii="Times New Roman" w:eastAsia="Calibri" w:hAnsi="Times New Roman" w:cs="Times New Roman"/>
          <w:lang w:val="lv-LV" w:eastAsia="en-US"/>
        </w:rPr>
        <w:t xml:space="preserve">ES fondu vadību un Sadarbības iestādes 25.07.2025. lēmumu Nr. 39-2-10/3716 par projekta iesnieguma “Primārās veselības aprūpes lomas stiprināšana, attīstot infrastruktūru SIA “Možums-1” telpās” (turpmāk — Projekts) apstiprināšanu ar nosacījumu un 21.10.2025. atzinumu Nr. 39-2-10/5180 par lēmumā ietverto nosacījumu izpildi, </w:t>
      </w:r>
      <w:r w:rsidRPr="00CE63B7">
        <w:rPr>
          <w:rFonts w:ascii="Times New Roman" w:eastAsia="Calibri" w:hAnsi="Times New Roman" w:cs="Times New Roman"/>
          <w:b/>
          <w:bCs/>
          <w:lang w:val="lv-LV" w:eastAsia="en-US"/>
        </w:rPr>
        <w:t xml:space="preserve">projekts Nr. 4.1.1.3/2/25/A/068 Primārās veselības aprūpes lomas stiprināšana, attīstot infrastruktūru SIA "MOŽUMS-1" telpās. </w:t>
      </w:r>
    </w:p>
    <w:p w14:paraId="6C5E54A9" w14:textId="77777777" w:rsidR="00D54593" w:rsidRPr="00CE63B7" w:rsidRDefault="00A153AE">
      <w:pPr>
        <w:numPr>
          <w:ilvl w:val="0"/>
          <w:numId w:val="1"/>
        </w:numPr>
        <w:ind w:left="809" w:hanging="449"/>
        <w:jc w:val="both"/>
        <w:rPr>
          <w:rFonts w:ascii="Times New Roman" w:hAnsi="Times New Roman"/>
          <w:lang w:val="lv-LV"/>
        </w:rPr>
      </w:pPr>
      <w:r w:rsidRPr="00CE63B7">
        <w:rPr>
          <w:rFonts w:ascii="Times New Roman" w:hAnsi="Times New Roman"/>
          <w:lang w:val="lv-LV"/>
        </w:rPr>
        <w:t>Iepirkumu veikšanai Pasūtītājs ir izveidojis iepirkumu komisiju (turpmāk - Komisija), kas pārstāv Pasūtītāja intereses.</w:t>
      </w:r>
    </w:p>
    <w:p w14:paraId="79E2BD98" w14:textId="77777777" w:rsidR="00D54593" w:rsidRPr="00CE63B7" w:rsidRDefault="00A153AE">
      <w:pPr>
        <w:numPr>
          <w:ilvl w:val="0"/>
          <w:numId w:val="1"/>
        </w:numPr>
        <w:shd w:val="clear" w:color="auto" w:fill="FFFFFF"/>
        <w:ind w:left="809" w:hanging="449"/>
        <w:jc w:val="both"/>
        <w:rPr>
          <w:rFonts w:hint="eastAsia"/>
          <w:lang w:val="lv-LV"/>
        </w:rPr>
      </w:pPr>
      <w:r w:rsidRPr="00CE63B7">
        <w:rPr>
          <w:rFonts w:ascii="Times New Roman" w:hAnsi="Times New Roman"/>
          <w:lang w:val="lv-LV"/>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14:paraId="0A906722" w14:textId="77777777" w:rsidR="00D54593" w:rsidRPr="00CE63B7" w:rsidRDefault="00A153AE">
      <w:pPr>
        <w:numPr>
          <w:ilvl w:val="0"/>
          <w:numId w:val="1"/>
        </w:numPr>
        <w:shd w:val="clear" w:color="auto" w:fill="FFFFFF"/>
        <w:ind w:left="809" w:hanging="449"/>
        <w:jc w:val="both"/>
        <w:rPr>
          <w:rFonts w:ascii="Times New Roman" w:hAnsi="Times New Roman"/>
          <w:lang w:val="lv-LV"/>
        </w:rPr>
      </w:pPr>
      <w:r w:rsidRPr="00CE63B7">
        <w:rPr>
          <w:rFonts w:ascii="Times New Roman" w:hAnsi="Times New Roman"/>
          <w:lang w:val="lv-LV"/>
        </w:rPr>
        <w:t>Iepirkuma priekšmets:</w:t>
      </w:r>
    </w:p>
    <w:p w14:paraId="60D14104" w14:textId="77777777" w:rsidR="00D54593" w:rsidRPr="00CE63B7" w:rsidRDefault="00A153AE">
      <w:pPr>
        <w:shd w:val="clear" w:color="auto" w:fill="FFFFFF"/>
        <w:ind w:left="809"/>
        <w:jc w:val="both"/>
        <w:rPr>
          <w:rFonts w:ascii="Times New Roman" w:hAnsi="Times New Roman"/>
          <w:lang w:val="lv-LV"/>
        </w:rPr>
      </w:pPr>
      <w:r w:rsidRPr="00CE63B7">
        <w:rPr>
          <w:rFonts w:ascii="Times New Roman" w:hAnsi="Times New Roman"/>
          <w:lang w:val="lv-LV"/>
        </w:rPr>
        <w:t>6.1. Pasūtītājs organizē iepirkumu “</w:t>
      </w:r>
      <w:r w:rsidRPr="00CE63B7">
        <w:rPr>
          <w:rFonts w:ascii="Times New Roman" w:hAnsi="Times New Roman" w:cs="Times New Roman"/>
          <w:lang w:val="lv-LV"/>
        </w:rPr>
        <w:t>Rindu vadības sistēmas ierīkošana SIA “Možums-1”</w:t>
      </w:r>
      <w:r w:rsidRPr="00CE63B7">
        <w:rPr>
          <w:rFonts w:ascii="Times New Roman" w:hAnsi="Times New Roman"/>
          <w:lang w:val="lv-LV"/>
        </w:rPr>
        <w:t>”, saskaņā ar tehnisko specifikāciju (sk. 1.pielikumā).</w:t>
      </w:r>
    </w:p>
    <w:p w14:paraId="56B82319" w14:textId="77777777" w:rsidR="00D54593" w:rsidRPr="00CE63B7" w:rsidRDefault="00A153AE">
      <w:pPr>
        <w:shd w:val="clear" w:color="auto" w:fill="FFFFFF"/>
        <w:ind w:left="809"/>
        <w:jc w:val="both"/>
        <w:rPr>
          <w:rFonts w:hint="eastAsia"/>
          <w:lang w:val="lv-LV"/>
        </w:rPr>
      </w:pPr>
      <w:r w:rsidRPr="00CE63B7">
        <w:rPr>
          <w:rFonts w:ascii="Times New Roman" w:hAnsi="Times New Roman"/>
          <w:lang w:val="lv-LV"/>
        </w:rPr>
        <w:t xml:space="preserve">6.2. CPV kods –  </w:t>
      </w:r>
      <w:r w:rsidRPr="00CE63B7">
        <w:rPr>
          <w:rFonts w:ascii="Times New Roman" w:hAnsi="Times New Roman" w:cs="Times New Roman"/>
          <w:lang w:val="lv-LV"/>
        </w:rPr>
        <w:t>30144200-2, (</w:t>
      </w:r>
      <w:r w:rsidRPr="00CE63B7">
        <w:rPr>
          <w:rStyle w:val="highlight"/>
          <w:rFonts w:ascii="Times New Roman" w:hAnsi="Times New Roman" w:cs="Times New Roman"/>
          <w:lang w:val="lv-LV"/>
        </w:rPr>
        <w:t>Biļe</w:t>
      </w:r>
      <w:r w:rsidRPr="00CE63B7">
        <w:rPr>
          <w:rFonts w:ascii="Times New Roman" w:hAnsi="Times New Roman" w:cs="Times New Roman"/>
          <w:lang w:val="lv-LV"/>
        </w:rPr>
        <w:t xml:space="preserve">šu izsniegšanas iekārtas) un </w:t>
      </w:r>
      <w:r w:rsidRPr="00CE63B7">
        <w:rPr>
          <w:rFonts w:ascii="Times New Roman" w:hAnsi="Times New Roman" w:cs="Times New Roman"/>
          <w:lang w:val="lv-LV" w:eastAsia="ja-JP"/>
        </w:rPr>
        <w:t xml:space="preserve">48000000-8, (Programmatūras </w:t>
      </w:r>
      <w:proofErr w:type="spellStart"/>
      <w:r w:rsidRPr="00CE63B7">
        <w:rPr>
          <w:rFonts w:ascii="Times New Roman" w:hAnsi="Times New Roman" w:cs="Times New Roman"/>
          <w:lang w:val="lv-LV" w:eastAsia="ja-JP"/>
        </w:rPr>
        <w:t>pakotne</w:t>
      </w:r>
      <w:proofErr w:type="spellEnd"/>
      <w:r w:rsidRPr="00CE63B7">
        <w:rPr>
          <w:rFonts w:ascii="Times New Roman" w:hAnsi="Times New Roman" w:cs="Times New Roman"/>
          <w:lang w:val="lv-LV" w:eastAsia="ja-JP"/>
        </w:rPr>
        <w:t xml:space="preserve"> un informācijas sistēmas).</w:t>
      </w:r>
    </w:p>
    <w:p w14:paraId="71275E74" w14:textId="77777777" w:rsidR="00D54593" w:rsidRPr="00CE63B7" w:rsidRDefault="00A153AE">
      <w:pPr>
        <w:numPr>
          <w:ilvl w:val="0"/>
          <w:numId w:val="1"/>
        </w:numPr>
        <w:shd w:val="clear" w:color="auto" w:fill="FFFFFF"/>
        <w:ind w:left="809" w:hanging="449"/>
        <w:jc w:val="both"/>
        <w:rPr>
          <w:rFonts w:hint="eastAsia"/>
          <w:lang w:val="lv-LV"/>
        </w:rPr>
      </w:pPr>
      <w:r w:rsidRPr="00CE63B7">
        <w:rPr>
          <w:rFonts w:ascii="Times New Roman" w:hAnsi="Times New Roman"/>
          <w:lang w:val="lv-LV"/>
        </w:rPr>
        <w:t>Iepirkums tiek organizēts saskaņā ar Latvijas Republikas Ministru kabineta 2017. gada 28. februāra noteikumiem Nr. 104 “Noteikumi par iepirkuma procedūru un tās piemērošanas kārtību pasūtītāja finansētiem projektiem” projekta “Primārās veselības aprūpes lomas stiprināšana, attīstot infrastruktūru SIA "MOŽUMS-1" telpās””, Nr. 4.1.1.3/2/25/A/068 ietvaros ar Eiropas Savienības kohēzijas fonda atbalstu. Atbildīgās iestādes funkcijas pilda Veselības ministrija un sadarbības iestādes funkcijas pilda Centrālā fina</w:t>
      </w:r>
      <w:r w:rsidRPr="00CE63B7">
        <w:rPr>
          <w:rFonts w:ascii="Times New Roman" w:hAnsi="Times New Roman"/>
          <w:lang w:val="lv-LV"/>
        </w:rPr>
        <w:t>nšu un līgumu aģentūra.</w:t>
      </w:r>
    </w:p>
    <w:p w14:paraId="0E5F8952" w14:textId="77777777" w:rsidR="00D54593" w:rsidRPr="00CE63B7" w:rsidRDefault="00A153AE">
      <w:pPr>
        <w:numPr>
          <w:ilvl w:val="0"/>
          <w:numId w:val="1"/>
        </w:numPr>
        <w:shd w:val="clear" w:color="auto" w:fill="FFFFFF"/>
        <w:ind w:left="809" w:hanging="449"/>
        <w:jc w:val="both"/>
        <w:rPr>
          <w:rFonts w:ascii="Times New Roman" w:hAnsi="Times New Roman"/>
          <w:lang w:val="lv-LV"/>
        </w:rPr>
      </w:pPr>
      <w:r w:rsidRPr="00CE63B7">
        <w:rPr>
          <w:rFonts w:ascii="Times New Roman" w:hAnsi="Times New Roman"/>
          <w:lang w:val="lv-LV"/>
        </w:rPr>
        <w:t xml:space="preserve">Paredzamā līgumcena: </w:t>
      </w:r>
      <w:r w:rsidRPr="00CE63B7">
        <w:rPr>
          <w:rFonts w:ascii="Times New Roman" w:hAnsi="Times New Roman"/>
          <w:b/>
          <w:bCs/>
          <w:lang w:val="lv-LV"/>
        </w:rPr>
        <w:t>11 181,00 EUR bez PVN.</w:t>
      </w:r>
    </w:p>
    <w:p w14:paraId="0223C7F7" w14:textId="77777777" w:rsidR="00D54593" w:rsidRPr="00CE63B7" w:rsidRDefault="00A153AE" w:rsidP="006E7D7D">
      <w:pPr>
        <w:pStyle w:val="Sarakstarindkopa"/>
        <w:numPr>
          <w:ilvl w:val="0"/>
          <w:numId w:val="1"/>
        </w:numPr>
        <w:shd w:val="clear" w:color="auto" w:fill="FFFFFF"/>
        <w:tabs>
          <w:tab w:val="clear" w:pos="720"/>
          <w:tab w:val="left" w:pos="2160"/>
        </w:tabs>
        <w:spacing w:after="0" w:line="240" w:lineRule="auto"/>
        <w:ind w:left="709" w:hanging="349"/>
        <w:jc w:val="both"/>
        <w:rPr>
          <w:rFonts w:ascii="Times New Roman" w:hAnsi="Times New Roman"/>
        </w:rPr>
      </w:pPr>
      <w:r w:rsidRPr="00CE63B7">
        <w:rPr>
          <w:rFonts w:ascii="Times New Roman" w:hAnsi="Times New Roman"/>
          <w:iCs/>
        </w:rPr>
        <w:t xml:space="preserve">Piedāvājumu iesniegšanas vieta, datums un laiks: </w:t>
      </w:r>
    </w:p>
    <w:p w14:paraId="31BAF28C" w14:textId="05EA5FA7" w:rsidR="00D54593" w:rsidRPr="00CE63B7" w:rsidRDefault="00A153AE">
      <w:pPr>
        <w:pStyle w:val="Sarakstarindkopa"/>
        <w:shd w:val="clear" w:color="auto" w:fill="FFFFFF"/>
        <w:tabs>
          <w:tab w:val="left" w:pos="1080"/>
        </w:tabs>
        <w:spacing w:after="0" w:line="240" w:lineRule="auto"/>
        <w:jc w:val="both"/>
      </w:pPr>
      <w:r w:rsidRPr="00CE63B7">
        <w:rPr>
          <w:rFonts w:ascii="Times New Roman" w:hAnsi="Times New Roman"/>
        </w:rPr>
        <w:t xml:space="preserve">Pretendents savu </w:t>
      </w:r>
      <w:r w:rsidRPr="00CE63B7">
        <w:rPr>
          <w:rFonts w:ascii="Times New Roman" w:hAnsi="Times New Roman"/>
          <w:b/>
          <w:bCs/>
        </w:rPr>
        <w:t xml:space="preserve">piedāvājumu iesniedz parakstītu ar drošu elektronisko parakstu, kas satur laika zīmogu līdz </w:t>
      </w:r>
      <w:r w:rsidRPr="006114DC">
        <w:rPr>
          <w:rFonts w:ascii="Times New Roman" w:hAnsi="Times New Roman"/>
          <w:b/>
          <w:bCs/>
          <w:u w:val="single"/>
        </w:rPr>
        <w:t>2026. gada 2</w:t>
      </w:r>
      <w:r w:rsidR="006114DC" w:rsidRPr="006114DC">
        <w:rPr>
          <w:rFonts w:ascii="Times New Roman" w:hAnsi="Times New Roman"/>
          <w:b/>
          <w:bCs/>
          <w:u w:val="single"/>
        </w:rPr>
        <w:t>6</w:t>
      </w:r>
      <w:r w:rsidRPr="006114DC">
        <w:rPr>
          <w:rFonts w:ascii="Times New Roman" w:hAnsi="Times New Roman"/>
          <w:b/>
          <w:bCs/>
          <w:u w:val="single"/>
        </w:rPr>
        <w:t xml:space="preserve">. </w:t>
      </w:r>
      <w:r w:rsidR="00E21161" w:rsidRPr="006114DC">
        <w:rPr>
          <w:rFonts w:ascii="Times New Roman" w:hAnsi="Times New Roman"/>
          <w:b/>
          <w:bCs/>
          <w:u w:val="single"/>
        </w:rPr>
        <w:t>maijam</w:t>
      </w:r>
      <w:r w:rsidRPr="006114DC">
        <w:rPr>
          <w:rFonts w:ascii="Times New Roman" w:hAnsi="Times New Roman"/>
          <w:b/>
          <w:bCs/>
          <w:u w:val="single"/>
        </w:rPr>
        <w:t xml:space="preserve"> plkst. 16:00</w:t>
      </w:r>
      <w:r w:rsidRPr="006114DC">
        <w:rPr>
          <w:rFonts w:ascii="Times New Roman" w:hAnsi="Times New Roman"/>
          <w:b/>
          <w:bCs/>
          <w:u w:val="single"/>
        </w:rPr>
        <w:t xml:space="preserve">, </w:t>
      </w:r>
      <w:r w:rsidRPr="006114DC">
        <w:rPr>
          <w:rFonts w:ascii="Times New Roman" w:hAnsi="Times New Roman"/>
        </w:rPr>
        <w:t>no</w:t>
      </w:r>
      <w:r w:rsidRPr="006114DC">
        <w:rPr>
          <w:rFonts w:ascii="Times New Roman" w:hAnsi="Times New Roman"/>
        </w:rPr>
        <w:t>sūtot</w:t>
      </w:r>
      <w:r w:rsidRPr="00CE63B7">
        <w:rPr>
          <w:rFonts w:ascii="Times New Roman" w:hAnsi="Times New Roman"/>
        </w:rPr>
        <w:t xml:space="preserve"> uz e-pastu: </w:t>
      </w:r>
      <w:hyperlink r:id="rId8">
        <w:r w:rsidRPr="00CE63B7">
          <w:rPr>
            <w:rStyle w:val="Hipersaite"/>
            <w:rFonts w:ascii="Times New Roman" w:hAnsi="Times New Roman"/>
          </w:rPr>
          <w:t>iepirkumi@mfd.lv</w:t>
        </w:r>
      </w:hyperlink>
      <w:r w:rsidRPr="00CE63B7">
        <w:rPr>
          <w:rFonts w:ascii="Times New Roman" w:hAnsi="Times New Roman"/>
        </w:rPr>
        <w:t xml:space="preserve">, norādot “Piedāvājums iepirkumam - </w:t>
      </w:r>
      <w:r w:rsidRPr="00CE63B7">
        <w:rPr>
          <w:rFonts w:ascii="Times New Roman" w:hAnsi="Times New Roman"/>
          <w:color w:val="000000"/>
        </w:rPr>
        <w:t>“</w:t>
      </w:r>
      <w:r w:rsidRPr="00CE63B7">
        <w:rPr>
          <w:rFonts w:ascii="Times New Roman" w:hAnsi="Times New Roman" w:cs="Times New Roman"/>
          <w:color w:val="000000"/>
        </w:rPr>
        <w:t>Rindu vadības sistēmas ierīkošana SIA “Možums-1</w:t>
      </w:r>
      <w:r w:rsidRPr="00CE63B7">
        <w:rPr>
          <w:rFonts w:ascii="Times New Roman" w:hAnsi="Times New Roman"/>
        </w:rPr>
        <w:t>”</w:t>
      </w:r>
      <w:r w:rsidRPr="00CE63B7">
        <w:rPr>
          <w:rFonts w:ascii="Times New Roman" w:hAnsi="Times New Roman"/>
          <w:color w:val="000000"/>
        </w:rPr>
        <w:t>”</w:t>
      </w:r>
      <w:r w:rsidRPr="00CE63B7">
        <w:rPr>
          <w:rFonts w:ascii="Times New Roman" w:hAnsi="Times New Roman"/>
        </w:rPr>
        <w:t>.</w:t>
      </w:r>
    </w:p>
    <w:p w14:paraId="6BF7B7F4" w14:textId="77777777" w:rsidR="00D54593" w:rsidRPr="00CE63B7" w:rsidRDefault="00A153AE">
      <w:pPr>
        <w:numPr>
          <w:ilvl w:val="0"/>
          <w:numId w:val="1"/>
        </w:numPr>
        <w:shd w:val="clear" w:color="auto" w:fill="FFFFFF"/>
        <w:tabs>
          <w:tab w:val="clear" w:pos="720"/>
          <w:tab w:val="left" w:pos="644"/>
        </w:tabs>
        <w:ind w:left="360" w:firstLine="0"/>
        <w:jc w:val="both"/>
        <w:rPr>
          <w:rFonts w:ascii="Times New Roman" w:hAnsi="Times New Roman"/>
          <w:lang w:val="lv-LV"/>
        </w:rPr>
      </w:pPr>
      <w:r w:rsidRPr="00CE63B7">
        <w:rPr>
          <w:rFonts w:ascii="Times New Roman" w:hAnsi="Times New Roman"/>
          <w:lang w:val="lv-LV"/>
        </w:rPr>
        <w:t>Pēc piedāvājumu iesniegšanas termiņa beigām pretendents savu piedāvājumu nevar grozīt.</w:t>
      </w:r>
    </w:p>
    <w:p w14:paraId="19590D58" w14:textId="77777777" w:rsidR="00D54593" w:rsidRPr="00CE63B7" w:rsidRDefault="00A153AE">
      <w:pPr>
        <w:pStyle w:val="Pamatteksts"/>
        <w:numPr>
          <w:ilvl w:val="0"/>
          <w:numId w:val="1"/>
        </w:numPr>
        <w:shd w:val="clear" w:color="auto" w:fill="FFFFFF"/>
        <w:tabs>
          <w:tab w:val="clear" w:pos="720"/>
          <w:tab w:val="left" w:pos="644"/>
        </w:tabs>
        <w:ind w:left="360" w:firstLine="0"/>
        <w:jc w:val="both"/>
        <w:rPr>
          <w:rFonts w:ascii="Times New Roman" w:hAnsi="Times New Roman"/>
          <w:lang w:val="lv-LV"/>
        </w:rPr>
      </w:pPr>
      <w:r w:rsidRPr="00CE63B7">
        <w:rPr>
          <w:rFonts w:ascii="Times New Roman" w:hAnsi="Times New Roman"/>
          <w:lang w:val="lv-LV"/>
        </w:rPr>
        <w:t>Pasūtītājs paredz, ka iepirkuma priekšmeta piegāde un uzstādīšana tiek veikta pa posmiem:</w:t>
      </w:r>
    </w:p>
    <w:p w14:paraId="0861ACA2" w14:textId="77777777" w:rsidR="00D54593" w:rsidRPr="00CE63B7" w:rsidRDefault="00A153AE">
      <w:pPr>
        <w:pStyle w:val="Pamatteksts"/>
        <w:shd w:val="clear" w:color="auto" w:fill="FFFFFF"/>
        <w:tabs>
          <w:tab w:val="left" w:pos="644"/>
        </w:tabs>
        <w:ind w:left="360"/>
        <w:jc w:val="both"/>
        <w:rPr>
          <w:rFonts w:ascii="Times New Roman" w:hAnsi="Times New Roman"/>
          <w:lang w:val="lv-LV"/>
        </w:rPr>
      </w:pPr>
      <w:r w:rsidRPr="00CE63B7">
        <w:rPr>
          <w:rFonts w:ascii="Times New Roman" w:hAnsi="Times New Roman"/>
          <w:lang w:val="lv-LV"/>
        </w:rPr>
        <w:lastRenderedPageBreak/>
        <w:t>11.1. Iepirkuma priekšmeta (rindu vadības sistēmas) piegāde tiek veikta pēc līguma noslēgšanas, savukārt uzstādīšana, konfigurēšana un nodošana ekspluatācijā tiks veikta pēc būvdarbu (remontdarbu) pabeigšanas objektā, kas tiek īstenoti cita iepirkuma ietvaros.</w:t>
      </w:r>
    </w:p>
    <w:p w14:paraId="26287727" w14:textId="77777777" w:rsidR="00D54593" w:rsidRPr="00CE63B7" w:rsidRDefault="00A153AE">
      <w:pPr>
        <w:pStyle w:val="Pamatteksts"/>
        <w:shd w:val="clear" w:color="auto" w:fill="FFFFFF"/>
        <w:tabs>
          <w:tab w:val="left" w:pos="644"/>
        </w:tabs>
        <w:ind w:left="360"/>
        <w:jc w:val="both"/>
        <w:rPr>
          <w:rFonts w:ascii="Times New Roman" w:hAnsi="Times New Roman"/>
          <w:lang w:val="lv-LV"/>
        </w:rPr>
      </w:pPr>
      <w:r w:rsidRPr="00CE63B7">
        <w:rPr>
          <w:rFonts w:ascii="Times New Roman" w:hAnsi="Times New Roman"/>
          <w:lang w:val="lv-LV"/>
        </w:rPr>
        <w:t xml:space="preserve">11.2. Iekārtu garantijas termiņš sākas no nodošanas–pieņemšanas akta parakstīšanas dienas pēc iekārtu uzstādīšanas un nodošanas ekspluatācijā, bet ne vēlāk kā 6 (sešus) mēnešus no iekārtu piegādes dienas. </w:t>
      </w:r>
    </w:p>
    <w:p w14:paraId="796FE4C3" w14:textId="77777777" w:rsidR="00D54593" w:rsidRPr="00CE63B7" w:rsidRDefault="00A153AE">
      <w:pPr>
        <w:pStyle w:val="Pamatteksts"/>
        <w:shd w:val="clear" w:color="auto" w:fill="FFFFFF"/>
        <w:tabs>
          <w:tab w:val="left" w:pos="644"/>
        </w:tabs>
        <w:ind w:left="360"/>
        <w:jc w:val="both"/>
        <w:rPr>
          <w:rFonts w:ascii="Times New Roman" w:hAnsi="Times New Roman"/>
          <w:lang w:val="lv-LV"/>
        </w:rPr>
      </w:pPr>
      <w:r w:rsidRPr="00CE63B7">
        <w:rPr>
          <w:rFonts w:ascii="Times New Roman" w:hAnsi="Times New Roman"/>
          <w:lang w:val="lv-LV"/>
        </w:rPr>
        <w:t>11.3. Pretendentam piedāvājumā jāņem vērā, ka piegāde un uzstādīšana notiek atšķirīgos laika posmos.</w:t>
      </w:r>
    </w:p>
    <w:p w14:paraId="54A805A0" w14:textId="77777777" w:rsidR="00D54593" w:rsidRPr="00CE63B7" w:rsidRDefault="00A153AE">
      <w:pPr>
        <w:numPr>
          <w:ilvl w:val="0"/>
          <w:numId w:val="1"/>
        </w:numPr>
        <w:shd w:val="clear" w:color="auto" w:fill="FFFFFF"/>
        <w:tabs>
          <w:tab w:val="clear" w:pos="720"/>
          <w:tab w:val="left" w:pos="1004"/>
        </w:tabs>
        <w:jc w:val="both"/>
        <w:rPr>
          <w:rFonts w:ascii="Times New Roman" w:hAnsi="Times New Roman"/>
          <w:lang w:val="lv-LV"/>
        </w:rPr>
      </w:pPr>
      <w:r w:rsidRPr="00CE63B7">
        <w:rPr>
          <w:rFonts w:ascii="Times New Roman" w:hAnsi="Times New Roman"/>
          <w:iCs/>
          <w:lang w:val="lv-LV"/>
        </w:rPr>
        <w:t xml:space="preserve">Piedāvājumu vērtēšanas kritēriji - </w:t>
      </w:r>
      <w:r w:rsidRPr="00CE63B7">
        <w:rPr>
          <w:rFonts w:ascii="Times New Roman" w:hAnsi="Times New Roman"/>
          <w:b/>
          <w:bCs/>
          <w:iCs/>
          <w:lang w:val="lv-LV"/>
        </w:rPr>
        <w:t>saimnieciski visizdevīgākais piedāvājums</w:t>
      </w:r>
      <w:r w:rsidRPr="00CE63B7">
        <w:rPr>
          <w:rFonts w:ascii="Times New Roman" w:hAnsi="Times New Roman"/>
          <w:iCs/>
          <w:u w:val="single"/>
          <w:lang w:val="lv-LV"/>
        </w:rPr>
        <w:t>,</w:t>
      </w:r>
      <w:r w:rsidRPr="00CE63B7">
        <w:rPr>
          <w:rFonts w:ascii="Times New Roman" w:hAnsi="Times New Roman"/>
          <w:iCs/>
          <w:lang w:val="lv-LV"/>
        </w:rPr>
        <w:t xml:space="preserve"> kuru nosaka, ņemot vērā viszemāko cenu (EUR bez PVN).</w:t>
      </w:r>
    </w:p>
    <w:p w14:paraId="4CEC9D79" w14:textId="77777777" w:rsidR="00D54593" w:rsidRPr="00CE63B7" w:rsidRDefault="00A153AE">
      <w:pPr>
        <w:numPr>
          <w:ilvl w:val="0"/>
          <w:numId w:val="1"/>
        </w:numPr>
        <w:shd w:val="clear" w:color="auto" w:fill="FFFFFF"/>
        <w:tabs>
          <w:tab w:val="clear" w:pos="720"/>
          <w:tab w:val="left" w:pos="644"/>
        </w:tabs>
        <w:ind w:left="360" w:firstLine="0"/>
        <w:jc w:val="both"/>
        <w:rPr>
          <w:rFonts w:ascii="Times New Roman" w:hAnsi="Times New Roman"/>
          <w:lang w:val="lv-LV"/>
        </w:rPr>
      </w:pPr>
      <w:r w:rsidRPr="00CE63B7">
        <w:rPr>
          <w:rFonts w:ascii="Times New Roman" w:hAnsi="Times New Roman"/>
          <w:iCs/>
          <w:lang w:val="lv-LV"/>
        </w:rPr>
        <w:t>Prasības Pretendentiem:</w:t>
      </w:r>
    </w:p>
    <w:p w14:paraId="2C61F656"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bCs/>
        </w:rPr>
        <w:t xml:space="preserve">13.1. Piedāvājumu drīkst iesniegt piegādātājs, kas ir juridiska vai fiziska persona (turpmāk – Pretendents), šādu personu apvienība jebkurā to kombinācijā (turpmāk arī – Pretendents), kas atbilst šādiem kritērijiem: </w:t>
      </w:r>
    </w:p>
    <w:p w14:paraId="453410BE" w14:textId="77777777" w:rsidR="00D54593" w:rsidRPr="00CE63B7" w:rsidRDefault="00A153AE">
      <w:pPr>
        <w:pStyle w:val="Sarakstarindkopa"/>
        <w:shd w:val="clear" w:color="auto" w:fill="FFFFFF"/>
        <w:spacing w:after="0" w:line="240" w:lineRule="auto"/>
        <w:jc w:val="both"/>
        <w:rPr>
          <w:rFonts w:ascii="Times New Roman" w:hAnsi="Times New Roman"/>
        </w:rPr>
      </w:pPr>
      <w:r w:rsidRPr="00CE63B7">
        <w:rPr>
          <w:rFonts w:ascii="Times New Roman" w:hAnsi="Times New Roman"/>
          <w:lang w:eastAsia="lv-LV"/>
        </w:rPr>
        <w:t>13.2. Pretendents nav pasludināts par maksātnespējīgu, neatrodas likvidācijas procesā, tā saimnieciskā darbība nav apgrūtināta vai pārtraukta, kā arī Pretendents nav iekļauts sankciju sarakstā.</w:t>
      </w:r>
    </w:p>
    <w:p w14:paraId="79731825"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lang w:eastAsia="lv-LV"/>
        </w:rPr>
        <w:t>13.3. Pretendents nav saistīts ar pasūtītāju Latvijas Republikas likuma “Par nodokļiem un nodevām” izpratnē un neatrodas interešu konfliktā saskaņā ar Latvijas Republikas Ministru kabineta 2017.gada 28. februāra noteikumu Nr. 104 “Noteikumi par iepirkuma procedūru un tās piemērošanas kārtību pasūtītāja finansētiem projektiem” 12. un 13. punktu.</w:t>
      </w:r>
    </w:p>
    <w:p w14:paraId="4F723C73"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lang w:eastAsia="lv-LV"/>
        </w:rPr>
        <w:t xml:space="preserve">13.4 </w:t>
      </w:r>
      <w:r w:rsidRPr="00CE63B7">
        <w:rPr>
          <w:rFonts w:ascii="Times New Roman" w:hAnsi="Times New Roman"/>
        </w:rPr>
        <w:t>Pretendentam ir visi nepieciešamie dokumenti un tiesības, lai Latvijas Republikā nodarbotos ar šīs cenu aptaujas darba uzdevumā minētā Pakalpojuma sniegšanu.</w:t>
      </w:r>
    </w:p>
    <w:p w14:paraId="6C85EF1A"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bCs/>
        </w:rPr>
        <w:t>13.5. Pretendentam ir jānodrošina iekārtas piegāde, montāža, lietotāju apmācība un nodošana ekspluatācijā.</w:t>
      </w:r>
    </w:p>
    <w:p w14:paraId="6932A4CA"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bCs/>
          <w:iCs/>
        </w:rPr>
        <w:t xml:space="preserve">13.7. </w:t>
      </w:r>
      <w:r w:rsidRPr="00CE63B7">
        <w:rPr>
          <w:rFonts w:ascii="Times New Roman" w:hAnsi="Times New Roman"/>
          <w:b/>
          <w:bCs/>
          <w:iCs/>
        </w:rPr>
        <w:t>Garantijas laiks – ne mazāk kā 36 mēneši</w:t>
      </w:r>
      <w:r w:rsidRPr="00CE63B7">
        <w:rPr>
          <w:rFonts w:ascii="Times New Roman" w:hAnsi="Times New Roman"/>
          <w:bCs/>
          <w:iCs/>
        </w:rPr>
        <w:t xml:space="preserve"> no iekārtas pieņemšanas-nodošanas akta abpusējas parakstīšanas brīža.</w:t>
      </w:r>
    </w:p>
    <w:p w14:paraId="56E8CC66" w14:textId="77777777" w:rsidR="00D54593" w:rsidRPr="00CE63B7" w:rsidRDefault="00A153AE">
      <w:pPr>
        <w:pStyle w:val="Sarakstarindkopa"/>
        <w:numPr>
          <w:ilvl w:val="0"/>
          <w:numId w:val="1"/>
        </w:numPr>
        <w:shd w:val="clear" w:color="auto" w:fill="FFFFFF"/>
        <w:jc w:val="both"/>
        <w:rPr>
          <w:rFonts w:ascii="Times New Roman" w:hAnsi="Times New Roman"/>
        </w:rPr>
      </w:pPr>
      <w:r w:rsidRPr="00CE63B7">
        <w:rPr>
          <w:rFonts w:ascii="Times New Roman" w:hAnsi="Times New Roman"/>
          <w:bCs/>
        </w:rPr>
        <w:t>Piegādes vieta:</w:t>
      </w:r>
    </w:p>
    <w:p w14:paraId="3BF637ED" w14:textId="77777777" w:rsidR="00D54593" w:rsidRPr="00CE63B7" w:rsidRDefault="00A153AE">
      <w:pPr>
        <w:pStyle w:val="Sarakstarindkopa"/>
        <w:shd w:val="clear" w:color="auto" w:fill="FFFFFF"/>
        <w:jc w:val="both"/>
      </w:pPr>
      <w:r w:rsidRPr="00CE63B7">
        <w:rPr>
          <w:rFonts w:ascii="Times New Roman" w:hAnsi="Times New Roman"/>
          <w:color w:val="000000"/>
        </w:rPr>
        <w:t>Saskaņojot ar pasūtītāju.</w:t>
      </w:r>
    </w:p>
    <w:p w14:paraId="6FCC54E3" w14:textId="77777777" w:rsidR="00D54593" w:rsidRPr="00CE63B7" w:rsidRDefault="00A153AE">
      <w:pPr>
        <w:pStyle w:val="Sarakstarindkopa"/>
        <w:numPr>
          <w:ilvl w:val="0"/>
          <w:numId w:val="1"/>
        </w:numPr>
        <w:shd w:val="clear" w:color="auto" w:fill="FFFFFF"/>
        <w:jc w:val="both"/>
        <w:rPr>
          <w:rFonts w:ascii="Times New Roman" w:hAnsi="Times New Roman"/>
        </w:rPr>
      </w:pPr>
      <w:r w:rsidRPr="00CE63B7">
        <w:rPr>
          <w:rFonts w:ascii="Times New Roman" w:hAnsi="Times New Roman"/>
        </w:rPr>
        <w:t>Iepirkuma pretendentam iesniedzamie dokumenti:</w:t>
      </w:r>
    </w:p>
    <w:p w14:paraId="0CE187D9"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rPr>
        <w:t>15.1. Tehniskā specifikācija (1.pielikums);</w:t>
      </w:r>
    </w:p>
    <w:p w14:paraId="43253B37"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bCs/>
          <w:lang w:eastAsia="lv-LV"/>
        </w:rPr>
        <w:t>15.2. Pieteikums (2.pielikums);</w:t>
      </w:r>
    </w:p>
    <w:p w14:paraId="065D8D58"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rPr>
        <w:t>15.3. Apliecinājums (3.pielikums);</w:t>
      </w:r>
    </w:p>
    <w:p w14:paraId="4E040CB6"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iCs/>
        </w:rPr>
        <w:t>15.4. Finanšu piedāvājums (4.pielikums);</w:t>
      </w:r>
    </w:p>
    <w:p w14:paraId="0C686E3F" w14:textId="77777777" w:rsidR="00D54593" w:rsidRPr="00CE63B7" w:rsidRDefault="00A153AE">
      <w:pPr>
        <w:pStyle w:val="Sarakstarindkopa"/>
        <w:shd w:val="clear" w:color="auto" w:fill="FFFFFF"/>
        <w:jc w:val="both"/>
        <w:rPr>
          <w:rFonts w:ascii="Times New Roman" w:hAnsi="Times New Roman"/>
        </w:rPr>
      </w:pPr>
      <w:r w:rsidRPr="00CE63B7">
        <w:rPr>
          <w:rFonts w:ascii="Times New Roman" w:hAnsi="Times New Roman"/>
          <w:iCs/>
        </w:rPr>
        <w:t>15.5. Līguma projekts (5.pielikums).</w:t>
      </w:r>
    </w:p>
    <w:sectPr w:rsidR="00D54593" w:rsidRPr="00CE63B7">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Symbol">
    <w:altName w:val="Segoe UI Symbol"/>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757F"/>
    <w:multiLevelType w:val="multilevel"/>
    <w:tmpl w:val="D996D6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8900A3"/>
    <w:multiLevelType w:val="multilevel"/>
    <w:tmpl w:val="90C425CA"/>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733704574">
    <w:abstractNumId w:val="1"/>
  </w:num>
  <w:num w:numId="2" w16cid:durableId="2697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93"/>
    <w:rsid w:val="00033398"/>
    <w:rsid w:val="003046DA"/>
    <w:rsid w:val="006114DC"/>
    <w:rsid w:val="006E7D7D"/>
    <w:rsid w:val="00B747F7"/>
    <w:rsid w:val="00C62471"/>
    <w:rsid w:val="00CE63B7"/>
    <w:rsid w:val="00D54593"/>
    <w:rsid w:val="00E2116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E284"/>
  <w15:docId w15:val="{0313E318-A07D-46C9-B347-1BC69346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next w:val="Parasts"/>
    <w:qFormat/>
    <w:pPr>
      <w:keepNext/>
      <w:keepLines/>
      <w:spacing w:after="4" w:line="264" w:lineRule="auto"/>
      <w:ind w:left="307" w:hanging="10"/>
      <w:outlineLvl w:val="1"/>
    </w:pPr>
    <w:rPr>
      <w:rFonts w:ascii="Times New Roman" w:eastAsia="Times New Roman" w:hAnsi="Times New Roman" w:cs="Times New Roman"/>
      <w:b/>
      <w:color w:val="000000"/>
      <w:sz w:val="2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umuranassimboli">
    <w:name w:val="Numurēšanas simboli"/>
    <w:qFormat/>
  </w:style>
  <w:style w:type="character" w:customStyle="1" w:styleId="Aizzmes">
    <w:name w:val="Aizzīmes"/>
    <w:qFormat/>
    <w:rPr>
      <w:rFonts w:ascii="OpenSymbol" w:eastAsia="OpenSymbol" w:hAnsi="OpenSymbol" w:cs="OpenSymbol"/>
    </w:rPr>
  </w:style>
  <w:style w:type="character" w:styleId="Hipersaite">
    <w:name w:val="Hyperlink"/>
    <w:basedOn w:val="Noklusjumarindkopasfonts"/>
    <w:rPr>
      <w:color w:val="0000EE" w:themeColor="hyperlink"/>
      <w:u w:val="single"/>
    </w:rPr>
  </w:style>
  <w:style w:type="character" w:styleId="Izmantotahipersaite">
    <w:name w:val="FollowedHyperlink"/>
    <w:basedOn w:val="Noklusjumarindkopasfonts"/>
    <w:rPr>
      <w:color w:val="551A8B" w:themeColor="followedHyperlink"/>
      <w:u w:val="single"/>
    </w:rPr>
  </w:style>
  <w:style w:type="character" w:styleId="Izteiksmgs">
    <w:name w:val="Strong"/>
    <w:qFormat/>
    <w:rPr>
      <w:b/>
      <w:bCs/>
    </w:rPr>
  </w:style>
  <w:style w:type="character" w:customStyle="1" w:styleId="highlight">
    <w:name w:val="highlight"/>
    <w:basedOn w:val="Noklusjumarindkopasfonts"/>
    <w:qFormat/>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76" w:lineRule="auto"/>
    </w:pPr>
  </w:style>
  <w:style w:type="paragraph" w:styleId="Saraksts">
    <w:name w:val="List"/>
    <w:basedOn w:val="Pamatteksts"/>
  </w:style>
  <w:style w:type="paragraph" w:styleId="Parakstszemobjekta">
    <w:name w:val="caption"/>
    <w:basedOn w:val="Parasts"/>
    <w:qFormat/>
    <w:pPr>
      <w:suppressLineNumbers/>
      <w:spacing w:before="120" w:after="120"/>
    </w:pPr>
    <w:rPr>
      <w:rFonts w:cs="Arial Unicode MS"/>
      <w:i/>
      <w:iCs/>
    </w:rPr>
  </w:style>
  <w:style w:type="paragraph" w:customStyle="1" w:styleId="Rdtjs">
    <w:name w:val="Rādītājs"/>
    <w:basedOn w:val="Parasts"/>
    <w:qFormat/>
    <w:pPr>
      <w:suppressLineNumbers/>
    </w:pPr>
  </w:style>
  <w:style w:type="paragraph" w:customStyle="1" w:styleId="caption1">
    <w:name w:val="caption1"/>
    <w:basedOn w:val="Parasts"/>
    <w:qFormat/>
    <w:pPr>
      <w:suppressLineNumbers/>
      <w:spacing w:before="120" w:after="120"/>
    </w:pPr>
    <w:rPr>
      <w:i/>
      <w:iCs/>
    </w:rPr>
  </w:style>
  <w:style w:type="paragraph" w:customStyle="1" w:styleId="caption11">
    <w:name w:val="caption11"/>
    <w:basedOn w:val="Parasts"/>
    <w:qFormat/>
    <w:pPr>
      <w:suppressLineNumbers/>
      <w:spacing w:before="120" w:after="120"/>
    </w:pPr>
    <w:rPr>
      <w:i/>
      <w:iCs/>
    </w:rPr>
  </w:style>
  <w:style w:type="paragraph" w:styleId="Sarakstarindkopa">
    <w:name w:val="List Paragraph"/>
    <w:basedOn w:val="Parasts"/>
    <w:qFormat/>
    <w:pPr>
      <w:spacing w:after="200" w:line="276" w:lineRule="auto"/>
      <w:ind w:left="720"/>
      <w:contextualSpacing/>
    </w:pPr>
    <w:rPr>
      <w:rFonts w:eastAsia="Calibri"/>
      <w:lang w:val="lv-LV" w:eastAsia="en-US"/>
    </w:rPr>
  </w:style>
  <w:style w:type="paragraph" w:customStyle="1" w:styleId="Saturardtjs">
    <w:name w:val="Satura rādītājs"/>
    <w:basedOn w:val="Parasts"/>
    <w:qFormat/>
    <w:pPr>
      <w:widowControl w:val="0"/>
      <w:suppressLineNumbers/>
    </w:pPr>
  </w:style>
  <w:style w:type="paragraph" w:customStyle="1" w:styleId="BlockQuotation">
    <w:name w:val="Block Quotation"/>
    <w:basedOn w:val="Parasts"/>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epirkumi@mfd.lv" TargetMode="External"/><Relationship Id="rId3" Type="http://schemas.openxmlformats.org/officeDocument/2006/relationships/settings" Target="settings.xml"/><Relationship Id="rId7" Type="http://schemas.openxmlformats.org/officeDocument/2006/relationships/hyperlink" Target="mailto:inese.volka@mfd.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s@mfd.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Renāte Raginska</cp:lastModifiedBy>
  <cp:revision>5</cp:revision>
  <dcterms:created xsi:type="dcterms:W3CDTF">2026-04-20T06:48:00Z</dcterms:created>
  <dcterms:modified xsi:type="dcterms:W3CDTF">2026-05-11T11:54:00Z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2025-09-30T14:13:55Z</dcterms:created>
  <dc:creator/>
  <dc:description/>
  <dc:language>en-US</dc:language>
  <cp:lastModifiedBy/>
  <dcterms:modified xsi:type="dcterms:W3CDTF">2026-03-27T08:43:57Z</dcterms:modified>
  <cp:revision>16</cp:revision>
  <dc:subject/>
  <dc:title/>
</cp:coreProperties>
</file>