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031D" w14:textId="77777777" w:rsidR="00C0605B" w:rsidRPr="00D32763" w:rsidRDefault="00C0605B" w:rsidP="00C0605B">
      <w:pPr>
        <w:jc w:val="right"/>
        <w:rPr>
          <w:szCs w:val="24"/>
        </w:rPr>
      </w:pPr>
      <w:r w:rsidRPr="000B314F">
        <w:rPr>
          <w:szCs w:val="24"/>
        </w:rPr>
        <w:t>Pielikums</w:t>
      </w:r>
      <w:r w:rsidRPr="000B314F">
        <w:rPr>
          <w:spacing w:val="-2"/>
          <w:szCs w:val="24"/>
        </w:rPr>
        <w:t xml:space="preserve"> </w:t>
      </w:r>
      <w:r w:rsidRPr="000B314F">
        <w:rPr>
          <w:szCs w:val="24"/>
        </w:rPr>
        <w:t>Nr</w:t>
      </w:r>
      <w:r w:rsidRPr="00D32763">
        <w:rPr>
          <w:szCs w:val="24"/>
        </w:rPr>
        <w:t>.</w:t>
      </w:r>
      <w:r>
        <w:rPr>
          <w:szCs w:val="24"/>
        </w:rPr>
        <w:t xml:space="preserve"> </w:t>
      </w:r>
      <w:r w:rsidRPr="00D32763">
        <w:rPr>
          <w:szCs w:val="24"/>
        </w:rPr>
        <w:t>2</w:t>
      </w:r>
    </w:p>
    <w:p w14:paraId="136E50B8" w14:textId="263DA09E" w:rsidR="00C0605B" w:rsidRPr="00367F03" w:rsidRDefault="00C0605B" w:rsidP="00C0605B">
      <w:pPr>
        <w:pStyle w:val="BodyText"/>
        <w:tabs>
          <w:tab w:val="left" w:pos="9228"/>
        </w:tabs>
        <w:ind w:right="116"/>
        <w:jc w:val="right"/>
        <w:rPr>
          <w:rFonts w:eastAsiaTheme="minorHAnsi"/>
          <w:kern w:val="0"/>
          <w:sz w:val="24"/>
          <w:szCs w:val="24"/>
          <w:lang w:val="lv-LV" w:eastAsia="en-US"/>
        </w:rPr>
      </w:pPr>
      <w:r w:rsidRPr="000B314F">
        <w:rPr>
          <w:spacing w:val="-1"/>
          <w:sz w:val="24"/>
          <w:szCs w:val="24"/>
          <w:lang w:val="lv-LV"/>
        </w:rPr>
        <w:t xml:space="preserve">iepirkumam </w:t>
      </w:r>
      <w:r w:rsidRPr="00411987">
        <w:rPr>
          <w:rFonts w:eastAsiaTheme="minorHAnsi"/>
          <w:kern w:val="0"/>
          <w:sz w:val="24"/>
          <w:szCs w:val="24"/>
          <w:lang w:val="lv-LV" w:eastAsia="en-US"/>
        </w:rPr>
        <w:t>Nr</w:t>
      </w:r>
      <w:r w:rsidRPr="00367F03">
        <w:rPr>
          <w:rFonts w:eastAsiaTheme="minorHAnsi"/>
          <w:kern w:val="0"/>
          <w:sz w:val="24"/>
          <w:szCs w:val="24"/>
          <w:lang w:val="lv-LV" w:eastAsia="en-US"/>
        </w:rPr>
        <w:t xml:space="preserve">. </w:t>
      </w:r>
      <w:r w:rsidR="00BF23A4" w:rsidRPr="00BF23A4">
        <w:rPr>
          <w:sz w:val="24"/>
          <w:szCs w:val="24"/>
          <w:lang w:val="lv-LV"/>
        </w:rPr>
        <w:t>ĀDD 13052026/1</w:t>
      </w:r>
    </w:p>
    <w:p w14:paraId="0A1B6CE0" w14:textId="77777777" w:rsidR="00C0605B" w:rsidRPr="000B314F" w:rsidRDefault="00C0605B" w:rsidP="00C0605B">
      <w:pPr>
        <w:spacing w:before="120" w:after="120" w:line="240" w:lineRule="auto"/>
        <w:jc w:val="right"/>
        <w:rPr>
          <w:rFonts w:cs="Times New Roman"/>
          <w:szCs w:val="24"/>
        </w:rPr>
      </w:pPr>
      <w:r w:rsidRPr="000B314F">
        <w:rPr>
          <w:rFonts w:cs="Times New Roman"/>
          <w:szCs w:val="24"/>
        </w:rPr>
        <w:t xml:space="preserve">SIA „ </w:t>
      </w:r>
      <w:r>
        <w:rPr>
          <w:rFonts w:cs="Times New Roman"/>
          <w:szCs w:val="24"/>
        </w:rPr>
        <w:t>Ādažu desu darbnīca</w:t>
      </w:r>
      <w:r w:rsidRPr="000B314F">
        <w:rPr>
          <w:rFonts w:cs="Times New Roman"/>
          <w:szCs w:val="24"/>
        </w:rPr>
        <w:t>”</w:t>
      </w:r>
    </w:p>
    <w:p w14:paraId="592C9288" w14:textId="77777777" w:rsidR="00C0605B" w:rsidRPr="00FF12A1" w:rsidRDefault="00C0605B" w:rsidP="00C0605B">
      <w:pPr>
        <w:spacing w:before="1"/>
        <w:ind w:left="1878"/>
        <w:rPr>
          <w:b/>
          <w:szCs w:val="24"/>
        </w:rPr>
      </w:pPr>
    </w:p>
    <w:p w14:paraId="1DFE5E59" w14:textId="77777777" w:rsidR="00C0605B" w:rsidRPr="00FF12A1" w:rsidRDefault="00C0605B" w:rsidP="00C0605B">
      <w:pPr>
        <w:spacing w:before="1"/>
        <w:ind w:left="1878"/>
        <w:rPr>
          <w:b/>
          <w:szCs w:val="24"/>
        </w:rPr>
      </w:pPr>
      <w:r w:rsidRPr="00FF12A1">
        <w:rPr>
          <w:b/>
          <w:szCs w:val="24"/>
        </w:rPr>
        <w:t>Apliecinājums par neatkarīgi izstrādātu piedāvājumu</w:t>
      </w:r>
    </w:p>
    <w:p w14:paraId="4276483C" w14:textId="77777777" w:rsidR="00C0605B" w:rsidRPr="00296DF2" w:rsidRDefault="00C0605B" w:rsidP="00C0605B">
      <w:pPr>
        <w:pStyle w:val="BodyText"/>
        <w:spacing w:before="6"/>
        <w:rPr>
          <w:b/>
          <w:sz w:val="24"/>
          <w:szCs w:val="24"/>
          <w:lang w:val="lv-LV"/>
        </w:rPr>
      </w:pPr>
    </w:p>
    <w:p w14:paraId="4EBDFFB6" w14:textId="77777777" w:rsidR="00C0605B" w:rsidRPr="00C0605B" w:rsidRDefault="00C0605B" w:rsidP="00C0605B">
      <w:pPr>
        <w:pStyle w:val="BodyText"/>
        <w:tabs>
          <w:tab w:val="left" w:pos="7845"/>
        </w:tabs>
        <w:ind w:left="102"/>
        <w:rPr>
          <w:sz w:val="24"/>
          <w:szCs w:val="24"/>
          <w:lang w:val="lv-LV"/>
        </w:rPr>
      </w:pPr>
      <w:r w:rsidRPr="00C0605B">
        <w:rPr>
          <w:sz w:val="24"/>
          <w:szCs w:val="24"/>
          <w:lang w:val="lv-LV"/>
        </w:rPr>
        <w:t>Ar šo, sniedzot izsmeļošu un patiesu</w:t>
      </w:r>
      <w:r w:rsidRPr="00C0605B">
        <w:rPr>
          <w:spacing w:val="-14"/>
          <w:sz w:val="24"/>
          <w:szCs w:val="24"/>
          <w:lang w:val="lv-LV"/>
        </w:rPr>
        <w:t xml:space="preserve"> </w:t>
      </w:r>
      <w:r w:rsidRPr="00C0605B">
        <w:rPr>
          <w:sz w:val="24"/>
          <w:szCs w:val="24"/>
          <w:lang w:val="lv-LV"/>
        </w:rPr>
        <w:t>informāciju,</w:t>
      </w:r>
      <w:r w:rsidRPr="00C0605B">
        <w:rPr>
          <w:spacing w:val="2"/>
          <w:sz w:val="24"/>
          <w:szCs w:val="24"/>
          <w:lang w:val="lv-LV"/>
        </w:rPr>
        <w:t xml:space="preserve"> </w:t>
      </w:r>
      <w:r w:rsidRPr="00C0605B">
        <w:rPr>
          <w:sz w:val="24"/>
          <w:szCs w:val="24"/>
          <w:u w:val="single"/>
          <w:lang w:val="lv-LV"/>
        </w:rPr>
        <w:t xml:space="preserve"> </w:t>
      </w:r>
      <w:r w:rsidRPr="00C0605B">
        <w:rPr>
          <w:sz w:val="24"/>
          <w:szCs w:val="24"/>
          <w:u w:val="single"/>
          <w:lang w:val="lv-LV"/>
        </w:rPr>
        <w:tab/>
      </w:r>
    </w:p>
    <w:p w14:paraId="6A07C1C1" w14:textId="77777777" w:rsidR="00C0605B" w:rsidRPr="00FF12A1" w:rsidRDefault="00C0605B" w:rsidP="00C0605B">
      <w:pPr>
        <w:spacing w:before="1"/>
        <w:ind w:left="5577"/>
        <w:rPr>
          <w:i/>
          <w:szCs w:val="24"/>
        </w:rPr>
      </w:pPr>
      <w:r w:rsidRPr="00FF12A1">
        <w:rPr>
          <w:i/>
          <w:szCs w:val="24"/>
        </w:rPr>
        <w:t xml:space="preserve">Pretendenta nosaukums, </w:t>
      </w:r>
      <w:proofErr w:type="spellStart"/>
      <w:r w:rsidRPr="00FF12A1">
        <w:rPr>
          <w:i/>
          <w:szCs w:val="24"/>
        </w:rPr>
        <w:t>reģ</w:t>
      </w:r>
      <w:proofErr w:type="spellEnd"/>
      <w:r w:rsidRPr="00FF12A1">
        <w:rPr>
          <w:i/>
          <w:szCs w:val="24"/>
        </w:rPr>
        <w:t>. Nr.</w:t>
      </w:r>
    </w:p>
    <w:p w14:paraId="46A104BF" w14:textId="77777777" w:rsidR="00C0605B" w:rsidRPr="00411987" w:rsidRDefault="00C0605B" w:rsidP="00C0605B">
      <w:pPr>
        <w:pStyle w:val="BodyText"/>
        <w:ind w:left="102"/>
        <w:rPr>
          <w:sz w:val="24"/>
          <w:szCs w:val="24"/>
          <w:lang w:val="lv-LV"/>
        </w:rPr>
      </w:pPr>
      <w:r w:rsidRPr="00411987">
        <w:rPr>
          <w:sz w:val="24"/>
          <w:szCs w:val="24"/>
          <w:lang w:val="lv-LV"/>
        </w:rPr>
        <w:t>(turpmāk – Pretendents) attiecībā uz konkrēto iepirkuma procedūru apliecina, ka:</w:t>
      </w:r>
    </w:p>
    <w:p w14:paraId="2A3FE1FD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0" w:line="240" w:lineRule="auto"/>
        <w:ind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 ir iepazinies un piekrīt šī apliecinājuma</w:t>
      </w:r>
      <w:r w:rsidRPr="00FF12A1">
        <w:rPr>
          <w:spacing w:val="-2"/>
          <w:szCs w:val="24"/>
        </w:rPr>
        <w:t xml:space="preserve"> </w:t>
      </w:r>
      <w:r w:rsidRPr="00FF12A1">
        <w:rPr>
          <w:szCs w:val="24"/>
        </w:rPr>
        <w:t>saturam.</w:t>
      </w:r>
    </w:p>
    <w:p w14:paraId="6FCD6F23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41"/>
        </w:tabs>
        <w:autoSpaceDE w:val="0"/>
        <w:autoSpaceDN w:val="0"/>
        <w:spacing w:after="0" w:line="240" w:lineRule="auto"/>
        <w:ind w:right="167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apzinās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savu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pienākumu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šajā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apliecinājumā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norādīt</w:t>
      </w:r>
      <w:r w:rsidRPr="00FF12A1">
        <w:rPr>
          <w:spacing w:val="-11"/>
          <w:szCs w:val="24"/>
        </w:rPr>
        <w:t xml:space="preserve"> </w:t>
      </w:r>
      <w:r w:rsidRPr="00FF12A1">
        <w:rPr>
          <w:szCs w:val="24"/>
        </w:rPr>
        <w:t>pilnīgu,</w:t>
      </w:r>
      <w:r w:rsidRPr="00FF12A1">
        <w:rPr>
          <w:spacing w:val="-9"/>
          <w:szCs w:val="24"/>
        </w:rPr>
        <w:t xml:space="preserve"> </w:t>
      </w:r>
      <w:r w:rsidRPr="00FF12A1">
        <w:rPr>
          <w:szCs w:val="24"/>
        </w:rPr>
        <w:t>izsmeļošu</w:t>
      </w:r>
      <w:r w:rsidRPr="00FF12A1">
        <w:rPr>
          <w:spacing w:val="-13"/>
          <w:szCs w:val="24"/>
        </w:rPr>
        <w:t xml:space="preserve"> </w:t>
      </w:r>
      <w:r w:rsidRPr="00FF12A1">
        <w:rPr>
          <w:szCs w:val="24"/>
        </w:rPr>
        <w:t>un patiesu</w:t>
      </w:r>
      <w:r w:rsidRPr="00FF12A1">
        <w:rPr>
          <w:spacing w:val="-2"/>
          <w:szCs w:val="24"/>
        </w:rPr>
        <w:t xml:space="preserve"> </w:t>
      </w:r>
      <w:r w:rsidRPr="00FF12A1">
        <w:rPr>
          <w:szCs w:val="24"/>
        </w:rPr>
        <w:t>informāciju.</w:t>
      </w:r>
    </w:p>
    <w:p w14:paraId="372D95D0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ind w:right="173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Pretendenta iepirkuma piedāvājumu ir parakstījusi/</w:t>
      </w:r>
      <w:proofErr w:type="spellStart"/>
      <w:r w:rsidRPr="00FF12A1">
        <w:rPr>
          <w:szCs w:val="24"/>
        </w:rPr>
        <w:t>šas</w:t>
      </w:r>
      <w:proofErr w:type="spellEnd"/>
      <w:r w:rsidRPr="00FF12A1">
        <w:rPr>
          <w:szCs w:val="24"/>
        </w:rPr>
        <w:t xml:space="preserve"> pretendenta pilnvarotā/</w:t>
      </w:r>
      <w:proofErr w:type="spellStart"/>
      <w:r w:rsidRPr="00FF12A1">
        <w:rPr>
          <w:szCs w:val="24"/>
        </w:rPr>
        <w:t>ās</w:t>
      </w:r>
      <w:proofErr w:type="spellEnd"/>
      <w:r w:rsidRPr="00FF12A1">
        <w:rPr>
          <w:szCs w:val="24"/>
        </w:rPr>
        <w:t xml:space="preserve"> persona/s.</w:t>
      </w:r>
    </w:p>
    <w:p w14:paraId="6AD92F64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74"/>
        </w:tabs>
        <w:autoSpaceDE w:val="0"/>
        <w:autoSpaceDN w:val="0"/>
        <w:spacing w:before="3" w:after="0" w:line="276" w:lineRule="exact"/>
        <w:ind w:right="168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 informē, ka ir iesniedzis piedāvājumu neatkarīgi no konkurentiem</w:t>
      </w:r>
      <w:r w:rsidRPr="00FF12A1">
        <w:rPr>
          <w:position w:val="9"/>
          <w:szCs w:val="24"/>
        </w:rPr>
        <w:t xml:space="preserve">1 </w:t>
      </w:r>
      <w:r w:rsidRPr="00FF12A1">
        <w:rPr>
          <w:szCs w:val="24"/>
        </w:rPr>
        <w:t>un bez konsultācijām, līgumiem vai vienošanām. Pretendentam ne ar vienu konkurentu nav bijusi saziņa attiecībā</w:t>
      </w:r>
      <w:r w:rsidRPr="00FF12A1">
        <w:rPr>
          <w:spacing w:val="-1"/>
          <w:szCs w:val="24"/>
        </w:rPr>
        <w:t xml:space="preserve"> </w:t>
      </w:r>
      <w:r w:rsidRPr="00FF12A1">
        <w:rPr>
          <w:szCs w:val="24"/>
        </w:rPr>
        <w:t>uz:</w:t>
      </w:r>
    </w:p>
    <w:p w14:paraId="28FBFF93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after="0" w:line="273" w:lineRule="exact"/>
        <w:ind w:firstLine="10"/>
        <w:contextualSpacing w:val="0"/>
        <w:jc w:val="both"/>
        <w:rPr>
          <w:szCs w:val="24"/>
        </w:rPr>
      </w:pPr>
      <w:r w:rsidRPr="00FF12A1">
        <w:rPr>
          <w:szCs w:val="24"/>
        </w:rPr>
        <w:t>cenām;</w:t>
      </w:r>
    </w:p>
    <w:p w14:paraId="668861C6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after="0" w:line="240" w:lineRule="auto"/>
        <w:ind w:firstLine="10"/>
        <w:contextualSpacing w:val="0"/>
        <w:jc w:val="both"/>
        <w:rPr>
          <w:szCs w:val="24"/>
        </w:rPr>
      </w:pPr>
      <w:r w:rsidRPr="00FF12A1">
        <w:rPr>
          <w:szCs w:val="24"/>
        </w:rPr>
        <w:t>cenas aprēķināšanas metodēm, faktoriem (apstākļiem) vai</w:t>
      </w:r>
      <w:r w:rsidRPr="00FF12A1">
        <w:rPr>
          <w:spacing w:val="-3"/>
          <w:szCs w:val="24"/>
        </w:rPr>
        <w:t xml:space="preserve"> </w:t>
      </w:r>
      <w:r w:rsidRPr="00FF12A1">
        <w:rPr>
          <w:szCs w:val="24"/>
        </w:rPr>
        <w:t>formulām;</w:t>
      </w:r>
    </w:p>
    <w:p w14:paraId="191BCBB0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98"/>
        </w:tabs>
        <w:autoSpaceDE w:val="0"/>
        <w:autoSpaceDN w:val="0"/>
        <w:spacing w:after="0" w:line="240" w:lineRule="auto"/>
        <w:ind w:right="172" w:firstLine="0"/>
        <w:contextualSpacing w:val="0"/>
        <w:jc w:val="both"/>
        <w:rPr>
          <w:szCs w:val="24"/>
        </w:rPr>
      </w:pPr>
      <w:r w:rsidRPr="00FF12A1">
        <w:rPr>
          <w:szCs w:val="24"/>
        </w:rPr>
        <w:t>nodomu vai lēmumu piedalīties vai nepiedalīties iepirkumā (iesniegt vai neiesniegt piedāvājumu);</w:t>
      </w:r>
      <w:r w:rsidRPr="00FF12A1">
        <w:rPr>
          <w:spacing w:val="1"/>
          <w:szCs w:val="24"/>
        </w:rPr>
        <w:t xml:space="preserve"> </w:t>
      </w:r>
      <w:r w:rsidRPr="00FF12A1">
        <w:rPr>
          <w:szCs w:val="24"/>
        </w:rPr>
        <w:t>vai</w:t>
      </w:r>
    </w:p>
    <w:p w14:paraId="5A61E1D9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before="1" w:after="0" w:line="240" w:lineRule="auto"/>
        <w:ind w:firstLine="10"/>
        <w:contextualSpacing w:val="0"/>
        <w:jc w:val="both"/>
        <w:rPr>
          <w:szCs w:val="24"/>
        </w:rPr>
      </w:pPr>
      <w:r w:rsidRPr="00FF12A1">
        <w:rPr>
          <w:szCs w:val="24"/>
        </w:rPr>
        <w:t>tādu piedāvājuma iesniegšanu, kas neatbilst iepirkuma</w:t>
      </w:r>
      <w:r w:rsidRPr="00FF12A1">
        <w:rPr>
          <w:spacing w:val="-1"/>
          <w:szCs w:val="24"/>
        </w:rPr>
        <w:t xml:space="preserve"> </w:t>
      </w:r>
      <w:r w:rsidRPr="00FF12A1">
        <w:rPr>
          <w:szCs w:val="24"/>
        </w:rPr>
        <w:t>prasībām;</w:t>
      </w:r>
    </w:p>
    <w:p w14:paraId="78222389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16"/>
        </w:tabs>
        <w:autoSpaceDE w:val="0"/>
        <w:autoSpaceDN w:val="0"/>
        <w:spacing w:after="0" w:line="240" w:lineRule="auto"/>
        <w:ind w:right="168" w:firstLine="0"/>
        <w:contextualSpacing w:val="0"/>
        <w:jc w:val="both"/>
        <w:rPr>
          <w:szCs w:val="24"/>
        </w:rPr>
      </w:pPr>
      <w:r w:rsidRPr="00FF12A1">
        <w:rPr>
          <w:szCs w:val="24"/>
        </w:rPr>
        <w:t>kvalitāti, apjomu, specifikāciju, izpildes, piegādes vai citiem nosacījumiem, kas risināmi neatkarīgi no konkurentiem, tiem produktiem vai pakalpojumiem, uz ko attiecas šis</w:t>
      </w:r>
      <w:r w:rsidRPr="00FF12A1">
        <w:rPr>
          <w:spacing w:val="-3"/>
          <w:szCs w:val="24"/>
        </w:rPr>
        <w:t xml:space="preserve"> </w:t>
      </w:r>
      <w:r w:rsidRPr="00FF12A1">
        <w:rPr>
          <w:szCs w:val="24"/>
        </w:rPr>
        <w:t>iepirkums.</w:t>
      </w:r>
    </w:p>
    <w:p w14:paraId="50BA3994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36"/>
        </w:tabs>
        <w:autoSpaceDE w:val="0"/>
        <w:autoSpaceDN w:val="0"/>
        <w:spacing w:after="0" w:line="240" w:lineRule="auto"/>
        <w:ind w:right="168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</w:t>
      </w:r>
      <w:r w:rsidRPr="00FF12A1">
        <w:rPr>
          <w:spacing w:val="-15"/>
          <w:szCs w:val="24"/>
        </w:rPr>
        <w:t xml:space="preserve"> </w:t>
      </w:r>
      <w:r w:rsidRPr="00FF12A1">
        <w:rPr>
          <w:szCs w:val="24"/>
        </w:rPr>
        <w:t>nav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apzināti,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tieši</w:t>
      </w:r>
      <w:r w:rsidRPr="00FF12A1">
        <w:rPr>
          <w:spacing w:val="-15"/>
          <w:szCs w:val="24"/>
        </w:rPr>
        <w:t xml:space="preserve"> </w:t>
      </w:r>
      <w:r w:rsidRPr="00FF12A1">
        <w:rPr>
          <w:szCs w:val="24"/>
        </w:rPr>
        <w:t>vai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netieši</w:t>
      </w:r>
      <w:r w:rsidRPr="00FF12A1">
        <w:rPr>
          <w:spacing w:val="-13"/>
          <w:szCs w:val="24"/>
        </w:rPr>
        <w:t xml:space="preserve"> </w:t>
      </w:r>
      <w:r w:rsidRPr="00FF12A1">
        <w:rPr>
          <w:szCs w:val="24"/>
        </w:rPr>
        <w:t>atklājis</w:t>
      </w:r>
      <w:r w:rsidRPr="00FF12A1">
        <w:rPr>
          <w:spacing w:val="-13"/>
          <w:szCs w:val="24"/>
        </w:rPr>
        <w:t xml:space="preserve"> </w:t>
      </w:r>
      <w:r w:rsidRPr="00FF12A1">
        <w:rPr>
          <w:szCs w:val="24"/>
        </w:rPr>
        <w:t>un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neatklās</w:t>
      </w:r>
      <w:r w:rsidRPr="00FF12A1">
        <w:rPr>
          <w:spacing w:val="-15"/>
          <w:szCs w:val="24"/>
        </w:rPr>
        <w:t xml:space="preserve"> </w:t>
      </w:r>
      <w:r w:rsidRPr="00FF12A1">
        <w:rPr>
          <w:szCs w:val="24"/>
        </w:rPr>
        <w:t>piedāvājuma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noteikumus nevienam konkurentam pirms oficiālā piedāvājumu atvēršanas datuma un laika vai līguma slēgšanas tiesību</w:t>
      </w:r>
      <w:r w:rsidRPr="00FF12A1">
        <w:rPr>
          <w:spacing w:val="-3"/>
          <w:szCs w:val="24"/>
        </w:rPr>
        <w:t xml:space="preserve"> </w:t>
      </w:r>
      <w:r w:rsidRPr="00FF12A1">
        <w:rPr>
          <w:szCs w:val="24"/>
        </w:rPr>
        <w:t>piešķiršanas.</w:t>
      </w:r>
    </w:p>
    <w:p w14:paraId="133FB185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125"/>
        </w:tabs>
        <w:autoSpaceDE w:val="0"/>
        <w:autoSpaceDN w:val="0"/>
        <w:spacing w:after="0" w:line="240" w:lineRule="auto"/>
        <w:ind w:right="172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FF12A1">
        <w:rPr>
          <w:spacing w:val="-11"/>
          <w:szCs w:val="24"/>
        </w:rPr>
        <w:t xml:space="preserve"> </w:t>
      </w:r>
      <w:r w:rsidRPr="00FF12A1">
        <w:rPr>
          <w:szCs w:val="24"/>
        </w:rPr>
        <w:t>procedūrā.</w:t>
      </w:r>
    </w:p>
    <w:p w14:paraId="0D89EB20" w14:textId="77777777" w:rsidR="00C0605B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</w:p>
    <w:p w14:paraId="7F0DD9C0" w14:textId="77777777" w:rsidR="00C0605B" w:rsidRPr="00FF12A1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  <w:r w:rsidRPr="00FF12A1">
        <w:rPr>
          <w:szCs w:val="24"/>
        </w:rPr>
        <w:t>/_____________/  Paraksts</w:t>
      </w:r>
    </w:p>
    <w:p w14:paraId="5167A49E" w14:textId="77777777" w:rsidR="00C0605B" w:rsidRPr="00FF12A1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</w:p>
    <w:p w14:paraId="102323A2" w14:textId="77777777" w:rsidR="00C0605B" w:rsidRPr="00FF12A1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  <w:r w:rsidRPr="00FF12A1">
        <w:rPr>
          <w:szCs w:val="24"/>
        </w:rPr>
        <w:t>/_____________/ Datums</w:t>
      </w:r>
    </w:p>
    <w:p w14:paraId="2F1AB659" w14:textId="77777777" w:rsidR="00C0605B" w:rsidRPr="00FF12A1" w:rsidRDefault="00C0605B" w:rsidP="00C0605B">
      <w:pPr>
        <w:spacing w:before="86" w:line="242" w:lineRule="auto"/>
        <w:ind w:left="102" w:right="315"/>
        <w:rPr>
          <w:position w:val="7"/>
          <w:szCs w:val="24"/>
        </w:rPr>
      </w:pPr>
    </w:p>
    <w:p w14:paraId="2ED24C86" w14:textId="77777777" w:rsidR="00C0605B" w:rsidRPr="00FF12A1" w:rsidRDefault="00C0605B" w:rsidP="00C0605B">
      <w:pPr>
        <w:spacing w:before="86" w:line="242" w:lineRule="auto"/>
        <w:ind w:left="102" w:right="315"/>
        <w:rPr>
          <w:position w:val="7"/>
          <w:szCs w:val="24"/>
        </w:rPr>
      </w:pPr>
    </w:p>
    <w:p w14:paraId="54CE8280" w14:textId="77777777" w:rsidR="00C0605B" w:rsidRPr="00FF12A1" w:rsidRDefault="00C0605B" w:rsidP="00C0605B">
      <w:pPr>
        <w:spacing w:before="86" w:line="242" w:lineRule="auto"/>
        <w:ind w:left="102" w:right="315"/>
        <w:rPr>
          <w:szCs w:val="24"/>
        </w:rPr>
      </w:pPr>
      <w:r w:rsidRPr="00FF12A1">
        <w:rPr>
          <w:position w:val="7"/>
          <w:szCs w:val="24"/>
        </w:rPr>
        <w:t xml:space="preserve">1 </w:t>
      </w:r>
      <w:r w:rsidRPr="00FF12A1">
        <w:rPr>
          <w:szCs w:val="24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11714FD4" w14:textId="77777777" w:rsidR="00C0605B" w:rsidRPr="00FF12A1" w:rsidRDefault="00C0605B" w:rsidP="00C0605B">
      <w:pPr>
        <w:rPr>
          <w:szCs w:val="24"/>
        </w:rPr>
      </w:pPr>
    </w:p>
    <w:p w14:paraId="43103E00" w14:textId="77777777" w:rsidR="00C0605B" w:rsidRPr="00FF12A1" w:rsidRDefault="00C0605B" w:rsidP="00C0605B">
      <w:pPr>
        <w:pStyle w:val="Heading2"/>
        <w:spacing w:before="96"/>
        <w:rPr>
          <w:sz w:val="24"/>
          <w:szCs w:val="24"/>
        </w:rPr>
      </w:pPr>
    </w:p>
    <w:p w14:paraId="045ED477" w14:textId="77777777" w:rsidR="0066522E" w:rsidRDefault="0066522E"/>
    <w:sectPr w:rsidR="0066522E" w:rsidSect="00C0605B">
      <w:footerReference w:type="default" r:id="rId7"/>
      <w:pgSz w:w="11906" w:h="16838"/>
      <w:pgMar w:top="873" w:right="170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DAC1" w14:textId="77777777" w:rsidR="00E948E3" w:rsidRDefault="00E948E3">
      <w:pPr>
        <w:spacing w:after="0" w:line="240" w:lineRule="auto"/>
      </w:pPr>
      <w:r>
        <w:separator/>
      </w:r>
    </w:p>
  </w:endnote>
  <w:endnote w:type="continuationSeparator" w:id="0">
    <w:p w14:paraId="00EAB8EC" w14:textId="77777777" w:rsidR="00E948E3" w:rsidRDefault="00E9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865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4E3CC" w14:textId="77777777" w:rsidR="00C0605B" w:rsidRDefault="00C0605B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F3E725" w14:textId="77777777" w:rsidR="00C0605B" w:rsidRDefault="00C06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C33C" w14:textId="77777777" w:rsidR="00E948E3" w:rsidRDefault="00E948E3">
      <w:pPr>
        <w:spacing w:after="0" w:line="240" w:lineRule="auto"/>
      </w:pPr>
      <w:r>
        <w:separator/>
      </w:r>
    </w:p>
  </w:footnote>
  <w:footnote w:type="continuationSeparator" w:id="0">
    <w:p w14:paraId="425DB62E" w14:textId="77777777" w:rsidR="00E948E3" w:rsidRDefault="00E9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" w:eastAsia="lv" w:bidi="lv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2016" w:hanging="420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932" w:hanging="420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3848" w:hanging="420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4765" w:hanging="420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5681" w:hanging="420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6597" w:hanging="420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7513" w:hanging="420"/>
      </w:pPr>
      <w:rPr>
        <w:rFonts w:hint="default"/>
        <w:lang w:val="lv" w:eastAsia="lv" w:bidi="lv"/>
      </w:rPr>
    </w:lvl>
  </w:abstractNum>
  <w:num w:numId="1" w16cid:durableId="28431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14"/>
    <w:rsid w:val="00091B14"/>
    <w:rsid w:val="00367F03"/>
    <w:rsid w:val="003A1CD8"/>
    <w:rsid w:val="00507A48"/>
    <w:rsid w:val="0066522E"/>
    <w:rsid w:val="00737F51"/>
    <w:rsid w:val="008C6F76"/>
    <w:rsid w:val="009C314E"/>
    <w:rsid w:val="00A00761"/>
    <w:rsid w:val="00A01F5B"/>
    <w:rsid w:val="00A27E4C"/>
    <w:rsid w:val="00BF23A4"/>
    <w:rsid w:val="00C0605B"/>
    <w:rsid w:val="00D31419"/>
    <w:rsid w:val="00D90F6B"/>
    <w:rsid w:val="00D92CB8"/>
    <w:rsid w:val="00E13F39"/>
    <w:rsid w:val="00E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F7B9B"/>
  <w15:chartTrackingRefBased/>
  <w15:docId w15:val="{281D6052-9D66-4FDA-B926-8D25DC91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5B"/>
    <w:pPr>
      <w:spacing w:line="259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B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B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B14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B14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B14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B1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B14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B1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B14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091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B1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B1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091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B14"/>
    <w:rPr>
      <w:i/>
      <w:iCs/>
      <w:color w:val="404040" w:themeColor="text1" w:themeTint="BF"/>
      <w:lang w:val="lv-LV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rsid w:val="00091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B14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091B1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0605B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eastAsia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C0605B"/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60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05B"/>
    <w:rPr>
      <w:rFonts w:ascii="Times New Roman" w:hAnsi="Times New Roman"/>
      <w:kern w:val="0"/>
      <w:szCs w:val="22"/>
      <w:lang w:val="lv-LV"/>
      <w14:ligatures w14:val="none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C0605B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Priedite</dc:creator>
  <cp:keywords/>
  <dc:description/>
  <cp:lastModifiedBy>Agnija Dike</cp:lastModifiedBy>
  <cp:revision>2</cp:revision>
  <dcterms:created xsi:type="dcterms:W3CDTF">2026-05-13T11:38:00Z</dcterms:created>
  <dcterms:modified xsi:type="dcterms:W3CDTF">2026-05-13T11:38:00Z</dcterms:modified>
</cp:coreProperties>
</file>