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202F" w14:textId="1A3C6BD5" w:rsidR="007F2A29" w:rsidRPr="00FA3DF5" w:rsidRDefault="007F2A29" w:rsidP="007F2A29">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FA3DF5">
        <w:rPr>
          <w:rFonts w:ascii="Times New Roman" w:eastAsia="Times New Roman" w:hAnsi="Times New Roman" w:cs="Arial"/>
          <w:b/>
          <w:bCs/>
          <w:kern w:val="0"/>
          <w:sz w:val="26"/>
          <w:szCs w:val="26"/>
          <w14:ligatures w14:val="none"/>
        </w:rPr>
        <w:t>PIELIKUMS Nr.</w:t>
      </w:r>
      <w:r w:rsidR="006061F5">
        <w:rPr>
          <w:rFonts w:ascii="Times New Roman" w:eastAsia="Times New Roman" w:hAnsi="Times New Roman" w:cs="Arial"/>
          <w:b/>
          <w:bCs/>
          <w:kern w:val="0"/>
          <w:sz w:val="26"/>
          <w:szCs w:val="26"/>
          <w14:ligatures w14:val="none"/>
        </w:rPr>
        <w:t>7</w:t>
      </w:r>
      <w:r w:rsidRPr="00FA3DF5">
        <w:rPr>
          <w:rFonts w:ascii="Times New Roman" w:eastAsia="Times New Roman" w:hAnsi="Times New Roman" w:cs="Arial"/>
          <w:b/>
          <w:bCs/>
          <w:kern w:val="0"/>
          <w:sz w:val="26"/>
          <w:szCs w:val="26"/>
          <w14:ligatures w14:val="none"/>
        </w:rPr>
        <w:t xml:space="preserve"> - PIEGĀDES LĪGUMS Nr. BNKS 2026/</w:t>
      </w:r>
      <w:bookmarkEnd w:id="0"/>
      <w:r w:rsidR="00F00C9E">
        <w:rPr>
          <w:rFonts w:ascii="Times New Roman" w:eastAsia="Times New Roman" w:hAnsi="Times New Roman" w:cs="Arial"/>
          <w:b/>
          <w:bCs/>
          <w:kern w:val="0"/>
          <w:sz w:val="26"/>
          <w:szCs w:val="26"/>
          <w14:ligatures w14:val="none"/>
        </w:rPr>
        <w:t>2</w:t>
      </w:r>
      <w:r w:rsidR="003E060A">
        <w:rPr>
          <w:rFonts w:ascii="Times New Roman" w:eastAsia="Times New Roman" w:hAnsi="Times New Roman" w:cs="Arial"/>
          <w:b/>
          <w:bCs/>
          <w:kern w:val="0"/>
          <w:sz w:val="26"/>
          <w:szCs w:val="26"/>
          <w14:ligatures w14:val="none"/>
        </w:rPr>
        <w:t>3</w:t>
      </w:r>
      <w:r w:rsidRPr="00FA3DF5">
        <w:rPr>
          <w:rFonts w:ascii="Times New Roman" w:eastAsia="Times New Roman" w:hAnsi="Times New Roman" w:cs="Arial"/>
          <w:b/>
          <w:bCs/>
          <w:kern w:val="0"/>
          <w:sz w:val="26"/>
          <w:szCs w:val="26"/>
          <w14:ligatures w14:val="none"/>
        </w:rPr>
        <w:t>/ERAF</w:t>
      </w:r>
    </w:p>
    <w:p w14:paraId="371A6478" w14:textId="77777777" w:rsidR="007F2A29" w:rsidRPr="00FA3DF5" w:rsidRDefault="007F2A29" w:rsidP="007F2A29">
      <w:pPr>
        <w:keepNext/>
        <w:spacing w:after="0" w:line="240" w:lineRule="auto"/>
        <w:jc w:val="center"/>
        <w:outlineLvl w:val="2"/>
        <w:rPr>
          <w:rFonts w:ascii="Times New Roman" w:eastAsia="Times New Roman" w:hAnsi="Times New Roman" w:cs="Arial"/>
          <w:b/>
          <w:bCs/>
          <w:kern w:val="0"/>
          <w:sz w:val="26"/>
          <w:szCs w:val="26"/>
          <w14:ligatures w14:val="none"/>
        </w:rPr>
      </w:pPr>
    </w:p>
    <w:p w14:paraId="0A8D2EAE" w14:textId="77777777" w:rsidR="007F2A29" w:rsidRPr="00FA3DF5" w:rsidRDefault="007F2A29" w:rsidP="007F2A29">
      <w:pPr>
        <w:spacing w:after="0" w:line="240" w:lineRule="auto"/>
        <w:jc w:val="center"/>
        <w:rPr>
          <w:rFonts w:ascii="Times New Roman" w:eastAsia="Calibri" w:hAnsi="Times New Roman" w:cs="Times New Roman"/>
          <w:b/>
          <w:kern w:val="0"/>
          <w:sz w:val="24"/>
          <w:szCs w:val="24"/>
          <w:lang w:eastAsia="fi-FI"/>
          <w14:ligatures w14:val="none"/>
        </w:rPr>
      </w:pPr>
      <w:r w:rsidRPr="00FA3DF5">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65448FF1" w14:textId="4220DDCA" w:rsidR="007F2A29" w:rsidRPr="00FA3DF5" w:rsidRDefault="007F2A29" w:rsidP="007F2A29">
      <w:pPr>
        <w:spacing w:after="0" w:line="240" w:lineRule="auto"/>
        <w:jc w:val="center"/>
        <w:rPr>
          <w:rFonts w:ascii="Times New Roman" w:eastAsia="Calibri" w:hAnsi="Times New Roman" w:cs="Times New Roman"/>
          <w:bCs/>
          <w:kern w:val="0"/>
          <w:sz w:val="24"/>
          <w:szCs w:val="24"/>
          <w:lang w:eastAsia="fi-FI"/>
          <w14:ligatures w14:val="none"/>
        </w:rPr>
      </w:pPr>
      <w:r w:rsidRPr="00FA3DF5">
        <w:rPr>
          <w:rFonts w:ascii="Times New Roman" w:eastAsia="Calibri" w:hAnsi="Times New Roman" w:cs="Times New Roman"/>
          <w:bCs/>
          <w:kern w:val="0"/>
          <w:sz w:val="24"/>
          <w:szCs w:val="24"/>
          <w:lang w:eastAsia="fi-FI"/>
          <w14:ligatures w14:val="none"/>
        </w:rPr>
        <w:t xml:space="preserve">Iepirkuma </w:t>
      </w:r>
      <w:r w:rsidR="00ED738E" w:rsidRPr="00FA3DF5">
        <w:rPr>
          <w:rFonts w:ascii="Times New Roman" w:eastAsia="Calibri" w:hAnsi="Times New Roman" w:cs="Times New Roman"/>
          <w:bCs/>
          <w:kern w:val="0"/>
          <w:sz w:val="24"/>
          <w:szCs w:val="24"/>
          <w:lang w:eastAsia="fi-FI"/>
          <w14:ligatures w14:val="none"/>
        </w:rPr>
        <w:t>4</w:t>
      </w:r>
      <w:r w:rsidRPr="00FA3DF5">
        <w:rPr>
          <w:rFonts w:ascii="Times New Roman" w:eastAsia="Calibri" w:hAnsi="Times New Roman" w:cs="Times New Roman"/>
          <w:bCs/>
          <w:kern w:val="0"/>
          <w:sz w:val="24"/>
          <w:szCs w:val="24"/>
          <w:lang w:eastAsia="fi-FI"/>
          <w14:ligatures w14:val="none"/>
        </w:rPr>
        <w:t>. daļa “</w:t>
      </w:r>
      <w:r w:rsidR="00ED738E" w:rsidRPr="00FA3DF5">
        <w:rPr>
          <w:rFonts w:ascii="Times New Roman" w:eastAsia="Calibri" w:hAnsi="Times New Roman" w:cs="Times New Roman"/>
          <w:bCs/>
          <w:kern w:val="0"/>
          <w:sz w:val="24"/>
          <w:szCs w:val="24"/>
          <w:lang w:eastAsia="fi-FI"/>
          <w14:ligatures w14:val="none"/>
        </w:rPr>
        <w:t>Vienotas platformas izveide datu uzskaitei, pārvaldībai, monitoringam</w:t>
      </w:r>
      <w:r w:rsidRPr="00FA3DF5">
        <w:rPr>
          <w:rFonts w:ascii="Times New Roman" w:eastAsia="Calibri" w:hAnsi="Times New Roman" w:cs="Times New Roman"/>
          <w:bCs/>
          <w:kern w:val="0"/>
          <w:sz w:val="24"/>
          <w:szCs w:val="24"/>
          <w:lang w:eastAsia="fi-FI"/>
          <w14:ligatures w14:val="none"/>
        </w:rPr>
        <w:t>”</w:t>
      </w:r>
    </w:p>
    <w:p w14:paraId="1252FC60" w14:textId="77777777" w:rsidR="007F2A29" w:rsidRPr="00FA3DF5" w:rsidRDefault="007F2A29" w:rsidP="007F2A29">
      <w:pPr>
        <w:spacing w:after="0" w:line="240" w:lineRule="auto"/>
        <w:jc w:val="center"/>
        <w:rPr>
          <w:rFonts w:ascii="Times New Roman" w:eastAsia="Calibri" w:hAnsi="Times New Roman" w:cs="Times New Roman"/>
          <w:b/>
          <w:kern w:val="0"/>
          <w:sz w:val="24"/>
          <w:szCs w:val="24"/>
          <w:lang w:eastAsia="fi-FI"/>
          <w14:ligatures w14:val="none"/>
        </w:rPr>
      </w:pPr>
    </w:p>
    <w:p w14:paraId="14A8B0F7" w14:textId="77777777" w:rsidR="007F2A29" w:rsidRPr="00FA3DF5" w:rsidRDefault="007F2A29" w:rsidP="007F2A29">
      <w:pPr>
        <w:spacing w:after="0" w:line="240" w:lineRule="auto"/>
        <w:jc w:val="both"/>
        <w:rPr>
          <w:rFonts w:ascii="Times New Roman" w:eastAsia="Calibri" w:hAnsi="Times New Roman" w:cs="Times New Roman"/>
          <w:i/>
          <w:kern w:val="0"/>
          <w:sz w:val="18"/>
          <w:szCs w:val="18"/>
          <w:lang w:eastAsia="fi-FI"/>
          <w14:ligatures w14:val="none"/>
        </w:rPr>
      </w:pPr>
      <w:r w:rsidRPr="00FA3DF5">
        <w:rPr>
          <w:rFonts w:ascii="Times New Roman" w:eastAsia="Calibri" w:hAnsi="Times New Roman" w:cs="Times New Roman"/>
          <w:i/>
          <w:kern w:val="0"/>
          <w:sz w:val="18"/>
          <w:szCs w:val="18"/>
          <w:lang w:eastAsia="fi-FI"/>
          <w14:ligatures w14:val="none"/>
        </w:rPr>
        <w:t xml:space="preserve">Līguma parakstīšanas datums ir pēdējā pievienotā droša </w:t>
      </w:r>
    </w:p>
    <w:p w14:paraId="2699AF27" w14:textId="77777777" w:rsidR="007F2A29" w:rsidRPr="00FA3DF5" w:rsidRDefault="007F2A29" w:rsidP="007F2A29">
      <w:pPr>
        <w:spacing w:after="0" w:line="240" w:lineRule="auto"/>
        <w:jc w:val="both"/>
        <w:rPr>
          <w:rFonts w:ascii="Times New Roman" w:eastAsia="Calibri" w:hAnsi="Times New Roman" w:cs="Times New Roman"/>
          <w:i/>
          <w:kern w:val="0"/>
          <w:sz w:val="18"/>
          <w:szCs w:val="18"/>
          <w:lang w:eastAsia="fi-FI"/>
          <w14:ligatures w14:val="none"/>
        </w:rPr>
      </w:pPr>
      <w:r w:rsidRPr="00FA3DF5">
        <w:rPr>
          <w:rFonts w:ascii="Times New Roman" w:eastAsia="Calibri" w:hAnsi="Times New Roman" w:cs="Times New Roman"/>
          <w:i/>
          <w:kern w:val="0"/>
          <w:sz w:val="18"/>
          <w:szCs w:val="18"/>
          <w:lang w:eastAsia="fi-FI"/>
          <w14:ligatures w14:val="none"/>
        </w:rPr>
        <w:t>elektroniskā paraksta un tā laika zīmoga datums un vieta</w:t>
      </w:r>
    </w:p>
    <w:p w14:paraId="70E12037" w14:textId="77777777" w:rsidR="007F2A29" w:rsidRPr="00FA3DF5" w:rsidRDefault="007F2A29" w:rsidP="007F2A29">
      <w:pPr>
        <w:spacing w:before="120" w:after="120"/>
        <w:jc w:val="both"/>
        <w:rPr>
          <w:rFonts w:ascii="Times New Roman" w:eastAsia="Calibri" w:hAnsi="Times New Roman" w:cs="Times New Roman"/>
          <w:kern w:val="0"/>
          <w:sz w:val="24"/>
          <w:szCs w:val="24"/>
          <w:lang w:eastAsia="fi-FI"/>
          <w14:ligatures w14:val="none"/>
        </w:rPr>
      </w:pPr>
      <w:r w:rsidRPr="00FA3DF5">
        <w:rPr>
          <w:rFonts w:ascii="Times New Roman" w:eastAsia="Calibri" w:hAnsi="Times New Roman" w:cs="Times New Roman"/>
          <w:b/>
          <w:bCs/>
          <w:kern w:val="0"/>
          <w:sz w:val="24"/>
          <w:szCs w:val="24"/>
          <w:lang w:eastAsia="fi-FI"/>
          <w14:ligatures w14:val="none"/>
        </w:rPr>
        <w:t>SIA “Bauskas novada komunālserviss”</w:t>
      </w:r>
      <w:r w:rsidRPr="00FA3DF5">
        <w:rPr>
          <w:rFonts w:ascii="Times New Roman" w:eastAsia="Calibri" w:hAnsi="Times New Roman" w:cs="Times New Roman"/>
          <w:kern w:val="0"/>
          <w:sz w:val="24"/>
          <w:szCs w:val="24"/>
          <w:lang w:eastAsia="fi-FI"/>
          <w14:ligatures w14:val="none"/>
        </w:rPr>
        <w:t>,</w:t>
      </w:r>
      <w:r w:rsidRPr="00FA3DF5">
        <w:rPr>
          <w:rFonts w:ascii="Times New Roman" w:eastAsia="Calibri" w:hAnsi="Times New Roman" w:cs="Times New Roman"/>
          <w:b/>
          <w:bCs/>
          <w:kern w:val="0"/>
          <w:sz w:val="24"/>
          <w:szCs w:val="24"/>
          <w:lang w:eastAsia="fi-FI"/>
          <w14:ligatures w14:val="none"/>
        </w:rPr>
        <w:t xml:space="preserve"> </w:t>
      </w:r>
      <w:r w:rsidRPr="00FA3DF5">
        <w:rPr>
          <w:rFonts w:ascii="Times New Roman" w:eastAsia="Calibri" w:hAnsi="Times New Roman" w:cs="Times New Roman"/>
          <w:kern w:val="0"/>
          <w:sz w:val="24"/>
          <w:szCs w:val="24"/>
          <w:lang w:eastAsia="fi-FI"/>
          <w14:ligatures w14:val="none"/>
        </w:rPr>
        <w:t>reģistrācijas numurs 43603011586, Biržu iela 8A, Bauska, Bauskas novads, LV-3901, turpmāk – Pasūtītājs, kuru saskaņā ar statūtiem pārstāv________________, no vienas puses, un</w:t>
      </w:r>
    </w:p>
    <w:p w14:paraId="079DCEE7" w14:textId="77777777" w:rsidR="007F2A29" w:rsidRPr="00FA3DF5" w:rsidRDefault="007F2A29" w:rsidP="007F2A29">
      <w:pPr>
        <w:spacing w:before="120" w:after="120"/>
        <w:jc w:val="both"/>
        <w:rPr>
          <w:rFonts w:ascii="Times New Roman" w:eastAsia="Calibri" w:hAnsi="Times New Roman" w:cs="Times New Roman"/>
          <w:bCs/>
          <w:kern w:val="0"/>
          <w:sz w:val="24"/>
          <w:szCs w:val="24"/>
          <w:lang w:eastAsia="fi-FI"/>
          <w14:ligatures w14:val="none"/>
        </w:rPr>
      </w:pPr>
      <w:r w:rsidRPr="00FA3DF5">
        <w:rPr>
          <w:rFonts w:ascii="Times New Roman" w:eastAsia="Calibri" w:hAnsi="Times New Roman" w:cs="Times New Roman"/>
          <w:b/>
          <w:kern w:val="0"/>
          <w:sz w:val="24"/>
          <w:szCs w:val="24"/>
          <w:lang w:eastAsia="fi-FI"/>
          <w14:ligatures w14:val="none"/>
        </w:rPr>
        <w:t xml:space="preserve">________________ </w:t>
      </w:r>
      <w:r w:rsidRPr="00FA3DF5">
        <w:rPr>
          <w:rFonts w:ascii="Times New Roman" w:eastAsia="Calibri" w:hAnsi="Times New Roman" w:cs="Times New Roman"/>
          <w:b/>
          <w:i/>
          <w:kern w:val="0"/>
          <w:sz w:val="24"/>
          <w:szCs w:val="24"/>
          <w:lang w:eastAsia="fi-FI"/>
          <w14:ligatures w14:val="none"/>
        </w:rPr>
        <w:t>(pretendenta nosaukums)</w:t>
      </w:r>
      <w:r w:rsidRPr="00FA3DF5">
        <w:rPr>
          <w:rFonts w:ascii="Times New Roman" w:eastAsia="Calibri" w:hAnsi="Times New Roman" w:cs="Times New Roman"/>
          <w:bCs/>
          <w:kern w:val="0"/>
          <w:sz w:val="24"/>
          <w:szCs w:val="24"/>
          <w:lang w:eastAsia="fi-FI"/>
          <w14:ligatures w14:val="none"/>
        </w:rPr>
        <w:t xml:space="preserve">, _____________________ </w:t>
      </w:r>
      <w:r w:rsidRPr="00FA3DF5">
        <w:rPr>
          <w:rFonts w:ascii="Times New Roman" w:eastAsia="Calibri" w:hAnsi="Times New Roman" w:cs="Times New Roman"/>
          <w:bCs/>
          <w:i/>
          <w:kern w:val="0"/>
          <w:sz w:val="24"/>
          <w:szCs w:val="24"/>
          <w:lang w:eastAsia="fi-FI"/>
          <w14:ligatures w14:val="none"/>
        </w:rPr>
        <w:t>(reģistrācijas numurs)</w:t>
      </w:r>
      <w:r w:rsidRPr="00FA3DF5">
        <w:rPr>
          <w:rFonts w:ascii="Times New Roman" w:eastAsia="Calibri" w:hAnsi="Times New Roman" w:cs="Times New Roman"/>
          <w:bCs/>
          <w:kern w:val="0"/>
          <w:sz w:val="24"/>
          <w:szCs w:val="24"/>
          <w:lang w:eastAsia="fi-FI"/>
          <w14:ligatures w14:val="none"/>
        </w:rPr>
        <w:t xml:space="preserve"> _____________________ </w:t>
      </w:r>
      <w:r w:rsidRPr="00FA3DF5">
        <w:rPr>
          <w:rFonts w:ascii="Times New Roman" w:eastAsia="Calibri" w:hAnsi="Times New Roman" w:cs="Times New Roman"/>
          <w:bCs/>
          <w:i/>
          <w:kern w:val="0"/>
          <w:sz w:val="24"/>
          <w:szCs w:val="24"/>
          <w:lang w:eastAsia="fi-FI"/>
          <w14:ligatures w14:val="none"/>
        </w:rPr>
        <w:t>(adrese)</w:t>
      </w:r>
      <w:r w:rsidRPr="00FA3DF5">
        <w:rPr>
          <w:rFonts w:ascii="Times New Roman" w:eastAsia="Calibri" w:hAnsi="Times New Roman" w:cs="Times New Roman"/>
          <w:bCs/>
          <w:kern w:val="0"/>
          <w:sz w:val="24"/>
          <w:szCs w:val="24"/>
          <w:lang w:eastAsia="fi-FI"/>
          <w14:ligatures w14:val="none"/>
        </w:rPr>
        <w:t xml:space="preserve">, kā vārdā saskaņā ar ___________________ </w:t>
      </w:r>
      <w:r w:rsidRPr="00FA3DF5">
        <w:rPr>
          <w:rFonts w:ascii="Times New Roman" w:eastAsia="Calibri" w:hAnsi="Times New Roman" w:cs="Times New Roman"/>
          <w:bCs/>
          <w:i/>
          <w:kern w:val="0"/>
          <w:sz w:val="24"/>
          <w:szCs w:val="24"/>
          <w:lang w:eastAsia="fi-FI"/>
          <w14:ligatures w14:val="none"/>
        </w:rPr>
        <w:t xml:space="preserve">(pilnvarojošā dokumenta nosaukums) </w:t>
      </w:r>
      <w:r w:rsidRPr="00FA3DF5">
        <w:rPr>
          <w:rFonts w:ascii="Times New Roman" w:eastAsia="Calibri" w:hAnsi="Times New Roman" w:cs="Times New Roman"/>
          <w:bCs/>
          <w:kern w:val="0"/>
          <w:sz w:val="24"/>
          <w:szCs w:val="24"/>
          <w:lang w:eastAsia="fi-FI"/>
          <w14:ligatures w14:val="none"/>
        </w:rPr>
        <w:t xml:space="preserve">rīkojas _____________________ </w:t>
      </w:r>
      <w:r w:rsidRPr="00FA3DF5">
        <w:rPr>
          <w:rFonts w:ascii="Times New Roman" w:eastAsia="Calibri" w:hAnsi="Times New Roman" w:cs="Times New Roman"/>
          <w:bCs/>
          <w:i/>
          <w:kern w:val="0"/>
          <w:sz w:val="24"/>
          <w:szCs w:val="24"/>
          <w:lang w:eastAsia="fi-FI"/>
          <w14:ligatures w14:val="none"/>
        </w:rPr>
        <w:t>(amats, vārds, uzvārds)</w:t>
      </w:r>
      <w:r w:rsidRPr="00FA3DF5">
        <w:rPr>
          <w:rFonts w:ascii="Times New Roman" w:eastAsia="Calibri" w:hAnsi="Times New Roman" w:cs="Times New Roman"/>
          <w:bCs/>
          <w:kern w:val="0"/>
          <w:sz w:val="24"/>
          <w:szCs w:val="24"/>
          <w:lang w:eastAsia="fi-FI"/>
          <w14:ligatures w14:val="none"/>
        </w:rPr>
        <w:t>, turpmāk – Izpildītājs, no otras puses,</w:t>
      </w:r>
    </w:p>
    <w:p w14:paraId="4C171D34" w14:textId="26AA252D" w:rsidR="007F2A29" w:rsidRPr="00FA3DF5" w:rsidRDefault="007F2A29" w:rsidP="008B67C4">
      <w:p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Times New Roman" w:hAnsi="Times New Roman" w:cs="Times New Roman"/>
          <w:kern w:val="0"/>
          <w:sz w:val="24"/>
          <w:szCs w:val="24"/>
          <w:lang w:eastAsia="x-none"/>
          <w14:ligatures w14:val="none"/>
        </w:rPr>
        <w:t xml:space="preserve">abas puses kopā turpmāk – Puses vai katrs atsevišķi – Puse pamatojoties uz </w:t>
      </w:r>
      <w:r w:rsidR="00AB5AE5" w:rsidRPr="00FA3DF5">
        <w:rPr>
          <w:rFonts w:ascii="Times New Roman" w:eastAsia="Times New Roman" w:hAnsi="Times New Roman" w:cs="Times New Roman"/>
          <w:kern w:val="0"/>
          <w:sz w:val="24"/>
          <w:szCs w:val="24"/>
          <w:lang w:eastAsia="x-none"/>
          <w14:ligatures w14:val="none"/>
        </w:rPr>
        <w:t xml:space="preserve">līgumu par </w:t>
      </w:r>
      <w:r w:rsidR="00AB5AE5" w:rsidRPr="00FA3DF5">
        <w:rPr>
          <w:rFonts w:ascii="Times New Roman" w:eastAsia="Calibri" w:hAnsi="Times New Roman" w:cs="Times New Roman"/>
          <w:bCs/>
          <w:kern w:val="0"/>
          <w:sz w:val="24"/>
          <w:szCs w:val="24"/>
          <w:lang w:eastAsia="lv-LV"/>
          <w14:ligatures w14:val="none"/>
        </w:rPr>
        <w:t>p</w:t>
      </w:r>
      <w:r w:rsidRPr="00FA3DF5">
        <w:rPr>
          <w:rFonts w:ascii="Times New Roman" w:eastAsia="Calibri" w:hAnsi="Times New Roman" w:cs="Times New Roman"/>
          <w:bCs/>
          <w:kern w:val="0"/>
          <w:sz w:val="24"/>
          <w:szCs w:val="24"/>
          <w:lang w:eastAsia="lv-LV"/>
          <w14:ligatures w14:val="none"/>
        </w:rPr>
        <w:t>rojekt</w:t>
      </w:r>
      <w:r w:rsidR="00AB5AE5" w:rsidRPr="00FA3DF5">
        <w:rPr>
          <w:rFonts w:ascii="Times New Roman" w:eastAsia="Calibri" w:hAnsi="Times New Roman" w:cs="Times New Roman"/>
          <w:bCs/>
          <w:kern w:val="0"/>
          <w:sz w:val="24"/>
          <w:szCs w:val="24"/>
          <w:lang w:eastAsia="lv-LV"/>
          <w14:ligatures w14:val="none"/>
        </w:rPr>
        <w:t>a</w:t>
      </w:r>
      <w:r w:rsidRPr="00FA3DF5">
        <w:rPr>
          <w:rFonts w:ascii="Times New Roman" w:eastAsia="Calibri" w:hAnsi="Times New Roman" w:cs="Times New Roman"/>
          <w:bCs/>
          <w:kern w:val="0"/>
          <w:sz w:val="24"/>
          <w:szCs w:val="24"/>
          <w:lang w:eastAsia="lv-LV"/>
          <w14:ligatures w14:val="none"/>
        </w:rPr>
        <w:t xml:space="preserve"> par Eiropas Savienības fonda projekta īstenošanu Nr. 5.1.1.4.1/24/I/009 “Sabiedrisko ūdenssaimniecības pakalpojumu procesu pārredzamība, iegūto datu uzskaite, pārvaldība, monitorings vienotā platformā Bauskas pilsētas funkcionālajā teritorijā”</w:t>
      </w:r>
      <w:r w:rsidR="00AB5AE5" w:rsidRPr="00FA3DF5">
        <w:rPr>
          <w:rFonts w:ascii="Times New Roman" w:eastAsia="Calibri" w:hAnsi="Times New Roman" w:cs="Times New Roman"/>
          <w:bCs/>
          <w:kern w:val="0"/>
          <w:sz w:val="24"/>
          <w:szCs w:val="24"/>
          <w:lang w:eastAsia="lv-LV"/>
          <w14:ligatures w14:val="none"/>
        </w:rPr>
        <w:t xml:space="preserve"> īstenošanu</w:t>
      </w:r>
      <w:r w:rsidRPr="00FA3DF5">
        <w:rPr>
          <w:rFonts w:ascii="Times New Roman" w:eastAsia="Calibri" w:hAnsi="Times New Roman" w:cs="Times New Roman"/>
          <w:bCs/>
          <w:kern w:val="0"/>
          <w:sz w:val="24"/>
          <w:szCs w:val="24"/>
          <w:lang w:eastAsia="lv-LV"/>
          <w14:ligatures w14:val="none"/>
        </w:rPr>
        <w:t xml:space="preserve"> un </w:t>
      </w:r>
      <w:r w:rsidRPr="00FA3DF5">
        <w:rPr>
          <w:rFonts w:ascii="Times New Roman" w:eastAsia="Times New Roman" w:hAnsi="Times New Roman" w:cs="Times New Roman"/>
          <w:kern w:val="0"/>
          <w:sz w:val="24"/>
          <w:szCs w:val="24"/>
          <w:lang w:eastAsia="x-none"/>
          <w14:ligatures w14:val="none"/>
        </w:rPr>
        <w:t>ievērojot iepirkuma “Sabiedrisko ūdenssaimniecības pakalpojumu datu uzskaites, pārvaldības un monitoringa iekārtu piegāde un informācijas sistēmas izveide” ID Nr. BNKS 2026/</w:t>
      </w:r>
      <w:r w:rsidR="00F00C9E">
        <w:rPr>
          <w:rFonts w:ascii="Times New Roman" w:eastAsia="Times New Roman" w:hAnsi="Times New Roman" w:cs="Times New Roman"/>
          <w:kern w:val="0"/>
          <w:sz w:val="24"/>
          <w:szCs w:val="24"/>
          <w:lang w:eastAsia="x-none"/>
          <w14:ligatures w14:val="none"/>
        </w:rPr>
        <w:t>2</w:t>
      </w:r>
      <w:r w:rsidR="003E060A">
        <w:rPr>
          <w:rFonts w:ascii="Times New Roman" w:eastAsia="Times New Roman" w:hAnsi="Times New Roman" w:cs="Times New Roman"/>
          <w:kern w:val="0"/>
          <w:sz w:val="24"/>
          <w:szCs w:val="24"/>
          <w:lang w:eastAsia="x-none"/>
          <w14:ligatures w14:val="none"/>
        </w:rPr>
        <w:t>3</w:t>
      </w:r>
      <w:r w:rsidRPr="00FA3DF5">
        <w:rPr>
          <w:rFonts w:ascii="Times New Roman" w:eastAsia="Times New Roman" w:hAnsi="Times New Roman" w:cs="Times New Roman"/>
          <w:kern w:val="0"/>
          <w:sz w:val="24"/>
          <w:szCs w:val="24"/>
          <w:lang w:eastAsia="x-none"/>
          <w14:ligatures w14:val="none"/>
        </w:rPr>
        <w:t>/ERAF, turpmāk – Iepirkums, rezultātiem Puses, savstarpēji vienojoties, noslēdz šādu piegādes līgumu, turpmāk – Līgums:</w:t>
      </w:r>
    </w:p>
    <w:p w14:paraId="2DC830F4" w14:textId="226F17B6" w:rsidR="007F2A29" w:rsidRPr="00FA3DF5" w:rsidRDefault="007F2A29" w:rsidP="008B67C4">
      <w:pPr>
        <w:pStyle w:val="Sarakstarindkopa"/>
        <w:numPr>
          <w:ilvl w:val="1"/>
          <w:numId w:val="1"/>
        </w:numPr>
        <w:autoSpaceDN w:val="0"/>
        <w:spacing w:after="0" w:line="240" w:lineRule="auto"/>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LĪGUMA PRIEKŠMETS UN IZPILDES TERMIŅŠ</w:t>
      </w:r>
    </w:p>
    <w:p w14:paraId="74B0EEE1" w14:textId="32AA9586" w:rsidR="003B5B9A" w:rsidRPr="00FA3DF5" w:rsidRDefault="001109AD" w:rsidP="008B67C4">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Pasūtītājs pasūta un Izpildītājs veic vienotās platformas </w:t>
      </w:r>
      <w:r w:rsidRPr="00FA3DF5">
        <w:rPr>
          <w:rFonts w:ascii="Times New Roman" w:eastAsia="Calibri" w:hAnsi="Times New Roman" w:cs="Times New Roman"/>
          <w:bCs/>
          <w:kern w:val="0"/>
          <w:sz w:val="24"/>
          <w:szCs w:val="24"/>
          <w:lang w:eastAsia="fi-FI"/>
          <w14:ligatures w14:val="none"/>
        </w:rPr>
        <w:t>datu uzskaitei, pārvaldībai, monitoringam</w:t>
      </w:r>
      <w:r w:rsidRPr="00FA3DF5">
        <w:rPr>
          <w:rFonts w:ascii="Times New Roman" w:eastAsia="Calibri" w:hAnsi="Times New Roman" w:cs="Times New Roman"/>
          <w:bCs/>
          <w:kern w:val="0"/>
          <w:sz w:val="24"/>
          <w:szCs w:val="24"/>
          <w:lang w:eastAsia="lv-LV"/>
          <w14:ligatures w14:val="none"/>
        </w:rPr>
        <w:t>, turpmāk – Sistēma</w:t>
      </w:r>
      <w:r w:rsidR="00E640FE"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w:t>
      </w:r>
      <w:r w:rsidR="00765D1A" w:rsidRPr="00FA3DF5">
        <w:rPr>
          <w:rFonts w:ascii="Times New Roman" w:eastAsia="Calibri" w:hAnsi="Times New Roman" w:cs="Times New Roman"/>
          <w:bCs/>
          <w:kern w:val="0"/>
          <w:sz w:val="24"/>
          <w:szCs w:val="24"/>
          <w:lang w:eastAsia="fi-FI"/>
          <w14:ligatures w14:val="none"/>
        </w:rPr>
        <w:t>izveidi</w:t>
      </w:r>
      <w:r w:rsidR="00765D1A"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izstrādi, ieviešanu</w:t>
      </w:r>
      <w:r w:rsidR="0076635D" w:rsidRPr="00FA3DF5">
        <w:rPr>
          <w:rFonts w:ascii="Times New Roman" w:eastAsia="Calibri" w:hAnsi="Times New Roman" w:cs="Times New Roman"/>
          <w:bCs/>
          <w:kern w:val="0"/>
          <w:sz w:val="24"/>
          <w:szCs w:val="24"/>
          <w:lang w:eastAsia="lv-LV"/>
          <w14:ligatures w14:val="none"/>
        </w:rPr>
        <w:t xml:space="preserve"> un piegādi Pasūtītājam</w:t>
      </w:r>
      <w:r w:rsidR="00765D1A" w:rsidRPr="00FA3DF5">
        <w:rPr>
          <w:rFonts w:ascii="Times New Roman" w:eastAsia="Calibri" w:hAnsi="Times New Roman" w:cs="Times New Roman"/>
          <w:bCs/>
          <w:kern w:val="0"/>
          <w:sz w:val="24"/>
          <w:szCs w:val="24"/>
          <w:lang w:eastAsia="lv-LV"/>
          <w14:ligatures w14:val="none"/>
        </w:rPr>
        <w:t>)</w:t>
      </w:r>
      <w:r w:rsidR="00570459" w:rsidRPr="00FA3DF5">
        <w:rPr>
          <w:rFonts w:ascii="Times New Roman" w:eastAsia="Calibri" w:hAnsi="Times New Roman" w:cs="Times New Roman"/>
          <w:bCs/>
          <w:kern w:val="0"/>
          <w:sz w:val="24"/>
          <w:szCs w:val="24"/>
          <w:lang w:eastAsia="lv-LV"/>
          <w14:ligatures w14:val="none"/>
        </w:rPr>
        <w:t xml:space="preserve"> </w:t>
      </w:r>
      <w:r w:rsidR="00FA64FD" w:rsidRPr="00FA3DF5">
        <w:rPr>
          <w:rFonts w:ascii="Times New Roman" w:eastAsia="Calibri" w:hAnsi="Times New Roman" w:cs="Times New Roman"/>
          <w:bCs/>
          <w:kern w:val="0"/>
          <w:sz w:val="24"/>
          <w:szCs w:val="24"/>
          <w:lang w:eastAsia="lv-LV"/>
          <w14:ligatures w14:val="none"/>
        </w:rPr>
        <w:t>ar serveri, kas izvietots Izpildītāja</w:t>
      </w:r>
      <w:r w:rsidR="00287934" w:rsidRPr="00FA3DF5">
        <w:rPr>
          <w:rFonts w:ascii="Times New Roman" w:eastAsia="Calibri" w:hAnsi="Times New Roman" w:cs="Times New Roman"/>
          <w:bCs/>
          <w:kern w:val="0"/>
          <w:sz w:val="24"/>
          <w:szCs w:val="24"/>
          <w:lang w:eastAsia="lv-LV"/>
          <w14:ligatures w14:val="none"/>
        </w:rPr>
        <w:t xml:space="preserve"> datu centrā</w:t>
      </w:r>
      <w:r w:rsidR="00694AEE" w:rsidRPr="00FA3DF5">
        <w:rPr>
          <w:rFonts w:ascii="Times New Roman" w:eastAsia="Calibri" w:hAnsi="Times New Roman" w:cs="Times New Roman"/>
          <w:bCs/>
          <w:kern w:val="0"/>
          <w:sz w:val="24"/>
          <w:szCs w:val="24"/>
          <w:lang w:eastAsia="lv-LV"/>
          <w14:ligatures w14:val="none"/>
        </w:rPr>
        <w:t xml:space="preserve"> un </w:t>
      </w:r>
      <w:r w:rsidR="00E25C00" w:rsidRPr="00FA3DF5">
        <w:rPr>
          <w:rFonts w:ascii="Times New Roman" w:eastAsia="Calibri" w:hAnsi="Times New Roman" w:cs="Times New Roman"/>
          <w:bCs/>
          <w:kern w:val="0"/>
          <w:sz w:val="24"/>
          <w:szCs w:val="24"/>
          <w:lang w:eastAsia="lv-LV"/>
          <w14:ligatures w14:val="none"/>
        </w:rPr>
        <w:t>API nodrošināšanu savienošanai ar citām Pasūtītāja</w:t>
      </w:r>
      <w:r w:rsidR="00CF40A3" w:rsidRPr="00FA3DF5">
        <w:rPr>
          <w:rFonts w:ascii="Times New Roman" w:eastAsia="Calibri" w:hAnsi="Times New Roman" w:cs="Times New Roman"/>
          <w:bCs/>
          <w:kern w:val="0"/>
          <w:sz w:val="24"/>
          <w:szCs w:val="24"/>
          <w:lang w:eastAsia="lv-LV"/>
          <w14:ligatures w14:val="none"/>
        </w:rPr>
        <w:t xml:space="preserve"> sistēmām</w:t>
      </w:r>
      <w:r w:rsidR="00765D1A"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turpmāk </w:t>
      </w:r>
      <w:r w:rsidR="00B06428"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Pakalpojums</w:t>
      </w:r>
      <w:r w:rsidR="00765D1A"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atbilstoši Līguma</w:t>
      </w:r>
      <w:r w:rsidR="00FF3C2C"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1. pielikuma “Tehniskā specifikācija”</w:t>
      </w:r>
      <w:r w:rsidR="006673BD"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turpmāk </w:t>
      </w:r>
      <w:r w:rsidR="00B06428"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Tehniskā specifikācija, 2. pielikuma </w:t>
      </w:r>
      <w:r w:rsidR="006673BD"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Tehniskais piedāvājums</w:t>
      </w:r>
      <w:r w:rsidR="006673BD" w:rsidRPr="00FA3DF5">
        <w:rPr>
          <w:rFonts w:ascii="Times New Roman" w:eastAsia="Calibri" w:hAnsi="Times New Roman" w:cs="Times New Roman"/>
          <w:bCs/>
          <w:kern w:val="0"/>
          <w:sz w:val="24"/>
          <w:szCs w:val="24"/>
          <w:lang w:eastAsia="lv-LV"/>
          <w14:ligatures w14:val="none"/>
        </w:rPr>
        <w:t>”, t</w:t>
      </w:r>
      <w:r w:rsidRPr="00FA3DF5">
        <w:rPr>
          <w:rFonts w:ascii="Times New Roman" w:eastAsia="Calibri" w:hAnsi="Times New Roman" w:cs="Times New Roman"/>
          <w:bCs/>
          <w:kern w:val="0"/>
          <w:sz w:val="24"/>
          <w:szCs w:val="24"/>
          <w:lang w:eastAsia="lv-LV"/>
          <w14:ligatures w14:val="none"/>
        </w:rPr>
        <w:t>urpmāk – Tehniskais piedāvājums</w:t>
      </w:r>
      <w:r w:rsidR="006673BD"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un 3. pielikuma “Finanšu piedāvājums”</w:t>
      </w:r>
      <w:r w:rsidR="006673BD"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turpmāk – Finanšu piedāvājums, noteikumiem.</w:t>
      </w:r>
      <w:r w:rsidR="00E76410" w:rsidRPr="00FA3DF5">
        <w:rPr>
          <w:rFonts w:ascii="Times New Roman" w:eastAsia="Calibri" w:hAnsi="Times New Roman" w:cs="Times New Roman"/>
          <w:bCs/>
          <w:kern w:val="0"/>
          <w:sz w:val="24"/>
          <w:szCs w:val="24"/>
          <w:lang w:eastAsia="lv-LV"/>
          <w14:ligatures w14:val="none"/>
        </w:rPr>
        <w:t xml:space="preserve"> </w:t>
      </w:r>
    </w:p>
    <w:p w14:paraId="25F6AE32" w14:textId="69E61B32" w:rsidR="00F92CCC" w:rsidRPr="00FA3DF5" w:rsidRDefault="004E563E" w:rsidP="008B67C4">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Pakalpojums ietver datu pārraides nodrošināšanu no Pasūtītā</w:t>
      </w:r>
      <w:r w:rsidR="001C3471" w:rsidRPr="00FA3DF5">
        <w:rPr>
          <w:rFonts w:ascii="Times New Roman" w:eastAsia="Calibri" w:hAnsi="Times New Roman" w:cs="Times New Roman"/>
          <w:bCs/>
          <w:kern w:val="0"/>
          <w:sz w:val="24"/>
          <w:szCs w:val="24"/>
          <w:lang w:eastAsia="lv-LV"/>
          <w14:ligatures w14:val="none"/>
        </w:rPr>
        <w:t>ja Iekārtām uz Sistēmas serveri</w:t>
      </w:r>
      <w:r w:rsidR="008D31E0" w:rsidRPr="00FA3DF5">
        <w:rPr>
          <w:rFonts w:ascii="Times New Roman" w:eastAsia="Calibri" w:hAnsi="Times New Roman" w:cs="Times New Roman"/>
          <w:bCs/>
          <w:kern w:val="0"/>
          <w:sz w:val="24"/>
          <w:szCs w:val="24"/>
          <w:lang w:eastAsia="lv-LV"/>
          <w14:ligatures w14:val="none"/>
        </w:rPr>
        <w:t xml:space="preserve"> ne mazāk kā </w:t>
      </w:r>
      <w:r w:rsidR="00516A46" w:rsidRPr="00FA3DF5">
        <w:rPr>
          <w:rFonts w:ascii="Times New Roman" w:eastAsia="Calibri" w:hAnsi="Times New Roman" w:cs="Times New Roman"/>
          <w:bCs/>
          <w:kern w:val="0"/>
          <w:sz w:val="24"/>
          <w:szCs w:val="24"/>
          <w:lang w:eastAsia="lv-LV"/>
          <w14:ligatures w14:val="none"/>
        </w:rPr>
        <w:t xml:space="preserve">5 </w:t>
      </w:r>
      <w:r w:rsidR="00FB0379" w:rsidRPr="00FA3DF5">
        <w:rPr>
          <w:rFonts w:ascii="Times New Roman" w:eastAsia="Calibri" w:hAnsi="Times New Roman" w:cs="Times New Roman"/>
          <w:bCs/>
          <w:kern w:val="0"/>
          <w:sz w:val="24"/>
          <w:szCs w:val="24"/>
          <w:lang w:eastAsia="lv-LV"/>
          <w14:ligatures w14:val="none"/>
        </w:rPr>
        <w:t>(</w:t>
      </w:r>
      <w:r w:rsidR="00516A46" w:rsidRPr="00FA3DF5">
        <w:rPr>
          <w:rFonts w:ascii="Times New Roman" w:eastAsia="Calibri" w:hAnsi="Times New Roman" w:cs="Times New Roman"/>
          <w:bCs/>
          <w:kern w:val="0"/>
          <w:sz w:val="24"/>
          <w:szCs w:val="24"/>
          <w:lang w:eastAsia="lv-LV"/>
          <w14:ligatures w14:val="none"/>
        </w:rPr>
        <w:t>piecus</w:t>
      </w:r>
      <w:r w:rsidR="00FB0379" w:rsidRPr="00FA3DF5">
        <w:rPr>
          <w:rFonts w:ascii="Times New Roman" w:eastAsia="Calibri" w:hAnsi="Times New Roman" w:cs="Times New Roman"/>
          <w:bCs/>
          <w:kern w:val="0"/>
          <w:sz w:val="24"/>
          <w:szCs w:val="24"/>
          <w:lang w:eastAsia="lv-LV"/>
          <w14:ligatures w14:val="none"/>
        </w:rPr>
        <w:t>)</w:t>
      </w:r>
      <w:r w:rsidR="00516A46" w:rsidRPr="00FA3DF5">
        <w:rPr>
          <w:rFonts w:ascii="Times New Roman" w:eastAsia="Calibri" w:hAnsi="Times New Roman" w:cs="Times New Roman"/>
          <w:bCs/>
          <w:kern w:val="0"/>
          <w:sz w:val="24"/>
          <w:szCs w:val="24"/>
          <w:lang w:eastAsia="lv-LV"/>
          <w14:ligatures w14:val="none"/>
        </w:rPr>
        <w:t xml:space="preserve"> gadus pēc Līguma</w:t>
      </w:r>
      <w:r w:rsidR="00A661CE" w:rsidRPr="00FA3DF5">
        <w:rPr>
          <w:rFonts w:ascii="Times New Roman" w:eastAsia="Calibri" w:hAnsi="Times New Roman" w:cs="Times New Roman"/>
          <w:bCs/>
          <w:kern w:val="0"/>
          <w:sz w:val="24"/>
          <w:szCs w:val="24"/>
          <w:lang w:eastAsia="lv-LV"/>
          <w14:ligatures w14:val="none"/>
        </w:rPr>
        <w:t xml:space="preserve"> noslēgšanas.</w:t>
      </w:r>
      <w:r w:rsidR="00EC77FE" w:rsidRPr="00FA3DF5">
        <w:rPr>
          <w:rFonts w:ascii="Times New Roman" w:eastAsia="Calibri" w:hAnsi="Times New Roman" w:cs="Times New Roman"/>
          <w:bCs/>
          <w:kern w:val="0"/>
          <w:sz w:val="24"/>
          <w:szCs w:val="24"/>
          <w:lang w:eastAsia="lv-LV"/>
          <w14:ligatures w14:val="none"/>
        </w:rPr>
        <w:t xml:space="preserve"> </w:t>
      </w:r>
      <w:r w:rsidR="00220B5D" w:rsidRPr="00FA3DF5">
        <w:rPr>
          <w:rFonts w:ascii="Times New Roman" w:eastAsia="Calibri" w:hAnsi="Times New Roman" w:cs="Times New Roman"/>
          <w:bCs/>
          <w:kern w:val="0"/>
          <w:sz w:val="24"/>
          <w:szCs w:val="24"/>
          <w:lang w:eastAsia="lv-LV"/>
          <w14:ligatures w14:val="none"/>
        </w:rPr>
        <w:t>Datu glabāšana un apstrāde tiek veikta tikai ES/EEZ teritorijā, kas atbilst normatīvo aktu prasībām, un Izpildītājs nedrīkst pārsūtīt Pasūtītāja datus ārpus šīs teritorijas bez Pasūtītāja iepriekšējas rakstiskas piekrišanas un atbilstoša tiesiskā pamata.</w:t>
      </w:r>
    </w:p>
    <w:p w14:paraId="6EB61BBA" w14:textId="77777777" w:rsidR="00936DF9" w:rsidRPr="00FA3DF5" w:rsidRDefault="00396DA2" w:rsidP="00936DF9">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Tehniskā specifikācija, Tehniskais piedāvājums un Finanšu piedāvājums ir Līguma neatņemamas sastāvdaļas.</w:t>
      </w:r>
    </w:p>
    <w:p w14:paraId="05F70BD5" w14:textId="5E3AD1E4" w:rsidR="00A013D6" w:rsidRPr="00FA3DF5" w:rsidRDefault="006F0037" w:rsidP="00DE4F36">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Sistēmas izstrādes</w:t>
      </w:r>
      <w:r w:rsidR="00936DF9" w:rsidRPr="00FA3DF5">
        <w:rPr>
          <w:rFonts w:ascii="Times New Roman" w:eastAsia="Calibri" w:hAnsi="Times New Roman" w:cs="Times New Roman"/>
          <w:bCs/>
          <w:kern w:val="0"/>
          <w:sz w:val="24"/>
          <w:szCs w:val="24"/>
          <w:lang w:eastAsia="lv-LV"/>
          <w14:ligatures w14:val="none"/>
        </w:rPr>
        <w:t xml:space="preserve"> termiņš 3 (trīs) mēnešu laikā no Līguma noslēgšanas dienas</w:t>
      </w:r>
      <w:r w:rsidR="00BA6E21" w:rsidRPr="00FA3DF5">
        <w:rPr>
          <w:rFonts w:ascii="Times New Roman" w:eastAsia="Calibri" w:hAnsi="Times New Roman" w:cs="Times New Roman"/>
          <w:bCs/>
          <w:kern w:val="0"/>
          <w:sz w:val="24"/>
          <w:szCs w:val="24"/>
          <w:lang w:eastAsia="lv-LV"/>
          <w14:ligatures w14:val="none"/>
        </w:rPr>
        <w:t xml:space="preserve">. </w:t>
      </w:r>
      <w:r w:rsidR="00936DF9" w:rsidRPr="00FA3DF5">
        <w:rPr>
          <w:rFonts w:ascii="Times New Roman" w:eastAsia="Calibri" w:hAnsi="Times New Roman" w:cs="Times New Roman"/>
          <w:bCs/>
          <w:kern w:val="0"/>
          <w:sz w:val="24"/>
          <w:szCs w:val="24"/>
          <w:lang w:eastAsia="lv-LV"/>
          <w14:ligatures w14:val="none"/>
        </w:rPr>
        <w:t>Pusēm rakstveidā vienojoties minētais termiņš var tikt pagarināts</w:t>
      </w:r>
      <w:r w:rsidR="006B3268" w:rsidRPr="00FA3DF5">
        <w:rPr>
          <w:rFonts w:ascii="Times New Roman" w:eastAsia="Calibri" w:hAnsi="Times New Roman" w:cs="Times New Roman"/>
          <w:bCs/>
          <w:kern w:val="0"/>
          <w:sz w:val="24"/>
          <w:szCs w:val="24"/>
          <w:lang w:eastAsia="lv-LV"/>
          <w14:ligatures w14:val="none"/>
        </w:rPr>
        <w:t>, par tik ilgu laika posmu, kāds objektīvi ir nepieciešams, lai izpildītu Līguma saistības</w:t>
      </w:r>
      <w:r w:rsidR="003C1C34" w:rsidRPr="00FA3DF5">
        <w:rPr>
          <w:rFonts w:ascii="Times New Roman" w:eastAsia="Calibri" w:hAnsi="Times New Roman" w:cs="Times New Roman"/>
          <w:bCs/>
          <w:kern w:val="0"/>
          <w:sz w:val="24"/>
          <w:szCs w:val="24"/>
          <w:lang w:eastAsia="lv-LV"/>
          <w14:ligatures w14:val="none"/>
        </w:rPr>
        <w:t>, bet ne ilgā kā par 6 (sešiem) mēnešiem</w:t>
      </w:r>
      <w:r w:rsidR="00A221C1" w:rsidRPr="00FA3DF5">
        <w:rPr>
          <w:rFonts w:ascii="Times New Roman" w:eastAsia="Calibri" w:hAnsi="Times New Roman" w:cs="Times New Roman"/>
          <w:bCs/>
          <w:kern w:val="0"/>
          <w:sz w:val="24"/>
          <w:szCs w:val="24"/>
          <w:lang w:eastAsia="lv-LV"/>
          <w14:ligatures w14:val="none"/>
        </w:rPr>
        <w:t>.</w:t>
      </w:r>
      <w:r w:rsidR="00EB6106" w:rsidRPr="00FA3DF5">
        <w:rPr>
          <w:rFonts w:ascii="Times New Roman" w:eastAsia="Calibri" w:hAnsi="Times New Roman" w:cs="Times New Roman"/>
          <w:bCs/>
          <w:kern w:val="0"/>
          <w:sz w:val="24"/>
          <w:szCs w:val="24"/>
          <w:lang w:eastAsia="lv-LV"/>
          <w14:ligatures w14:val="none"/>
        </w:rPr>
        <w:t xml:space="preserve"> </w:t>
      </w:r>
    </w:p>
    <w:p w14:paraId="4650B03D" w14:textId="2D55BD45" w:rsidR="004A43A8" w:rsidRPr="00FA3DF5" w:rsidRDefault="004A43A8" w:rsidP="0059403D">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Uzsākot Līguma izpildi un Līguma izpildes laikā Puses var savstarpēji saskaņot un parakstīt vienošanās, kurās ar augstāku detalizāciju un precīzāk, bet nenonākot pretrunā Tehniskajai specifikācijai, nosaka atsevišķas Pakalpojuma sniegšanas tēmas un jautājumus, piemēram, precizētus organizatoriskos jautājumus, tajā skaitā termiņus, precizētus Pakalpojuma garantijas saistību izpildes jautājumus, tajā skaitā termiņus. It īpaši šādas </w:t>
      </w:r>
      <w:r w:rsidRPr="00FA3DF5">
        <w:rPr>
          <w:rFonts w:ascii="Times New Roman" w:eastAsia="Calibri" w:hAnsi="Times New Roman" w:cs="Times New Roman"/>
          <w:bCs/>
          <w:kern w:val="0"/>
          <w:sz w:val="24"/>
          <w:szCs w:val="24"/>
          <w:lang w:eastAsia="lv-LV"/>
          <w14:ligatures w14:val="none"/>
        </w:rPr>
        <w:lastRenderedPageBreak/>
        <w:t>vienošanās konkrētās tēmās un jautājumos nepieciešamas, ja to noslēgšanu prasa Pasūtītājs. Ja Puses nevienojas, attiecīgos Līguma izpildes jautājumus, kas var būt arī termiņi, detalizētāk, nenonākot pretrunā Līgumam un tā pielikumiem, vienpusēji nosaka Pasūtītājs. Šādas vienošanās pēc to abpusējas parakstīšanas kļūst par Līguma pielikumiem. Pakalpojumu Izpildītājs sniedz, ievērojot Līgumu un tā pielikumus, tajā skaitā</w:t>
      </w:r>
      <w:r w:rsidR="00C26D10" w:rsidRPr="00FA3DF5">
        <w:rPr>
          <w:rFonts w:ascii="Times New Roman" w:eastAsia="Calibri" w:hAnsi="Times New Roman" w:cs="Times New Roman"/>
          <w:bCs/>
          <w:kern w:val="0"/>
          <w:sz w:val="24"/>
          <w:szCs w:val="24"/>
          <w:lang w:eastAsia="lv-LV"/>
          <w14:ligatures w14:val="none"/>
        </w:rPr>
        <w:t>,</w:t>
      </w:r>
      <w:r w:rsidRPr="00FA3DF5">
        <w:rPr>
          <w:rFonts w:ascii="Times New Roman" w:eastAsia="Calibri" w:hAnsi="Times New Roman" w:cs="Times New Roman"/>
          <w:bCs/>
          <w:kern w:val="0"/>
          <w:sz w:val="24"/>
          <w:szCs w:val="24"/>
          <w:lang w:eastAsia="lv-LV"/>
          <w14:ligatures w14:val="none"/>
        </w:rPr>
        <w:t xml:space="preserve"> arī Līguma 1.</w:t>
      </w:r>
      <w:r w:rsidR="0075238B" w:rsidRPr="00FA3DF5">
        <w:rPr>
          <w:rFonts w:ascii="Times New Roman" w:eastAsia="Calibri" w:hAnsi="Times New Roman" w:cs="Times New Roman"/>
          <w:bCs/>
          <w:kern w:val="0"/>
          <w:sz w:val="24"/>
          <w:szCs w:val="24"/>
          <w:lang w:eastAsia="lv-LV"/>
          <w14:ligatures w14:val="none"/>
        </w:rPr>
        <w:t>5</w:t>
      </w:r>
      <w:r w:rsidRPr="00FA3DF5">
        <w:rPr>
          <w:rFonts w:ascii="Times New Roman" w:eastAsia="Calibri" w:hAnsi="Times New Roman" w:cs="Times New Roman"/>
          <w:bCs/>
          <w:kern w:val="0"/>
          <w:sz w:val="24"/>
          <w:szCs w:val="24"/>
          <w:lang w:eastAsia="lv-LV"/>
          <w14:ligatures w14:val="none"/>
        </w:rPr>
        <w:t>.</w:t>
      </w:r>
      <w:r w:rsidR="007A2245"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punkta ietvaros noslēgtās vienošanās, ja tādas noslēgtas.</w:t>
      </w:r>
    </w:p>
    <w:p w14:paraId="78F43065" w14:textId="77777777" w:rsidR="00F92CCC" w:rsidRPr="00FA3DF5" w:rsidRDefault="00BE195B" w:rsidP="0059403D">
      <w:pPr>
        <w:pStyle w:val="Sarakstarindkopa"/>
        <w:numPr>
          <w:ilvl w:val="1"/>
          <w:numId w:val="5"/>
        </w:numPr>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Risku par Līgumā neparedzētiem darbiem un pakalpojumiem, kas nepieciešami Līguma pilnīgai izpildei, </w:t>
      </w:r>
      <w:r w:rsidRPr="00FA3DF5">
        <w:rPr>
          <w:rFonts w:ascii="Times New Roman" w:hAnsi="Times New Roman"/>
          <w:iCs/>
          <w:sz w:val="24"/>
          <w:szCs w:val="24"/>
        </w:rPr>
        <w:t>turpmāk – Neparedzēti darbi</w:t>
      </w:r>
      <w:r w:rsidRPr="00FA3DF5">
        <w:rPr>
          <w:rFonts w:ascii="Times New Roman" w:hAnsi="Times New Roman"/>
          <w:sz w:val="24"/>
          <w:szCs w:val="24"/>
        </w:rPr>
        <w:t xml:space="preserve">, uzņemas Izpildītājs, tai skaitā neparedzēto darbu izmaksas, kuras nav iekļautas Finanšu piedāvājumā noteiktajās cenās un Līguma </w:t>
      </w:r>
      <w:r w:rsidR="000D6A48" w:rsidRPr="00FA3DF5">
        <w:rPr>
          <w:rFonts w:ascii="Times New Roman" w:hAnsi="Times New Roman"/>
          <w:sz w:val="24"/>
          <w:szCs w:val="24"/>
        </w:rPr>
        <w:t>3</w:t>
      </w:r>
      <w:r w:rsidRPr="00FA3DF5">
        <w:rPr>
          <w:rFonts w:ascii="Times New Roman" w:hAnsi="Times New Roman"/>
          <w:sz w:val="24"/>
          <w:szCs w:val="24"/>
        </w:rPr>
        <w:t>.1. apakšpunktā noteiktajā līgumcenā, bet ir nepieciešamas Līguma pilnīgai izpildei Pasūtītāja pieprasītajā apjomā, kvalitātē un termiņā un, kuras izriet no Tehniskajā specifikācijā noteiktā pakalpojumu apraksta, arī tad, ja tās nav tieši norādītas Līgumā.</w:t>
      </w:r>
    </w:p>
    <w:p w14:paraId="406939D5" w14:textId="411345FF" w:rsidR="00BE195B" w:rsidRPr="00FA3DF5" w:rsidRDefault="00883EE4" w:rsidP="0059403D">
      <w:pPr>
        <w:pStyle w:val="Sarakstarindkopa"/>
        <w:numPr>
          <w:ilvl w:val="1"/>
          <w:numId w:val="5"/>
        </w:numPr>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 </w:t>
      </w:r>
      <w:r w:rsidR="00BE195B" w:rsidRPr="00FA3DF5">
        <w:rPr>
          <w:rFonts w:ascii="Times New Roman" w:hAnsi="Times New Roman"/>
          <w:sz w:val="24"/>
          <w:szCs w:val="24"/>
        </w:rPr>
        <w:t>Risku par Neparedzētiem darbiem uzņemas Pasūtītājs, ja:</w:t>
      </w:r>
    </w:p>
    <w:p w14:paraId="1FDC647E" w14:textId="46C2175A"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neparedzēto darbu nepieciešamība ir radusies tādu no Pušu gribas neatkarīgu apstākļu dēļ, kurus Puses, slēdzot Līgumu, nevarēja paredzēt;</w:t>
      </w:r>
    </w:p>
    <w:p w14:paraId="6507ED85" w14:textId="77777777"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Neparedzētie darbi ir ierosināti pēc Pasūtītāja iniciatīvas, Pasūtītājam precizējot vai papildinot Tehnisko specifikāciju;</w:t>
      </w:r>
    </w:p>
    <w:p w14:paraId="7C2FE68C" w14:textId="77777777" w:rsidR="00BE195B" w:rsidRPr="00FA3DF5" w:rsidRDefault="00BE195B" w:rsidP="0059403D">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Līgums objektīvu, no Pušu gribas neatkarīgu iemeslu dēļ nav izpildāms, ja netiek veikti neparedzētie darbi.</w:t>
      </w:r>
    </w:p>
    <w:p w14:paraId="54AC83E4" w14:textId="760B7A51" w:rsidR="00BE195B" w:rsidRPr="00FA3DF5" w:rsidRDefault="00BE195B" w:rsidP="0059403D">
      <w:pPr>
        <w:pStyle w:val="Sarakstarindkopa"/>
        <w:numPr>
          <w:ilvl w:val="1"/>
          <w:numId w:val="5"/>
        </w:numPr>
        <w:autoSpaceDN w:val="0"/>
        <w:spacing w:line="252" w:lineRule="auto"/>
        <w:ind w:left="0" w:firstLine="0"/>
        <w:jc w:val="both"/>
        <w:rPr>
          <w:rFonts w:ascii="Times New Roman" w:hAnsi="Times New Roman"/>
          <w:sz w:val="24"/>
          <w:szCs w:val="24"/>
        </w:rPr>
      </w:pPr>
      <w:r w:rsidRPr="00FA3DF5">
        <w:rPr>
          <w:rFonts w:ascii="Times New Roman" w:hAnsi="Times New Roman"/>
          <w:sz w:val="24"/>
          <w:szCs w:val="24"/>
        </w:rPr>
        <w:t>Ja iestājas Līguma 1.</w:t>
      </w:r>
      <w:r w:rsidR="00CA138B" w:rsidRPr="00FA3DF5">
        <w:rPr>
          <w:rFonts w:ascii="Times New Roman" w:hAnsi="Times New Roman"/>
          <w:sz w:val="24"/>
          <w:szCs w:val="24"/>
        </w:rPr>
        <w:t>6</w:t>
      </w:r>
      <w:r w:rsidRPr="00FA3DF5">
        <w:rPr>
          <w:rFonts w:ascii="Times New Roman" w:hAnsi="Times New Roman"/>
          <w:sz w:val="24"/>
          <w:szCs w:val="24"/>
        </w:rPr>
        <w:t>. </w:t>
      </w:r>
      <w:r w:rsidR="00883EE4" w:rsidRPr="00FA3DF5">
        <w:rPr>
          <w:rFonts w:ascii="Times New Roman" w:hAnsi="Times New Roman"/>
          <w:sz w:val="24"/>
          <w:szCs w:val="24"/>
        </w:rPr>
        <w:t>punktā</w:t>
      </w:r>
      <w:r w:rsidRPr="00FA3DF5">
        <w:rPr>
          <w:rFonts w:ascii="Times New Roman" w:hAnsi="Times New Roman"/>
          <w:sz w:val="24"/>
          <w:szCs w:val="24"/>
        </w:rPr>
        <w:t xml:space="preserve"> minētie apstākļi, Neparedzētu darbu izpilde negroza Finanšu piedāvājumā norādītās cenas un Līguma 2.1. </w:t>
      </w:r>
      <w:r w:rsidR="00883EE4" w:rsidRPr="00FA3DF5">
        <w:rPr>
          <w:rFonts w:ascii="Times New Roman" w:hAnsi="Times New Roman"/>
          <w:sz w:val="24"/>
          <w:szCs w:val="24"/>
        </w:rPr>
        <w:t>punkt</w:t>
      </w:r>
      <w:r w:rsidRPr="00FA3DF5">
        <w:rPr>
          <w:rFonts w:ascii="Times New Roman" w:hAnsi="Times New Roman"/>
          <w:sz w:val="24"/>
          <w:szCs w:val="24"/>
        </w:rPr>
        <w:t xml:space="preserve">ā noteikto līgumcenu. </w:t>
      </w:r>
    </w:p>
    <w:p w14:paraId="2BD8A721" w14:textId="5C84D38C" w:rsidR="00BE195B" w:rsidRPr="00FA3DF5" w:rsidRDefault="00BE195B" w:rsidP="0059403D">
      <w:pPr>
        <w:pStyle w:val="Sarakstarindkopa"/>
        <w:numPr>
          <w:ilvl w:val="1"/>
          <w:numId w:val="5"/>
        </w:numPr>
        <w:autoSpaceDN w:val="0"/>
        <w:spacing w:line="252" w:lineRule="auto"/>
        <w:ind w:left="0" w:firstLine="0"/>
        <w:jc w:val="both"/>
        <w:rPr>
          <w:rFonts w:ascii="Times New Roman" w:hAnsi="Times New Roman"/>
          <w:sz w:val="24"/>
          <w:szCs w:val="24"/>
        </w:rPr>
      </w:pPr>
      <w:r w:rsidRPr="00FA3DF5">
        <w:rPr>
          <w:rFonts w:ascii="Times New Roman" w:hAnsi="Times New Roman"/>
          <w:sz w:val="24"/>
          <w:szCs w:val="24"/>
        </w:rPr>
        <w:t>Ja iestājas Līguma 1.</w:t>
      </w:r>
      <w:r w:rsidR="00CA138B" w:rsidRPr="00FA3DF5">
        <w:rPr>
          <w:rFonts w:ascii="Times New Roman" w:hAnsi="Times New Roman"/>
          <w:sz w:val="24"/>
          <w:szCs w:val="24"/>
        </w:rPr>
        <w:t>7</w:t>
      </w:r>
      <w:r w:rsidRPr="00FA3DF5">
        <w:rPr>
          <w:rFonts w:ascii="Times New Roman" w:hAnsi="Times New Roman"/>
          <w:sz w:val="24"/>
          <w:szCs w:val="24"/>
        </w:rPr>
        <w:t>. apakšpunktā minētie apstākļi, Finanšu piedāvājumā noteiktās cenas un/vai Līguma 2.1. apakšpunktā noteiktā līgumcena saistībā ar Neparedzētu darbu izpildi var tikt grozīta Publisko iepirkumu likumā noteiktajā kārtībā un apjomā.</w:t>
      </w:r>
    </w:p>
    <w:p w14:paraId="3C2AB626" w14:textId="77777777" w:rsidR="007F2A29" w:rsidRPr="00FA3DF5" w:rsidRDefault="007F2A29" w:rsidP="007F2A29">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D9AAE70" w14:textId="77777777" w:rsidR="007F2A29" w:rsidRPr="00FA3DF5" w:rsidRDefault="007F2A29" w:rsidP="0059403D">
      <w:pPr>
        <w:numPr>
          <w:ilvl w:val="0"/>
          <w:numId w:val="5"/>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LĪGUMCENA, APMAKSA, LĪGUMSODI</w:t>
      </w:r>
    </w:p>
    <w:p w14:paraId="4222E856" w14:textId="10DAB578" w:rsidR="007F2A29" w:rsidRPr="00FA3DF5" w:rsidRDefault="007F2A29" w:rsidP="0059403D">
      <w:pPr>
        <w:pStyle w:val="11Lgumam"/>
        <w:numPr>
          <w:ilvl w:val="1"/>
          <w:numId w:val="5"/>
        </w:numPr>
        <w:ind w:left="0" w:firstLine="0"/>
        <w:rPr>
          <w:lang w:val="lv-LV"/>
        </w:rPr>
      </w:pPr>
      <w:bookmarkStart w:id="1" w:name="_Ref336247163"/>
      <w:bookmarkStart w:id="2" w:name="_Toc336440086"/>
      <w:bookmarkStart w:id="3" w:name="_Ref367699649"/>
      <w:r w:rsidRPr="00FA3DF5">
        <w:rPr>
          <w:lang w:val="lv-LV"/>
        </w:rPr>
        <w:t xml:space="preserve">Līgumcena ir  </w:t>
      </w:r>
      <w:r w:rsidRPr="00FA3DF5">
        <w:rPr>
          <w:b/>
          <w:bCs/>
          <w:lang w:val="lv-LV"/>
        </w:rPr>
        <w:t>____________</w:t>
      </w:r>
      <w:r w:rsidRPr="00FA3DF5">
        <w:rPr>
          <w:lang w:val="lv-LV"/>
        </w:rPr>
        <w:t xml:space="preserve"> </w:t>
      </w:r>
      <w:bookmarkStart w:id="4" w:name="_Hlk74315300"/>
      <w:r w:rsidRPr="00FA3DF5">
        <w:rPr>
          <w:i/>
          <w:iCs/>
          <w:lang w:val="lv-LV"/>
        </w:rPr>
        <w:t>(___________ euro un ________ centiem)</w:t>
      </w:r>
      <w:r w:rsidRPr="00FA3DF5">
        <w:rPr>
          <w:lang w:val="lv-LV"/>
        </w:rPr>
        <w:t xml:space="preserve"> bez PVN, turpmāk – Līgum</w:t>
      </w:r>
      <w:r w:rsidR="009B08A9" w:rsidRPr="00FA3DF5">
        <w:rPr>
          <w:lang w:val="lv-LV"/>
        </w:rPr>
        <w:t>c</w:t>
      </w:r>
      <w:r w:rsidRPr="00FA3DF5">
        <w:rPr>
          <w:lang w:val="lv-LV"/>
        </w:rPr>
        <w:t>ena</w:t>
      </w:r>
      <w:bookmarkEnd w:id="4"/>
      <w:r w:rsidRPr="00FA3DF5">
        <w:rPr>
          <w:lang w:val="lv-LV"/>
        </w:rPr>
        <w:t>.</w:t>
      </w:r>
      <w:bookmarkEnd w:id="1"/>
      <w:bookmarkEnd w:id="2"/>
      <w:r w:rsidRPr="00FA3DF5">
        <w:rPr>
          <w:lang w:val="lv-LV"/>
        </w:rPr>
        <w:t xml:space="preserve"> </w:t>
      </w:r>
      <w:bookmarkEnd w:id="3"/>
      <w:r w:rsidRPr="00FA3DF5">
        <w:rPr>
          <w:lang w:val="lv-LV"/>
        </w:rPr>
        <w:t>PVN tiek piemērots spēkā esošo normatīvo aktu noteiktajā kārtībā un apmērā.</w:t>
      </w:r>
    </w:p>
    <w:p w14:paraId="5038096D" w14:textId="62B9813E" w:rsidR="007F2A29" w:rsidRPr="00FA3DF5" w:rsidRDefault="007F2A29" w:rsidP="0059403D">
      <w:pPr>
        <w:pStyle w:val="11Lgumam"/>
        <w:numPr>
          <w:ilvl w:val="1"/>
          <w:numId w:val="5"/>
        </w:numPr>
        <w:ind w:left="0" w:firstLine="0"/>
        <w:rPr>
          <w:lang w:val="lv-LV"/>
        </w:rPr>
      </w:pPr>
      <w:r w:rsidRPr="00FA3DF5">
        <w:rPr>
          <w:bCs/>
          <w:kern w:val="0"/>
          <w:lang w:val="lv-LV" w:eastAsia="lv-LV"/>
          <w14:ligatures w14:val="none"/>
        </w:rPr>
        <w:t>Līgum</w:t>
      </w:r>
      <w:r w:rsidR="009B08A9" w:rsidRPr="00FA3DF5">
        <w:rPr>
          <w:bCs/>
          <w:kern w:val="0"/>
          <w:lang w:val="lv-LV" w:eastAsia="lv-LV"/>
          <w14:ligatures w14:val="none"/>
        </w:rPr>
        <w:t>c</w:t>
      </w:r>
      <w:r w:rsidRPr="00FA3DF5">
        <w:rPr>
          <w:bCs/>
          <w:kern w:val="0"/>
          <w:lang w:val="lv-LV" w:eastAsia="lv-LV"/>
          <w14:ligatures w14:val="none"/>
        </w:rPr>
        <w:t>ena ir noteikta atbilstoši Līguma Pielikumam Nr.</w:t>
      </w:r>
      <w:r w:rsidR="00363024" w:rsidRPr="00FA3DF5">
        <w:rPr>
          <w:bCs/>
          <w:kern w:val="0"/>
          <w:lang w:val="lv-LV" w:eastAsia="lv-LV"/>
          <w14:ligatures w14:val="none"/>
        </w:rPr>
        <w:t>3</w:t>
      </w:r>
      <w:r w:rsidRPr="00FA3DF5">
        <w:rPr>
          <w:bCs/>
          <w:kern w:val="0"/>
          <w:lang w:val="lv-LV" w:eastAsia="lv-LV"/>
          <w14:ligatures w14:val="none"/>
        </w:rPr>
        <w:t xml:space="preserve"> Finanšu piedāvājumam.</w:t>
      </w:r>
    </w:p>
    <w:p w14:paraId="2F406EEB" w14:textId="77777777" w:rsidR="005B5104"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Līgumcena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Līgumcenu.</w:t>
      </w:r>
    </w:p>
    <w:p w14:paraId="2AE2B92C" w14:textId="050A14CA" w:rsidR="00A93C2F" w:rsidRPr="00FA3DF5" w:rsidRDefault="003E6C33" w:rsidP="0059403D">
      <w:pPr>
        <w:numPr>
          <w:ilvl w:val="1"/>
          <w:numId w:val="5"/>
        </w:numPr>
        <w:autoSpaceDN w:val="0"/>
        <w:spacing w:before="120" w:after="120" w:line="240" w:lineRule="auto"/>
        <w:ind w:left="0" w:firstLine="0"/>
        <w:jc w:val="both"/>
        <w:rPr>
          <w:rFonts w:ascii="Times New Roman" w:eastAsia="Times New Roman" w:hAnsi="Times New Roman"/>
          <w:sz w:val="24"/>
          <w:szCs w:val="24"/>
        </w:rPr>
      </w:pPr>
      <w:r w:rsidRPr="00FA3DF5">
        <w:rPr>
          <w:rFonts w:ascii="Times New Roman" w:hAnsi="Times New Roman"/>
          <w:sz w:val="24"/>
          <w:szCs w:val="24"/>
        </w:rPr>
        <w:t>Līguma 2.1. punktā</w:t>
      </w:r>
      <w:r w:rsidR="00A93C2F" w:rsidRPr="00FA3DF5">
        <w:rPr>
          <w:rFonts w:ascii="Times New Roman" w:hAnsi="Times New Roman"/>
          <w:sz w:val="24"/>
          <w:szCs w:val="24"/>
        </w:rPr>
        <w:t xml:space="preserve"> par</w:t>
      </w:r>
      <w:r w:rsidR="002D273C" w:rsidRPr="00FA3DF5">
        <w:rPr>
          <w:rFonts w:ascii="Times New Roman" w:hAnsi="Times New Roman"/>
          <w:sz w:val="24"/>
          <w:szCs w:val="24"/>
        </w:rPr>
        <w:t xml:space="preserve"> kvalitatīvu</w:t>
      </w:r>
      <w:r w:rsidR="00A93C2F" w:rsidRPr="00FA3DF5">
        <w:rPr>
          <w:rFonts w:ascii="Times New Roman" w:hAnsi="Times New Roman"/>
          <w:sz w:val="24"/>
          <w:szCs w:val="24"/>
        </w:rPr>
        <w:t xml:space="preserve"> Tehniskajā specifikācijā aprakstītās Sistēmas izstrādi</w:t>
      </w:r>
      <w:r w:rsidR="00110D78" w:rsidRPr="00FA3DF5">
        <w:rPr>
          <w:rFonts w:ascii="Times New Roman" w:hAnsi="Times New Roman"/>
          <w:sz w:val="24"/>
          <w:szCs w:val="24"/>
        </w:rPr>
        <w:t>,</w:t>
      </w:r>
      <w:r w:rsidR="00A93C2F" w:rsidRPr="00FA3DF5">
        <w:rPr>
          <w:rFonts w:ascii="Times New Roman" w:hAnsi="Times New Roman"/>
          <w:sz w:val="24"/>
          <w:szCs w:val="24"/>
        </w:rPr>
        <w:t xml:space="preserve"> ieviešanu </w:t>
      </w:r>
      <w:r w:rsidR="00110D78" w:rsidRPr="00FA3DF5">
        <w:rPr>
          <w:rFonts w:ascii="Times New Roman" w:eastAsia="Calibri" w:hAnsi="Times New Roman" w:cs="Times New Roman"/>
          <w:bCs/>
          <w:kern w:val="0"/>
          <w:sz w:val="24"/>
          <w:szCs w:val="24"/>
          <w:lang w:eastAsia="lv-LV"/>
          <w14:ligatures w14:val="none"/>
        </w:rPr>
        <w:t>piegādi Pasūtītājam</w:t>
      </w:r>
      <w:r w:rsidR="00110D78" w:rsidRPr="00FA3DF5">
        <w:rPr>
          <w:rFonts w:ascii="Times New Roman" w:hAnsi="Times New Roman"/>
          <w:sz w:val="24"/>
          <w:szCs w:val="24"/>
        </w:rPr>
        <w:t xml:space="preserve"> </w:t>
      </w:r>
      <w:r w:rsidR="00A93C2F" w:rsidRPr="00FA3DF5">
        <w:rPr>
          <w:rFonts w:ascii="Times New Roman" w:hAnsi="Times New Roman"/>
          <w:sz w:val="24"/>
          <w:szCs w:val="24"/>
        </w:rPr>
        <w:t>Pasūtītājs veic</w:t>
      </w:r>
      <w:r w:rsidRPr="00FA3DF5">
        <w:rPr>
          <w:rFonts w:ascii="Times New Roman" w:hAnsi="Times New Roman"/>
          <w:sz w:val="24"/>
          <w:szCs w:val="24"/>
        </w:rPr>
        <w:t xml:space="preserve"> samaksu</w:t>
      </w:r>
      <w:r w:rsidR="00A93C2F" w:rsidRPr="00FA3DF5">
        <w:rPr>
          <w:rFonts w:ascii="Times New Roman" w:hAnsi="Times New Roman"/>
          <w:sz w:val="24"/>
          <w:szCs w:val="24"/>
        </w:rPr>
        <w:t xml:space="preserve"> </w:t>
      </w:r>
      <w:bookmarkStart w:id="5" w:name="_Ref177037096"/>
      <w:r w:rsidRPr="00FA3DF5">
        <w:rPr>
          <w:rFonts w:ascii="Times New Roman" w:eastAsia="Calibri" w:hAnsi="Times New Roman" w:cs="Times New Roman"/>
          <w:bCs/>
          <w:kern w:val="0"/>
          <w:sz w:val="24"/>
          <w:szCs w:val="24"/>
          <w:lang w:eastAsia="lv-LV"/>
          <w14:ligatures w14:val="none"/>
        </w:rPr>
        <w:t xml:space="preserve">30 (trīsdesmit) dienu laikā </w:t>
      </w:r>
      <w:r w:rsidR="00A93C2F" w:rsidRPr="00FA3DF5">
        <w:rPr>
          <w:rFonts w:ascii="Times New Roman" w:eastAsia="Times New Roman" w:hAnsi="Times New Roman"/>
          <w:sz w:val="24"/>
          <w:szCs w:val="24"/>
        </w:rPr>
        <w:t>pēc nodošanas – pieņemšanas akta parakstīšanas un rēķina iesniegšanas dienas</w:t>
      </w:r>
      <w:bookmarkEnd w:id="5"/>
      <w:r w:rsidRPr="00FA3DF5">
        <w:rPr>
          <w:rFonts w:ascii="Times New Roman" w:eastAsia="Times New Roman" w:hAnsi="Times New Roman"/>
          <w:sz w:val="24"/>
          <w:szCs w:val="24"/>
        </w:rPr>
        <w:t>.</w:t>
      </w:r>
    </w:p>
    <w:p w14:paraId="4DACB33E" w14:textId="3394D084"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Izpildītājs, izrakstot rēķinu, piemēro PVN likmi spēkā esošajos normatīvajos aktos noteiktajā kārtībā un apmērā.</w:t>
      </w:r>
    </w:p>
    <w:p w14:paraId="75653E04" w14:textId="3C07C39D" w:rsidR="007F2A29" w:rsidRPr="00FA3DF5" w:rsidRDefault="005A50E2"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Izpildītājs</w:t>
      </w:r>
      <w:r w:rsidR="007F2A29" w:rsidRPr="00FA3DF5">
        <w:rPr>
          <w:rFonts w:ascii="Times New Roman" w:eastAsia="Calibri" w:hAnsi="Times New Roman" w:cs="Times New Roman"/>
          <w:bCs/>
          <w:kern w:val="0"/>
          <w:sz w:val="24"/>
          <w:szCs w:val="24"/>
          <w:lang w:eastAsia="lv-LV"/>
          <w14:ligatures w14:val="none"/>
        </w:rPr>
        <w:t xml:space="preserve"> rēķin</w:t>
      </w:r>
      <w:r w:rsidR="00C57FE7" w:rsidRPr="00FA3DF5">
        <w:rPr>
          <w:rFonts w:ascii="Times New Roman" w:eastAsia="Calibri" w:hAnsi="Times New Roman" w:cs="Times New Roman"/>
          <w:bCs/>
          <w:kern w:val="0"/>
          <w:sz w:val="24"/>
          <w:szCs w:val="24"/>
          <w:lang w:eastAsia="lv-LV"/>
          <w14:ligatures w14:val="none"/>
        </w:rPr>
        <w:t>ā un pieņemšanas un nodošanas aktā</w:t>
      </w:r>
      <w:r w:rsidR="007F2A29" w:rsidRPr="00FA3DF5">
        <w:rPr>
          <w:rFonts w:ascii="Times New Roman" w:eastAsia="Calibri" w:hAnsi="Times New Roman" w:cs="Times New Roman"/>
          <w:bCs/>
          <w:kern w:val="0"/>
          <w:sz w:val="24"/>
          <w:szCs w:val="24"/>
          <w:lang w:eastAsia="lv-LV"/>
          <w14:ligatures w14:val="none"/>
        </w:rPr>
        <w:t xml:space="preserve"> papildus citiem obligātajiem rekvizītiem norāda Pasūtītāja piešķirto Līguma numuru, </w:t>
      </w:r>
      <w:r w:rsidR="002D273C" w:rsidRPr="00FA3DF5">
        <w:rPr>
          <w:rFonts w:ascii="Times New Roman" w:eastAsia="Calibri" w:hAnsi="Times New Roman" w:cs="Times New Roman"/>
          <w:bCs/>
          <w:kern w:val="0"/>
          <w:sz w:val="24"/>
          <w:szCs w:val="24"/>
          <w:lang w:eastAsia="lv-LV"/>
          <w14:ligatures w14:val="none"/>
        </w:rPr>
        <w:t>Pakalpojuma</w:t>
      </w:r>
      <w:r w:rsidR="007F2A29" w:rsidRPr="00FA3DF5">
        <w:rPr>
          <w:rFonts w:ascii="Times New Roman" w:eastAsia="Calibri" w:hAnsi="Times New Roman" w:cs="Times New Roman"/>
          <w:bCs/>
          <w:kern w:val="0"/>
          <w:sz w:val="24"/>
          <w:szCs w:val="24"/>
          <w:lang w:eastAsia="lv-LV"/>
          <w14:ligatures w14:val="none"/>
        </w:rPr>
        <w:t xml:space="preserve"> vienības cenu</w:t>
      </w:r>
      <w:r w:rsidR="002D273C" w:rsidRPr="00FA3DF5">
        <w:rPr>
          <w:rFonts w:ascii="Times New Roman" w:eastAsia="Calibri" w:hAnsi="Times New Roman" w:cs="Times New Roman"/>
          <w:bCs/>
          <w:kern w:val="0"/>
          <w:sz w:val="24"/>
          <w:szCs w:val="24"/>
          <w:lang w:eastAsia="lv-LV"/>
          <w14:ligatures w14:val="none"/>
        </w:rPr>
        <w:t>,</w:t>
      </w:r>
      <w:r w:rsidR="007F2A29" w:rsidRPr="00FA3DF5">
        <w:rPr>
          <w:rFonts w:ascii="Times New Roman" w:eastAsia="Calibri" w:hAnsi="Times New Roman" w:cs="Times New Roman"/>
          <w:bCs/>
          <w:kern w:val="0"/>
          <w:sz w:val="24"/>
          <w:szCs w:val="24"/>
          <w:lang w:eastAsia="lv-LV"/>
          <w14:ligatures w14:val="none"/>
        </w:rPr>
        <w:t xml:space="preserve"> kopējo vērtību</w:t>
      </w:r>
      <w:r w:rsidR="002D273C" w:rsidRPr="00FA3DF5">
        <w:rPr>
          <w:rFonts w:ascii="Times New Roman" w:eastAsia="Calibri" w:hAnsi="Times New Roman" w:cs="Times New Roman"/>
          <w:bCs/>
          <w:kern w:val="0"/>
          <w:sz w:val="24"/>
          <w:szCs w:val="24"/>
          <w:lang w:eastAsia="lv-LV"/>
          <w14:ligatures w14:val="none"/>
        </w:rPr>
        <w:t xml:space="preserve"> un </w:t>
      </w:r>
      <w:r w:rsidR="007F2A29" w:rsidRPr="00FA3DF5">
        <w:rPr>
          <w:rFonts w:ascii="Times New Roman" w:eastAsia="Calibri" w:hAnsi="Times New Roman" w:cs="Times New Roman"/>
          <w:bCs/>
          <w:kern w:val="0"/>
          <w:sz w:val="24"/>
          <w:szCs w:val="24"/>
          <w:lang w:eastAsia="lv-LV"/>
          <w14:ligatures w14:val="none"/>
        </w:rPr>
        <w:t>pievieno atsauci “Projektu par Eiropas Savienības fonda projekta īstenošanu Nr. 5.1.1.4.1/24/I/009 “Sabiedrisko ūdenssaimniecības pakalpojumu procesu pārredzamība, iegūto datu uzskaite, pārvaldība, monitorings vienotā platformā Bauskas pilsētas funkcionālajā teritorijā””.</w:t>
      </w:r>
    </w:p>
    <w:p w14:paraId="48092041" w14:textId="6417D502"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Ja </w:t>
      </w:r>
      <w:r w:rsidR="00A25471" w:rsidRPr="00FA3DF5">
        <w:rPr>
          <w:rFonts w:ascii="Times New Roman" w:eastAsia="Times New Roman" w:hAnsi="Times New Roman"/>
          <w:sz w:val="24"/>
          <w:szCs w:val="24"/>
        </w:rPr>
        <w:t>nodošanas – pieņemšanas akt</w:t>
      </w:r>
      <w:r w:rsidR="0071025B" w:rsidRPr="00FA3DF5">
        <w:rPr>
          <w:rFonts w:ascii="Times New Roman" w:eastAsia="Times New Roman" w:hAnsi="Times New Roman"/>
          <w:sz w:val="24"/>
          <w:szCs w:val="24"/>
        </w:rPr>
        <w:t>ā</w:t>
      </w:r>
      <w:r w:rsidR="00A25471" w:rsidRPr="00FA3DF5">
        <w:rPr>
          <w:rFonts w:ascii="Times New Roman" w:eastAsia="Times New Roman" w:hAnsi="Times New Roman"/>
          <w:sz w:val="24"/>
          <w:szCs w:val="24"/>
        </w:rPr>
        <w:t>/</w:t>
      </w:r>
      <w:r w:rsidRPr="00FA3DF5">
        <w:rPr>
          <w:rFonts w:ascii="Times New Roman" w:eastAsia="Calibri" w:hAnsi="Times New Roman" w:cs="Times New Roman"/>
          <w:bCs/>
          <w:kern w:val="0"/>
          <w:sz w:val="24"/>
          <w:szCs w:val="24"/>
          <w:lang w:eastAsia="lv-LV"/>
          <w14:ligatures w14:val="none"/>
        </w:rPr>
        <w:t>rēķinā</w:t>
      </w:r>
      <w:r w:rsidR="002D273C" w:rsidRPr="00FA3DF5">
        <w:rPr>
          <w:rFonts w:ascii="Times New Roman" w:eastAsia="Calibri" w:hAnsi="Times New Roman" w:cs="Times New Roman"/>
          <w:bCs/>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 </w:t>
      </w:r>
      <w:r w:rsidR="005E0FFD" w:rsidRPr="00FA3DF5">
        <w:rPr>
          <w:rFonts w:ascii="Times New Roman" w:eastAsia="Calibri" w:hAnsi="Times New Roman" w:cs="Times New Roman"/>
          <w:bCs/>
          <w:kern w:val="0"/>
          <w:sz w:val="24"/>
          <w:szCs w:val="24"/>
          <w:lang w:eastAsia="lv-LV"/>
          <w14:ligatures w14:val="none"/>
        </w:rPr>
        <w:t xml:space="preserve">nav norādīta </w:t>
      </w:r>
      <w:r w:rsidRPr="00FA3DF5">
        <w:rPr>
          <w:rFonts w:ascii="Times New Roman" w:eastAsia="Calibri" w:hAnsi="Times New Roman" w:cs="Times New Roman"/>
          <w:bCs/>
          <w:kern w:val="0"/>
          <w:sz w:val="24"/>
          <w:szCs w:val="24"/>
          <w:lang w:eastAsia="lv-LV"/>
          <w14:ligatures w14:val="none"/>
        </w:rPr>
        <w:t xml:space="preserve">Līguma </w:t>
      </w:r>
      <w:r w:rsidR="005E0FFD" w:rsidRPr="00FA3DF5">
        <w:rPr>
          <w:rFonts w:ascii="Times New Roman" w:eastAsia="Calibri" w:hAnsi="Times New Roman" w:cs="Times New Roman"/>
          <w:bCs/>
          <w:kern w:val="0"/>
          <w:sz w:val="24"/>
          <w:szCs w:val="24"/>
          <w:lang w:eastAsia="lv-LV"/>
          <w14:ligatures w14:val="none"/>
        </w:rPr>
        <w:t>2</w:t>
      </w:r>
      <w:r w:rsidRPr="00FA3DF5">
        <w:rPr>
          <w:rFonts w:ascii="Times New Roman" w:eastAsia="Calibri" w:hAnsi="Times New Roman" w:cs="Times New Roman"/>
          <w:bCs/>
          <w:kern w:val="0"/>
          <w:sz w:val="24"/>
          <w:szCs w:val="24"/>
          <w:lang w:eastAsia="lv-LV"/>
          <w14:ligatures w14:val="none"/>
        </w:rPr>
        <w:t>.</w:t>
      </w:r>
      <w:r w:rsidR="005E0FFD" w:rsidRPr="00FA3DF5">
        <w:rPr>
          <w:rFonts w:ascii="Times New Roman" w:eastAsia="Calibri" w:hAnsi="Times New Roman" w:cs="Times New Roman"/>
          <w:bCs/>
          <w:kern w:val="0"/>
          <w:sz w:val="24"/>
          <w:szCs w:val="24"/>
          <w:lang w:eastAsia="lv-LV"/>
          <w14:ligatures w14:val="none"/>
        </w:rPr>
        <w:t>6</w:t>
      </w:r>
      <w:r w:rsidRPr="00FA3DF5">
        <w:rPr>
          <w:rFonts w:ascii="Times New Roman" w:eastAsia="Calibri" w:hAnsi="Times New Roman" w:cs="Times New Roman"/>
          <w:bCs/>
          <w:kern w:val="0"/>
          <w:sz w:val="24"/>
          <w:szCs w:val="24"/>
          <w:lang w:eastAsia="lv-LV"/>
          <w14:ligatures w14:val="none"/>
        </w:rPr>
        <w:t xml:space="preserve">. punktā noteiktā informācija, Pasūtītājs informē Izpildītāju par konstatētajām neatbilstībām Līguma </w:t>
      </w:r>
      <w:r w:rsidR="00A136E2" w:rsidRPr="00FA3DF5">
        <w:rPr>
          <w:rFonts w:ascii="Times New Roman" w:eastAsia="Calibri" w:hAnsi="Times New Roman" w:cs="Times New Roman"/>
          <w:bCs/>
          <w:kern w:val="0"/>
          <w:sz w:val="24"/>
          <w:szCs w:val="24"/>
          <w:lang w:eastAsia="lv-LV"/>
          <w14:ligatures w14:val="none"/>
        </w:rPr>
        <w:t>9</w:t>
      </w:r>
      <w:r w:rsidRPr="00FA3DF5">
        <w:rPr>
          <w:rFonts w:ascii="Times New Roman" w:eastAsia="Calibri" w:hAnsi="Times New Roman" w:cs="Times New Roman"/>
          <w:bCs/>
          <w:kern w:val="0"/>
          <w:sz w:val="24"/>
          <w:szCs w:val="24"/>
          <w:lang w:eastAsia="lv-LV"/>
          <w14:ligatures w14:val="none"/>
        </w:rPr>
        <w:t>.8.2. punktā noteiktajā kārtībā.</w:t>
      </w:r>
    </w:p>
    <w:p w14:paraId="212740BF" w14:textId="7A3AB343"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Izpildītājs </w:t>
      </w:r>
      <w:r w:rsidRPr="00FA3DF5">
        <w:rPr>
          <w:rFonts w:ascii="Times New Roman" w:eastAsia="Calibri" w:hAnsi="Times New Roman" w:cs="Times New Roman"/>
          <w:kern w:val="0"/>
          <w:sz w:val="24"/>
          <w:szCs w:val="24"/>
          <w:lang w:eastAsia="lv-LV"/>
          <w14:ligatures w14:val="none"/>
        </w:rPr>
        <w:t>3 (trīs) darba dienu laikā</w:t>
      </w:r>
      <w:r w:rsidRPr="00FA3DF5">
        <w:rPr>
          <w:rFonts w:ascii="Times New Roman" w:eastAsia="Calibri" w:hAnsi="Times New Roman" w:cs="Times New Roman"/>
          <w:bCs/>
          <w:kern w:val="0"/>
          <w:sz w:val="24"/>
          <w:szCs w:val="24"/>
          <w:lang w:eastAsia="lv-LV"/>
          <w14:ligatures w14:val="none"/>
        </w:rPr>
        <w:t xml:space="preserve"> pēc Līguma </w:t>
      </w:r>
      <w:r w:rsidR="005E0FFD" w:rsidRPr="00FA3DF5">
        <w:rPr>
          <w:rFonts w:ascii="Times New Roman" w:eastAsia="Calibri" w:hAnsi="Times New Roman" w:cs="Times New Roman"/>
          <w:bCs/>
          <w:kern w:val="0"/>
          <w:sz w:val="24"/>
          <w:szCs w:val="24"/>
          <w:lang w:eastAsia="lv-LV"/>
          <w14:ligatures w14:val="none"/>
        </w:rPr>
        <w:t>2</w:t>
      </w:r>
      <w:r w:rsidRPr="00FA3DF5">
        <w:rPr>
          <w:rFonts w:ascii="Times New Roman" w:eastAsia="Calibri" w:hAnsi="Times New Roman" w:cs="Times New Roman"/>
          <w:bCs/>
          <w:kern w:val="0"/>
          <w:sz w:val="24"/>
          <w:szCs w:val="24"/>
          <w:lang w:eastAsia="lv-LV"/>
          <w14:ligatures w14:val="none"/>
        </w:rPr>
        <w:t>.</w:t>
      </w:r>
      <w:r w:rsidR="005E0FFD" w:rsidRPr="00FA3DF5">
        <w:rPr>
          <w:rFonts w:ascii="Times New Roman" w:eastAsia="Calibri" w:hAnsi="Times New Roman" w:cs="Times New Roman"/>
          <w:bCs/>
          <w:kern w:val="0"/>
          <w:sz w:val="24"/>
          <w:szCs w:val="24"/>
          <w:lang w:eastAsia="lv-LV"/>
          <w14:ligatures w14:val="none"/>
        </w:rPr>
        <w:t>7</w:t>
      </w:r>
      <w:r w:rsidRPr="00FA3DF5">
        <w:rPr>
          <w:rFonts w:ascii="Times New Roman" w:eastAsia="Calibri" w:hAnsi="Times New Roman" w:cs="Times New Roman"/>
          <w:bCs/>
          <w:kern w:val="0"/>
          <w:sz w:val="24"/>
          <w:szCs w:val="24"/>
          <w:lang w:eastAsia="lv-LV"/>
          <w14:ligatures w14:val="none"/>
        </w:rPr>
        <w:t>. punktā minētās informācijas saņemšanas no Pasūtītāja sagatavo Līgumam atbilstošu rēķinu un atkārtoti iesniedz to Pasūtītājam. Pasūtītājs neveic norēķinu ar Izpildītāju līdz brīdim, kamēr Izpildītājs neiesniedz atbilstošu rēķinu Pasūtītājam.</w:t>
      </w:r>
    </w:p>
    <w:p w14:paraId="79EB9EC6" w14:textId="3E3F594A"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Kā pavaddokumentus Izpildītājs nodod Pasūtītājam īpašumā </w:t>
      </w:r>
      <w:r w:rsidR="00C443FE" w:rsidRPr="00FA3DF5">
        <w:rPr>
          <w:rFonts w:ascii="Times New Roman" w:eastAsia="Calibri" w:hAnsi="Times New Roman" w:cs="Times New Roman"/>
          <w:bCs/>
          <w:kern w:val="0"/>
          <w:sz w:val="24"/>
          <w:szCs w:val="24"/>
          <w:lang w:eastAsia="lv-LV"/>
          <w14:ligatures w14:val="none"/>
        </w:rPr>
        <w:t xml:space="preserve">Sistēmas </w:t>
      </w:r>
      <w:r w:rsidR="00095FFE" w:rsidRPr="00FA3DF5">
        <w:rPr>
          <w:rFonts w:ascii="Times New Roman" w:eastAsia="Calibri" w:hAnsi="Times New Roman" w:cs="Times New Roman"/>
          <w:bCs/>
          <w:kern w:val="0"/>
          <w:sz w:val="24"/>
          <w:szCs w:val="24"/>
          <w:lang w:eastAsia="lv-LV"/>
          <w14:ligatures w14:val="none"/>
        </w:rPr>
        <w:t>dokumentāciju</w:t>
      </w:r>
      <w:r w:rsidR="005D26F0" w:rsidRPr="00FA3DF5">
        <w:rPr>
          <w:rFonts w:ascii="Times New Roman" w:eastAsia="Calibri" w:hAnsi="Times New Roman" w:cs="Times New Roman"/>
          <w:bCs/>
          <w:kern w:val="0"/>
          <w:sz w:val="24"/>
          <w:szCs w:val="24"/>
          <w:lang w:eastAsia="lv-LV"/>
          <w14:ligatures w14:val="none"/>
        </w:rPr>
        <w:t xml:space="preserve"> t.sk. pirmkodus</w:t>
      </w:r>
      <w:r w:rsidR="000803ED" w:rsidRPr="00FA3DF5">
        <w:rPr>
          <w:rFonts w:ascii="Times New Roman" w:eastAsia="Calibri" w:hAnsi="Times New Roman" w:cs="Times New Roman"/>
          <w:bCs/>
          <w:kern w:val="0"/>
          <w:sz w:val="24"/>
          <w:szCs w:val="24"/>
          <w:lang w:eastAsia="lv-LV"/>
          <w14:ligatures w14:val="none"/>
        </w:rPr>
        <w:t>, datu bāzes struktūru</w:t>
      </w:r>
      <w:r w:rsidRPr="00FA3DF5">
        <w:rPr>
          <w:rFonts w:ascii="Times New Roman" w:eastAsia="Calibri" w:hAnsi="Times New Roman" w:cs="Times New Roman"/>
          <w:bCs/>
          <w:kern w:val="0"/>
          <w:sz w:val="24"/>
          <w:szCs w:val="24"/>
          <w:lang w:eastAsia="lv-LV"/>
          <w14:ligatures w14:val="none"/>
        </w:rPr>
        <w:t>,</w:t>
      </w:r>
      <w:r w:rsidR="005655BB" w:rsidRPr="00FA3DF5">
        <w:rPr>
          <w:rFonts w:ascii="Times New Roman" w:eastAsia="Calibri" w:hAnsi="Times New Roman" w:cs="Times New Roman"/>
          <w:bCs/>
          <w:kern w:val="0"/>
          <w:sz w:val="24"/>
          <w:szCs w:val="24"/>
          <w:lang w:eastAsia="lv-LV"/>
          <w14:ligatures w14:val="none"/>
        </w:rPr>
        <w:t xml:space="preserve"> žurnālfailus</w:t>
      </w:r>
      <w:r w:rsidRPr="00FA3DF5">
        <w:rPr>
          <w:rFonts w:ascii="Times New Roman" w:eastAsia="Calibri" w:hAnsi="Times New Roman" w:cs="Times New Roman"/>
          <w:bCs/>
          <w:kern w:val="0"/>
          <w:sz w:val="24"/>
          <w:szCs w:val="24"/>
          <w:lang w:eastAsia="lv-LV"/>
          <w14:ligatures w14:val="none"/>
        </w:rPr>
        <w:t xml:space="preserve"> turpmāk - Pavaddokumenti. Bez Pavaddokumentu iesniegšanas Pasūtītājs neparaksta </w:t>
      </w:r>
      <w:r w:rsidR="002116C9" w:rsidRPr="00FA3DF5">
        <w:rPr>
          <w:rFonts w:ascii="Times New Roman" w:eastAsia="Times New Roman" w:hAnsi="Times New Roman"/>
          <w:sz w:val="24"/>
          <w:szCs w:val="24"/>
        </w:rPr>
        <w:t xml:space="preserve">nodošanas – pieņemšanas </w:t>
      </w:r>
      <w:r w:rsidR="00095FFE" w:rsidRPr="00FA3DF5">
        <w:rPr>
          <w:rFonts w:ascii="Times New Roman" w:eastAsia="Calibri" w:hAnsi="Times New Roman" w:cs="Times New Roman"/>
          <w:bCs/>
          <w:kern w:val="0"/>
          <w:sz w:val="24"/>
          <w:szCs w:val="24"/>
          <w:lang w:eastAsia="lv-LV"/>
          <w14:ligatures w14:val="none"/>
        </w:rPr>
        <w:t>aktu</w:t>
      </w:r>
      <w:r w:rsidRPr="00FA3DF5">
        <w:rPr>
          <w:rFonts w:ascii="Times New Roman" w:eastAsia="Calibri" w:hAnsi="Times New Roman" w:cs="Times New Roman"/>
          <w:bCs/>
          <w:kern w:val="0"/>
          <w:sz w:val="24"/>
          <w:szCs w:val="24"/>
          <w:lang w:eastAsia="lv-LV"/>
          <w14:ligatures w14:val="none"/>
        </w:rPr>
        <w:t xml:space="preserve"> un tiek uzskatīts, ka Izpildītājs nav nodevis</w:t>
      </w:r>
      <w:r w:rsidR="00095FFE" w:rsidRPr="00FA3DF5">
        <w:rPr>
          <w:rFonts w:ascii="Times New Roman" w:eastAsia="Calibri" w:hAnsi="Times New Roman" w:cs="Times New Roman"/>
          <w:bCs/>
          <w:kern w:val="0"/>
          <w:sz w:val="24"/>
          <w:szCs w:val="24"/>
          <w:lang w:eastAsia="lv-LV"/>
          <w14:ligatures w14:val="none"/>
        </w:rPr>
        <w:t xml:space="preserve"> Pakalpojumu</w:t>
      </w:r>
      <w:r w:rsidRPr="00FA3DF5">
        <w:rPr>
          <w:rFonts w:ascii="Times New Roman" w:eastAsia="Calibri" w:hAnsi="Times New Roman" w:cs="Times New Roman"/>
          <w:bCs/>
          <w:kern w:val="0"/>
          <w:sz w:val="24"/>
          <w:szCs w:val="24"/>
          <w:lang w:eastAsia="lv-LV"/>
          <w14:ligatures w14:val="none"/>
        </w:rPr>
        <w:t xml:space="preserve"> pilnā tās apjomā.</w:t>
      </w:r>
    </w:p>
    <w:p w14:paraId="1ADD2E1B" w14:textId="01FA0A27" w:rsidR="008D3CFE" w:rsidRPr="00FA3DF5" w:rsidRDefault="002230B0" w:rsidP="008D3CFE">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 xml:space="preserve">Ja </w:t>
      </w:r>
      <w:r w:rsidR="00297F85" w:rsidRPr="00FA3DF5">
        <w:rPr>
          <w:rFonts w:ascii="Times New Roman" w:hAnsi="Times New Roman"/>
          <w:sz w:val="24"/>
          <w:szCs w:val="24"/>
        </w:rPr>
        <w:t xml:space="preserve">nodošanas - </w:t>
      </w:r>
      <w:r w:rsidRPr="00FA3DF5">
        <w:rPr>
          <w:rFonts w:ascii="Times New Roman" w:hAnsi="Times New Roman"/>
          <w:sz w:val="24"/>
          <w:szCs w:val="24"/>
        </w:rPr>
        <w:t>pieņemšanas ietvaros tiek konstatētas kādas neatbilstības, Izpildītājam tās jānovērš bez papildu samaksas.</w:t>
      </w:r>
      <w:r w:rsidR="00C4437D" w:rsidRPr="00FA3DF5">
        <w:rPr>
          <w:rFonts w:ascii="Times New Roman" w:hAnsi="Times New Roman"/>
          <w:sz w:val="24"/>
          <w:szCs w:val="24"/>
        </w:rPr>
        <w:t xml:space="preserve"> </w:t>
      </w:r>
    </w:p>
    <w:p w14:paraId="5D9CB123" w14:textId="003556EA" w:rsidR="008D3CFE" w:rsidRPr="00FA3DF5" w:rsidRDefault="008D3CFE" w:rsidP="0044055A">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eastAsia="Times New Roman" w:hAnsi="Times New Roman"/>
          <w:sz w:val="24"/>
          <w:szCs w:val="24"/>
        </w:rPr>
        <w:t xml:space="preserve">Tehniskās specifikācijas izpildes atbilstības novērtēšanu Pasūtītājs veic 10 (desmit) darba dienu laikā pēc </w:t>
      </w:r>
      <w:r w:rsidR="002B0807" w:rsidRPr="00FA3DF5">
        <w:rPr>
          <w:rFonts w:ascii="Times New Roman" w:eastAsia="Times New Roman" w:hAnsi="Times New Roman"/>
          <w:sz w:val="24"/>
          <w:szCs w:val="24"/>
        </w:rPr>
        <w:t>Sistēmas</w:t>
      </w:r>
      <w:r w:rsidRPr="00FA3DF5">
        <w:rPr>
          <w:rFonts w:ascii="Times New Roman" w:eastAsia="Times New Roman" w:hAnsi="Times New Roman"/>
          <w:sz w:val="24"/>
          <w:szCs w:val="24"/>
        </w:rPr>
        <w:t xml:space="preserve"> nodošanas dienas, to pieņemot, vai informējot Izpildītāju par konstatētajām neatbilstībām, par ko tiek </w:t>
      </w:r>
      <w:r w:rsidR="005120CE" w:rsidRPr="00FA3DF5">
        <w:rPr>
          <w:rFonts w:ascii="Times New Roman" w:eastAsia="Times New Roman" w:hAnsi="Times New Roman"/>
          <w:sz w:val="24"/>
          <w:szCs w:val="24"/>
        </w:rPr>
        <w:t>informēts</w:t>
      </w:r>
      <w:r w:rsidRPr="00FA3DF5">
        <w:rPr>
          <w:rFonts w:ascii="Times New Roman" w:eastAsia="Times New Roman" w:hAnsi="Times New Roman"/>
          <w:sz w:val="24"/>
          <w:szCs w:val="24"/>
        </w:rPr>
        <w:t xml:space="preserve"> Izpildītā</w:t>
      </w:r>
      <w:r w:rsidR="00034CC6" w:rsidRPr="00FA3DF5">
        <w:rPr>
          <w:rFonts w:ascii="Times New Roman" w:eastAsia="Times New Roman" w:hAnsi="Times New Roman"/>
          <w:sz w:val="24"/>
          <w:szCs w:val="24"/>
        </w:rPr>
        <w:t>js.</w:t>
      </w:r>
    </w:p>
    <w:p w14:paraId="3407B068" w14:textId="3C5A0B66" w:rsidR="00C4437D" w:rsidRPr="00FA3DF5" w:rsidRDefault="00C4437D" w:rsidP="00693BB8">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eastAsia="Times New Roman" w:hAnsi="Times New Roman"/>
          <w:sz w:val="24"/>
          <w:szCs w:val="24"/>
        </w:rPr>
        <w:t xml:space="preserve">Pasūtītājs Izpildītājam ar Sistēmas ieviešanu un ar to saistītās kļūdas, kuras konstatētas atbilstības novērtēšanas laikā, nodod visas vienā pieprasījumā, ja vien tās nav kritiskas kļūdas, kuru dēļ nav iespējams veikt vai turpināt atbilstības novērtēšanu. Kritiskās kļūdas tiek nodotas pa vienai vienā pieprasījumā, pievienojot arī visas nekritiskās kļūdas, kas konstatētas līdz kritiskās kļūdas rašanās brīdim. </w:t>
      </w:r>
    </w:p>
    <w:p w14:paraId="5CD6CA15"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Par samaksas dienu tiek uzskatīta diena, kad Pasūtītājs iesniedza maksājuma uzdevumu bankai par naudas pārskaitīšanu uz Izpildītāja bankas kontu.</w:t>
      </w:r>
    </w:p>
    <w:p w14:paraId="37137207"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Katra no Pusēm sedz savus izdevumus par norēķinu pakalpojumiem, kas saistīti ar naudas pārskaitījumu.</w:t>
      </w:r>
    </w:p>
    <w:p w14:paraId="000A4DB0"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Līgumā noteiktos rēķinus Izpildītājs sagatavo elektroniskā formā un tie tiks uzskatīti par derīgiem un spēkā esošiem arī gadījumā, ja nesaturēs rekvizītu “paraksts” un tajos būs atzīme “rēķins ir sagatavots elektroniski un derīgs bez paraksta”. Elektroniski sagatavoti rēķini jāsūta uz e-pasta adresi: </w:t>
      </w:r>
      <w:r w:rsidRPr="00FA3DF5">
        <w:rPr>
          <w:rFonts w:ascii="Times New Roman" w:eastAsia="Calibri" w:hAnsi="Times New Roman" w:cs="Times New Roman"/>
          <w:b/>
          <w:kern w:val="0"/>
          <w:sz w:val="24"/>
          <w:szCs w:val="24"/>
          <w:lang w:eastAsia="lv-LV"/>
          <w14:ligatures w14:val="none"/>
        </w:rPr>
        <w:t>bnks@bnks.lv</w:t>
      </w:r>
      <w:r w:rsidRPr="00FA3DF5">
        <w:rPr>
          <w:rFonts w:ascii="Times New Roman" w:eastAsia="Calibri" w:hAnsi="Times New Roman" w:cs="Times New Roman"/>
          <w:bCs/>
          <w:kern w:val="0"/>
          <w:sz w:val="24"/>
          <w:szCs w:val="24"/>
          <w:lang w:eastAsia="lv-LV"/>
          <w14:ligatures w14:val="none"/>
        </w:rPr>
        <w:t>. Elektroniski sagatavots rēķins tiek uzskatīts par saņemtu 2 (divu) darba dienu laikā no dienas, kad tas tiek nosūtīts uz šajā punktā norādīto e-pasta adresi.</w:t>
      </w:r>
    </w:p>
    <w:p w14:paraId="265315EE" w14:textId="77777777"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Visi maksājumi tiek veikti bankas pārskaitījuma veidā uz Izpildītāja norādīto bankas kontu saskaņā ar rēķinā norādītajiem rekvizītiem.</w:t>
      </w:r>
    </w:p>
    <w:p w14:paraId="5C7D1FC1" w14:textId="60D94686"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Līguma 1.</w:t>
      </w:r>
      <w:r w:rsidR="00276949" w:rsidRPr="00FA3DF5">
        <w:rPr>
          <w:rFonts w:ascii="Times New Roman" w:eastAsia="Calibri" w:hAnsi="Times New Roman" w:cs="Times New Roman"/>
          <w:bCs/>
          <w:kern w:val="0"/>
          <w:sz w:val="24"/>
          <w:szCs w:val="24"/>
          <w:lang w:eastAsia="lv-LV"/>
          <w14:ligatures w14:val="none"/>
        </w:rPr>
        <w:t>3</w:t>
      </w:r>
      <w:r w:rsidRPr="00FA3DF5">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w:t>
      </w:r>
      <w:r w:rsidR="008E0B58" w:rsidRPr="00FA3DF5">
        <w:rPr>
          <w:rFonts w:ascii="Times New Roman" w:eastAsia="Calibri" w:hAnsi="Times New Roman" w:cs="Times New Roman"/>
          <w:bCs/>
          <w:kern w:val="0"/>
          <w:sz w:val="24"/>
          <w:szCs w:val="24"/>
          <w:lang w:eastAsia="lv-LV"/>
          <w14:ligatures w14:val="none"/>
        </w:rPr>
        <w:t xml:space="preserve">(nulle, komats, pieci procenta) </w:t>
      </w:r>
      <w:r w:rsidRPr="00FA3DF5">
        <w:rPr>
          <w:rFonts w:ascii="Times New Roman" w:eastAsia="Calibri" w:hAnsi="Times New Roman" w:cs="Times New Roman"/>
          <w:bCs/>
          <w:kern w:val="0"/>
          <w:sz w:val="24"/>
          <w:szCs w:val="24"/>
          <w:lang w:eastAsia="lv-LV"/>
          <w14:ligatures w14:val="none"/>
        </w:rPr>
        <w:t>apmērā no Līguma 2.1. punktā noteiktās Līgumcenas par katru nokavēto dienu, taču kopumā ne vairāk kā 10%</w:t>
      </w:r>
      <w:r w:rsidR="00DA7FF3" w:rsidRPr="00FA3DF5">
        <w:rPr>
          <w:rFonts w:ascii="Times New Roman" w:eastAsia="Calibri" w:hAnsi="Times New Roman" w:cs="Times New Roman"/>
          <w:bCs/>
          <w:kern w:val="0"/>
          <w:sz w:val="24"/>
          <w:szCs w:val="24"/>
          <w:lang w:eastAsia="lv-LV"/>
          <w14:ligatures w14:val="none"/>
        </w:rPr>
        <w:t xml:space="preserve"> </w:t>
      </w:r>
      <w:r w:rsidR="00DA7FF3" w:rsidRPr="00FA3DF5">
        <w:rPr>
          <w:rFonts w:ascii="Times New Roman" w:eastAsia="Times New Roman" w:hAnsi="Times New Roman"/>
          <w:sz w:val="24"/>
          <w:szCs w:val="24"/>
          <w:lang w:eastAsia="en-GB"/>
        </w:rPr>
        <w:t>(desmit procenti)</w:t>
      </w:r>
      <w:r w:rsidRPr="00FA3DF5">
        <w:rPr>
          <w:rFonts w:ascii="Times New Roman" w:eastAsia="Calibri" w:hAnsi="Times New Roman" w:cs="Times New Roman"/>
          <w:bCs/>
          <w:kern w:val="0"/>
          <w:sz w:val="24"/>
          <w:szCs w:val="24"/>
          <w:lang w:eastAsia="lv-LV"/>
          <w14:ligatures w14:val="none"/>
        </w:rPr>
        <w:t xml:space="preserve"> no Līguma 2.1. punktā noteiktās Līgumcenas. Uz Līguma pamata aprēķinātie līgumsodi Izpildītājam ir jānomaksā 15 </w:t>
      </w:r>
      <w:r w:rsidR="000850CB" w:rsidRPr="00FA3DF5">
        <w:rPr>
          <w:rFonts w:ascii="Times New Roman" w:eastAsia="Calibri" w:hAnsi="Times New Roman" w:cs="Times New Roman"/>
          <w:bCs/>
          <w:kern w:val="0"/>
          <w:sz w:val="24"/>
          <w:szCs w:val="24"/>
          <w:lang w:eastAsia="lv-LV"/>
          <w14:ligatures w14:val="none"/>
        </w:rPr>
        <w:t xml:space="preserve">(piecpadsmit) </w:t>
      </w:r>
      <w:r w:rsidRPr="00FA3DF5">
        <w:rPr>
          <w:rFonts w:ascii="Times New Roman" w:eastAsia="Calibri" w:hAnsi="Times New Roman" w:cs="Times New Roman"/>
          <w:bCs/>
          <w:kern w:val="0"/>
          <w:sz w:val="24"/>
          <w:szCs w:val="24"/>
          <w:lang w:eastAsia="lv-LV"/>
          <w14:ligatures w14:val="none"/>
        </w:rPr>
        <w:t xml:space="preserve">darba dienu laikā, skaitot no dienas, kad Izpildītājs saņēmis Pasūtītāja rēķinu par Līgumā noteikto līgumsodu. </w:t>
      </w:r>
    </w:p>
    <w:p w14:paraId="473823DA" w14:textId="1D34D06F" w:rsidR="007F2A29" w:rsidRPr="00FA3DF5" w:rsidRDefault="007F2A29" w:rsidP="0059403D">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Līgumā noteiktā Līgumcenas samaksas termiņa kavējuma gadījumā Pasūtītājs maksā Izpildītājam līgumsodu 0,5% </w:t>
      </w:r>
      <w:r w:rsidR="003249DA" w:rsidRPr="00FA3DF5">
        <w:rPr>
          <w:rFonts w:ascii="Times New Roman" w:eastAsia="Calibri" w:hAnsi="Times New Roman" w:cs="Times New Roman"/>
          <w:bCs/>
          <w:kern w:val="0"/>
          <w:sz w:val="24"/>
          <w:szCs w:val="24"/>
          <w:lang w:eastAsia="lv-LV"/>
          <w14:ligatures w14:val="none"/>
        </w:rPr>
        <w:t xml:space="preserve">(nulle, komats, pieci procenta) </w:t>
      </w:r>
      <w:r w:rsidRPr="00FA3DF5">
        <w:rPr>
          <w:rFonts w:ascii="Times New Roman" w:eastAsia="Calibri" w:hAnsi="Times New Roman" w:cs="Times New Roman"/>
          <w:bCs/>
          <w:kern w:val="0"/>
          <w:sz w:val="24"/>
          <w:szCs w:val="24"/>
          <w:lang w:eastAsia="lv-LV"/>
          <w14:ligatures w14:val="none"/>
        </w:rPr>
        <w:t>apmērā no kavētā maksājuma summas par katru nokavēto dienu, taču kopumā, ne vairāk kā 10%</w:t>
      </w:r>
      <w:r w:rsidR="00DA7FF3" w:rsidRPr="00FA3DF5">
        <w:rPr>
          <w:rFonts w:ascii="Times New Roman" w:eastAsia="Calibri" w:hAnsi="Times New Roman" w:cs="Times New Roman"/>
          <w:bCs/>
          <w:kern w:val="0"/>
          <w:sz w:val="24"/>
          <w:szCs w:val="24"/>
          <w:lang w:eastAsia="lv-LV"/>
          <w14:ligatures w14:val="none"/>
        </w:rPr>
        <w:t xml:space="preserve"> </w:t>
      </w:r>
      <w:r w:rsidR="00DA7FF3" w:rsidRPr="00FA3DF5">
        <w:rPr>
          <w:rFonts w:ascii="Times New Roman" w:eastAsia="Times New Roman" w:hAnsi="Times New Roman"/>
          <w:sz w:val="24"/>
          <w:szCs w:val="24"/>
          <w:lang w:eastAsia="en-GB"/>
        </w:rPr>
        <w:t xml:space="preserve">(desmit procenti) </w:t>
      </w:r>
      <w:r w:rsidRPr="00FA3DF5">
        <w:rPr>
          <w:rFonts w:ascii="Times New Roman" w:eastAsia="Calibri" w:hAnsi="Times New Roman" w:cs="Times New Roman"/>
          <w:bCs/>
          <w:kern w:val="0"/>
          <w:sz w:val="24"/>
          <w:szCs w:val="24"/>
          <w:lang w:eastAsia="lv-LV"/>
          <w14:ligatures w14:val="none"/>
        </w:rPr>
        <w:t xml:space="preserve"> no kavētā maksājuma summas. Uz šī Līguma punkta pamata aprēķinātie līgumsodi Pasūtītājam jānomaksā 15</w:t>
      </w:r>
      <w:r w:rsidR="000850CB" w:rsidRPr="00FA3DF5">
        <w:rPr>
          <w:rFonts w:ascii="Times New Roman" w:eastAsia="Calibri" w:hAnsi="Times New Roman" w:cs="Times New Roman"/>
          <w:bCs/>
          <w:kern w:val="0"/>
          <w:sz w:val="24"/>
          <w:szCs w:val="24"/>
          <w:lang w:eastAsia="lv-LV"/>
          <w14:ligatures w14:val="none"/>
        </w:rPr>
        <w:t xml:space="preserve"> (piecpadsmit)</w:t>
      </w:r>
      <w:r w:rsidRPr="00FA3DF5">
        <w:rPr>
          <w:rFonts w:ascii="Times New Roman" w:eastAsia="Calibri" w:hAnsi="Times New Roman" w:cs="Times New Roman"/>
          <w:bCs/>
          <w:kern w:val="0"/>
          <w:sz w:val="24"/>
          <w:szCs w:val="24"/>
          <w:lang w:eastAsia="lv-LV"/>
          <w14:ligatures w14:val="none"/>
        </w:rPr>
        <w:t xml:space="preserve"> darba dienu laikā, skaitot no dienas, kad Pasūtītājs saņēmis no Izpildītāja rēķinu par Līguma punktā noteikto līgumsodu.</w:t>
      </w:r>
    </w:p>
    <w:p w14:paraId="77519048" w14:textId="6862E573" w:rsidR="009840E5" w:rsidRPr="00FA3DF5" w:rsidRDefault="007F2A29" w:rsidP="00F80EF9">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7515AD28" w14:textId="77777777" w:rsidR="00F80EF9" w:rsidRPr="00FA3DF5" w:rsidRDefault="00F80EF9" w:rsidP="00F80EF9">
      <w:pPr>
        <w:pStyle w:val="Sarakstarindkopa"/>
        <w:numPr>
          <w:ilvl w:val="0"/>
          <w:numId w:val="5"/>
        </w:numPr>
        <w:autoSpaceDN w:val="0"/>
        <w:spacing w:line="252" w:lineRule="auto"/>
        <w:jc w:val="center"/>
        <w:rPr>
          <w:rFonts w:ascii="Times New Roman" w:hAnsi="Times New Roman"/>
          <w:b/>
          <w:sz w:val="24"/>
          <w:szCs w:val="24"/>
        </w:rPr>
      </w:pPr>
      <w:r w:rsidRPr="00FA3DF5">
        <w:rPr>
          <w:rFonts w:ascii="Times New Roman" w:hAnsi="Times New Roman"/>
          <w:b/>
          <w:sz w:val="24"/>
          <w:szCs w:val="24"/>
        </w:rPr>
        <w:t>PUŠU TIESĪBAS, PIENĀKUMI UN ATBILDĪBA</w:t>
      </w:r>
    </w:p>
    <w:p w14:paraId="5BA0CCF1" w14:textId="77777777" w:rsidR="00F80EF9" w:rsidRPr="00FA3DF5" w:rsidRDefault="00F80EF9" w:rsidP="00F80EF9">
      <w:pPr>
        <w:pStyle w:val="Sarakstarindkopa"/>
        <w:ind w:left="567" w:hanging="567"/>
        <w:jc w:val="both"/>
        <w:rPr>
          <w:rFonts w:ascii="Times New Roman" w:hAnsi="Times New Roman"/>
          <w:bCs/>
          <w:sz w:val="24"/>
          <w:szCs w:val="24"/>
        </w:rPr>
      </w:pPr>
    </w:p>
    <w:p w14:paraId="42E32BAB" w14:textId="77777777" w:rsidR="00F80EF9" w:rsidRPr="00FA3DF5" w:rsidRDefault="00F80EF9" w:rsidP="00F80EF9">
      <w:pPr>
        <w:pStyle w:val="Sarakstarindkopa"/>
        <w:numPr>
          <w:ilvl w:val="1"/>
          <w:numId w:val="5"/>
        </w:numPr>
        <w:autoSpaceDN w:val="0"/>
        <w:spacing w:line="252" w:lineRule="auto"/>
        <w:jc w:val="both"/>
        <w:rPr>
          <w:rFonts w:ascii="Times New Roman" w:hAnsi="Times New Roman"/>
          <w:sz w:val="24"/>
          <w:szCs w:val="24"/>
        </w:rPr>
      </w:pPr>
      <w:r w:rsidRPr="00FA3DF5">
        <w:rPr>
          <w:rStyle w:val="normaltextrun"/>
          <w:rFonts w:ascii="Times New Roman" w:hAnsi="Times New Roman"/>
          <w:sz w:val="24"/>
          <w:szCs w:val="24"/>
        </w:rPr>
        <w:t>Izpildītājam ir tiesības par kvalitatīvi sniegtu Pakalpojumu savlaicīgi saņemt Līgumā noteikto samaksu.</w:t>
      </w:r>
      <w:r w:rsidRPr="00FA3DF5">
        <w:rPr>
          <w:rStyle w:val="eop"/>
          <w:rFonts w:ascii="Times New Roman" w:hAnsi="Times New Roman"/>
          <w:sz w:val="24"/>
          <w:szCs w:val="24"/>
        </w:rPr>
        <w:t> </w:t>
      </w:r>
    </w:p>
    <w:p w14:paraId="200F0B1A" w14:textId="77777777" w:rsidR="00F80EF9" w:rsidRPr="00FA3DF5" w:rsidRDefault="00F80EF9" w:rsidP="00F80EF9">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Izpildītājam ir pienākums:</w:t>
      </w:r>
      <w:r w:rsidRPr="00FA3DF5">
        <w:rPr>
          <w:rStyle w:val="eop"/>
          <w:rFonts w:ascii="Times New Roman" w:hAnsi="Times New Roman"/>
          <w:b/>
          <w:bCs/>
          <w:sz w:val="24"/>
          <w:szCs w:val="24"/>
        </w:rPr>
        <w:t> </w:t>
      </w:r>
    </w:p>
    <w:p w14:paraId="7C299EF6"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nodrošināt Pakalpojuma kvalitatīvu un profesionālu izpildi, atbilstoši Līguma noteikumiem;</w:t>
      </w:r>
      <w:r w:rsidRPr="00FA3DF5">
        <w:rPr>
          <w:rStyle w:val="eop"/>
          <w:rFonts w:ascii="Times New Roman" w:hAnsi="Times New Roman"/>
          <w:sz w:val="24"/>
          <w:szCs w:val="24"/>
        </w:rPr>
        <w:t> </w:t>
      </w:r>
    </w:p>
    <w:p w14:paraId="63C43E3F"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saskaņot ar Pasūtītāju jautājumus, kas saistīti ar Pakalpojuma sniegšanu;</w:t>
      </w:r>
      <w:r w:rsidRPr="00FA3DF5">
        <w:rPr>
          <w:rStyle w:val="eop"/>
          <w:rFonts w:ascii="Times New Roman" w:hAnsi="Times New Roman"/>
          <w:sz w:val="24"/>
          <w:szCs w:val="24"/>
        </w:rPr>
        <w:t> </w:t>
      </w:r>
    </w:p>
    <w:p w14:paraId="7A94F2E4" w14:textId="77777777" w:rsidR="00F80EF9" w:rsidRPr="00FA3DF5" w:rsidRDefault="00F80EF9" w:rsidP="000B30B1">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laikus informēt Pasūtītāju par iespējamiem vai paredzamiem kavējumiem Līguma izpildē un apstākļiem, notikumiem un problēmām, kas ietekmē Līguma precīzu un pilnīgu izpildi vai tā izpildi noteiktajā laikā;</w:t>
      </w:r>
      <w:r w:rsidRPr="00FA3DF5">
        <w:rPr>
          <w:rStyle w:val="eop"/>
          <w:rFonts w:ascii="Times New Roman" w:hAnsi="Times New Roman"/>
          <w:sz w:val="24"/>
          <w:szCs w:val="24"/>
        </w:rPr>
        <w:t> </w:t>
      </w:r>
    </w:p>
    <w:p w14:paraId="3F370645" w14:textId="77777777" w:rsidR="00F80EF9" w:rsidRPr="00FA3DF5" w:rsidRDefault="00F80EF9" w:rsidP="000B30B1">
      <w:pPr>
        <w:pStyle w:val="Sarakstarindkopa"/>
        <w:numPr>
          <w:ilvl w:val="2"/>
          <w:numId w:val="5"/>
        </w:numPr>
        <w:autoSpaceDN w:val="0"/>
        <w:spacing w:line="252" w:lineRule="auto"/>
        <w:ind w:left="851" w:firstLine="0"/>
        <w:jc w:val="both"/>
        <w:rPr>
          <w:rStyle w:val="eop"/>
          <w:rFonts w:ascii="Times New Roman" w:hAnsi="Times New Roman"/>
          <w:sz w:val="24"/>
          <w:szCs w:val="24"/>
        </w:rPr>
      </w:pPr>
      <w:r w:rsidRPr="00FA3DF5">
        <w:rPr>
          <w:rStyle w:val="normaltextrun"/>
          <w:rFonts w:ascii="Times New Roman" w:hAnsi="Times New Roman"/>
          <w:sz w:val="24"/>
          <w:szCs w:val="24"/>
        </w:rPr>
        <w:t>aprēķināt maksu par sniegto Pakalpojumu un nosūtīt Pasūtītājam attiecīgu rēķinu Līgumā noteiktajā kārtībā;</w:t>
      </w:r>
      <w:r w:rsidRPr="00FA3DF5">
        <w:rPr>
          <w:rStyle w:val="eop"/>
          <w:rFonts w:ascii="Times New Roman" w:hAnsi="Times New Roman"/>
          <w:sz w:val="24"/>
          <w:szCs w:val="24"/>
        </w:rPr>
        <w:t> </w:t>
      </w:r>
    </w:p>
    <w:p w14:paraId="3C2EFEA5" w14:textId="3798606D" w:rsidR="00674EC9" w:rsidRPr="00FA3DF5" w:rsidRDefault="00674EC9" w:rsidP="000B30B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sz w:val="24"/>
          <w:szCs w:val="24"/>
        </w:rPr>
        <w:t xml:space="preserve">nekavējoties </w:t>
      </w:r>
      <w:r w:rsidRPr="00FA3DF5">
        <w:rPr>
          <w:rFonts w:ascii="Times New Roman" w:hAnsi="Times New Roman" w:cs="Times New Roman"/>
          <w:sz w:val="24"/>
          <w:szCs w:val="24"/>
        </w:rPr>
        <w:t>ziņot Pasūtītājam par konstatēto kiberincidentu, ja tas ietekmē vai var ietekmēt subjekta darbību vai Pakalpojuma sniedzēja sniegto Pakalpojumu, kā arī veikt visas kiberincidenta novēršanai nepieciešamās darbības;</w:t>
      </w:r>
    </w:p>
    <w:p w14:paraId="6BB437D0" w14:textId="55346CDA" w:rsidR="00087B72" w:rsidRPr="00FA3DF5" w:rsidRDefault="001C5CF6"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w:t>
      </w:r>
      <w:r w:rsidR="00BA5D10" w:rsidRPr="00FA3DF5">
        <w:rPr>
          <w:rFonts w:ascii="Times New Roman" w:hAnsi="Times New Roman" w:cs="Times New Roman"/>
          <w:sz w:val="24"/>
          <w:szCs w:val="24"/>
        </w:rPr>
        <w:t xml:space="preserve">nformēt Pasūtītāju par </w:t>
      </w:r>
      <w:r w:rsidR="003F78E8" w:rsidRPr="00FA3DF5">
        <w:rPr>
          <w:rFonts w:ascii="Times New Roman" w:hAnsi="Times New Roman" w:cs="Times New Roman"/>
          <w:sz w:val="24"/>
          <w:szCs w:val="24"/>
        </w:rPr>
        <w:t>Izpildītāja</w:t>
      </w:r>
      <w:r w:rsidR="00BA5D10" w:rsidRPr="00FA3DF5">
        <w:rPr>
          <w:rFonts w:ascii="Times New Roman" w:hAnsi="Times New Roman" w:cs="Times New Roman"/>
          <w:sz w:val="24"/>
          <w:szCs w:val="24"/>
        </w:rPr>
        <w:t xml:space="preserve"> ārpakalpojuma izpildei piesaistītu citu pakalpojuma sniedzēju (turpmāk – apakšuzņēmējs) un viņa atbilstību</w:t>
      </w:r>
      <w:r w:rsidR="00766700" w:rsidRPr="00FA3DF5">
        <w:rPr>
          <w:rFonts w:ascii="Times New Roman" w:hAnsi="Times New Roman" w:cs="Times New Roman"/>
          <w:sz w:val="24"/>
          <w:szCs w:val="24"/>
        </w:rPr>
        <w:t xml:space="preserve"> Ministru kabineta noteikumos Nr. 397 “Minimālās kiberdrošības prasības”</w:t>
      </w:r>
      <w:r w:rsidR="00694BFD" w:rsidRPr="00FA3DF5">
        <w:rPr>
          <w:rFonts w:ascii="Times New Roman" w:hAnsi="Times New Roman" w:cs="Times New Roman"/>
          <w:sz w:val="24"/>
          <w:szCs w:val="24"/>
        </w:rPr>
        <w:t>;</w:t>
      </w:r>
    </w:p>
    <w:p w14:paraId="3CF85F35" w14:textId="2F86F66B" w:rsidR="00F80EF9" w:rsidRPr="00FA3DF5" w:rsidRDefault="00F80EF9" w:rsidP="000B30B1">
      <w:pPr>
        <w:pStyle w:val="Sarakstarindkopa"/>
        <w:numPr>
          <w:ilvl w:val="1"/>
          <w:numId w:val="5"/>
        </w:numPr>
        <w:autoSpaceDN w:val="0"/>
        <w:spacing w:after="0" w:line="252" w:lineRule="auto"/>
        <w:ind w:left="851" w:firstLine="0"/>
        <w:jc w:val="both"/>
        <w:rPr>
          <w:rStyle w:val="eop"/>
        </w:rPr>
      </w:pPr>
      <w:r w:rsidRPr="00FA3DF5">
        <w:rPr>
          <w:rStyle w:val="normaltextrun"/>
          <w:rFonts w:ascii="Times New Roman" w:hAnsi="Times New Roman"/>
          <w:sz w:val="24"/>
          <w:szCs w:val="24"/>
        </w:rPr>
        <w:t>Pakalpojuma izpildē ievērot normatīvo aktu prasības</w:t>
      </w:r>
      <w:r w:rsidR="00674EC9" w:rsidRPr="00FA3DF5">
        <w:rPr>
          <w:rStyle w:val="normaltextrun"/>
          <w:rFonts w:ascii="Times New Roman" w:hAnsi="Times New Roman"/>
          <w:sz w:val="24"/>
          <w:szCs w:val="24"/>
        </w:rPr>
        <w:t>.</w:t>
      </w:r>
    </w:p>
    <w:p w14:paraId="73E3E82F" w14:textId="77777777" w:rsidR="006C39B6" w:rsidRPr="00FA3DF5" w:rsidRDefault="006C39B6" w:rsidP="006C39B6">
      <w:pPr>
        <w:pStyle w:val="Sarakstarindkopa"/>
        <w:numPr>
          <w:ilvl w:val="1"/>
          <w:numId w:val="5"/>
        </w:numPr>
        <w:autoSpaceDN w:val="0"/>
        <w:spacing w:line="252" w:lineRule="auto"/>
        <w:jc w:val="both"/>
        <w:rPr>
          <w:rFonts w:ascii="Times New Roman" w:hAnsi="Times New Roman"/>
          <w:b/>
          <w:bCs/>
          <w:sz w:val="24"/>
          <w:szCs w:val="24"/>
        </w:rPr>
      </w:pPr>
      <w:r w:rsidRPr="00FA3DF5">
        <w:rPr>
          <w:rFonts w:ascii="Times New Roman" w:hAnsi="Times New Roman"/>
          <w:b/>
          <w:bCs/>
          <w:sz w:val="24"/>
          <w:szCs w:val="24"/>
        </w:rPr>
        <w:t>Izpildītāja sniegtās garantijas:</w:t>
      </w:r>
    </w:p>
    <w:p w14:paraId="585E56D3" w14:textId="7EDC0AD8" w:rsidR="00EB673F" w:rsidRPr="00FA3DF5" w:rsidRDefault="00EB673F"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apņemas nodrošināt Pasūtītāja datu, kas kļuvuši tam pieejami Līguma izpildes gaitā, konfidencialitāti, integritāti un pieejamību, pielietojot atbilstošus tehniskos un organizatoriskos drošības pasākumus saskaņā ar Līguma noteikumiem, Pasūtītāja norādījumiem un piemērojamiem normatīvajiem aktiem;</w:t>
      </w:r>
    </w:p>
    <w:p w14:paraId="20E365C7" w14:textId="5840CDCB" w:rsidR="007D572B" w:rsidRPr="00FA3DF5" w:rsidRDefault="007D572B"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Izpildītājam ir tiesības piekļūt Pasūtītāja datiem tikai tādā apjomā, kāds nepieciešams Līguma saistību izpildei</w:t>
      </w:r>
      <w:r w:rsidR="00F40EFD" w:rsidRPr="00FA3DF5">
        <w:rPr>
          <w:rFonts w:ascii="Times New Roman" w:eastAsia="Times New Roman" w:hAnsi="Times New Roman"/>
          <w:sz w:val="24"/>
          <w:szCs w:val="24"/>
          <w:lang w:eastAsia="en-GB"/>
        </w:rPr>
        <w:t>;</w:t>
      </w:r>
    </w:p>
    <w:p w14:paraId="502F297C" w14:textId="142A68F7" w:rsidR="00882AFA" w:rsidRPr="00FA3DF5" w:rsidRDefault="00882AFA"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apņemas sadarboties ar Pasūtītāja kiberdrošības pārvaldnieku, lai nodrošinātu žurnālfailu pārvaldības procesa atbilstību Pasūtītāja prasībām un normatīvajiem aktiem;</w:t>
      </w:r>
    </w:p>
    <w:p w14:paraId="094F3802" w14:textId="14050D7E"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nodrošina </w:t>
      </w:r>
      <w:r w:rsidR="00A42702" w:rsidRPr="00FA3DF5">
        <w:rPr>
          <w:rFonts w:ascii="Times New Roman" w:eastAsia="Times New Roman" w:hAnsi="Times New Roman"/>
          <w:sz w:val="24"/>
          <w:szCs w:val="24"/>
          <w:lang w:eastAsia="en-GB"/>
        </w:rPr>
        <w:t>Līguma</w:t>
      </w:r>
      <w:r w:rsidRPr="00FA3DF5">
        <w:rPr>
          <w:rFonts w:ascii="Times New Roman" w:eastAsia="Times New Roman" w:hAnsi="Times New Roman"/>
          <w:sz w:val="24"/>
          <w:szCs w:val="24"/>
          <w:lang w:eastAsia="en-GB"/>
        </w:rPr>
        <w:t xml:space="preserve"> izpildes gaitā</w:t>
      </w:r>
      <w:r w:rsidR="00215CB3" w:rsidRPr="00FA3DF5">
        <w:rPr>
          <w:rFonts w:ascii="Times New Roman" w:eastAsia="Times New Roman" w:hAnsi="Times New Roman"/>
          <w:sz w:val="24"/>
          <w:szCs w:val="24"/>
          <w:lang w:eastAsia="en-GB"/>
        </w:rPr>
        <w:t xml:space="preserve"> S</w:t>
      </w:r>
      <w:r w:rsidR="00137D3B" w:rsidRPr="00FA3DF5">
        <w:rPr>
          <w:rFonts w:ascii="Times New Roman" w:eastAsia="Times New Roman" w:hAnsi="Times New Roman"/>
          <w:sz w:val="24"/>
          <w:szCs w:val="24"/>
          <w:lang w:eastAsia="en-GB"/>
        </w:rPr>
        <w:t xml:space="preserve">istēmas testēšanā ievēro </w:t>
      </w:r>
      <w:r w:rsidR="00137D3B" w:rsidRPr="00FA3DF5">
        <w:rPr>
          <w:rFonts w:ascii="Times New Roman" w:hAnsi="Times New Roman" w:cs="Times New Roman"/>
          <w:sz w:val="24"/>
          <w:szCs w:val="24"/>
        </w:rPr>
        <w:t xml:space="preserve">Ministru kabineta noteikumos Nr. 397 “Minimālās kiberdrošības prasības” </w:t>
      </w:r>
      <w:r w:rsidR="00167C1D" w:rsidRPr="00FA3DF5">
        <w:rPr>
          <w:rFonts w:ascii="Times New Roman" w:hAnsi="Times New Roman" w:cs="Times New Roman"/>
          <w:sz w:val="24"/>
          <w:szCs w:val="24"/>
        </w:rPr>
        <w:t>88.3. punk</w:t>
      </w:r>
      <w:r w:rsidR="00EB49BF" w:rsidRPr="00FA3DF5">
        <w:rPr>
          <w:rFonts w:ascii="Times New Roman" w:hAnsi="Times New Roman" w:cs="Times New Roman"/>
          <w:sz w:val="24"/>
          <w:szCs w:val="24"/>
        </w:rPr>
        <w:t>ta</w:t>
      </w:r>
      <w:r w:rsidR="006C2F5C" w:rsidRPr="00FA3DF5">
        <w:rPr>
          <w:rFonts w:ascii="Times New Roman" w:hAnsi="Times New Roman" w:cs="Times New Roman"/>
          <w:sz w:val="24"/>
          <w:szCs w:val="24"/>
        </w:rPr>
        <w:t xml:space="preserve"> prasības</w:t>
      </w:r>
      <w:r w:rsidR="00137D3B" w:rsidRPr="00FA3DF5">
        <w:rPr>
          <w:rFonts w:ascii="Times New Roman" w:hAnsi="Times New Roman" w:cs="Times New Roman"/>
          <w:sz w:val="24"/>
          <w:szCs w:val="24"/>
        </w:rPr>
        <w:t>;</w:t>
      </w:r>
      <w:r w:rsidR="00137D3B" w:rsidRPr="00FA3DF5">
        <w:rPr>
          <w:rFonts w:ascii="Times New Roman" w:eastAsia="Times New Roman" w:hAnsi="Times New Roman"/>
          <w:sz w:val="24"/>
          <w:szCs w:val="24"/>
          <w:lang w:eastAsia="en-GB"/>
        </w:rPr>
        <w:t xml:space="preserve"> </w:t>
      </w:r>
      <w:r w:rsidRPr="00FA3DF5">
        <w:rPr>
          <w:rFonts w:ascii="Times New Roman" w:eastAsia="Times New Roman" w:hAnsi="Times New Roman"/>
          <w:sz w:val="24"/>
          <w:szCs w:val="24"/>
          <w:lang w:eastAsia="en-GB"/>
        </w:rPr>
        <w:t xml:space="preserve"> izstrādāto un no Pasūtītāja puses pieņemto </w:t>
      </w:r>
      <w:r w:rsidR="00224D6D" w:rsidRPr="00FA3DF5">
        <w:rPr>
          <w:rFonts w:ascii="Times New Roman" w:eastAsia="Times New Roman" w:hAnsi="Times New Roman"/>
          <w:sz w:val="24"/>
          <w:szCs w:val="24"/>
          <w:lang w:eastAsia="en-GB"/>
        </w:rPr>
        <w:t>Sistēmas</w:t>
      </w:r>
      <w:r w:rsidRPr="00FA3DF5">
        <w:rPr>
          <w:rFonts w:ascii="Times New Roman" w:eastAsia="Times New Roman" w:hAnsi="Times New Roman"/>
          <w:sz w:val="24"/>
          <w:szCs w:val="24"/>
          <w:lang w:eastAsia="en-GB"/>
        </w:rPr>
        <w:t xml:space="preserve"> 12 (divpadsmit) kalendāro mēnešu garantijas periodu. Garantijas periods sākas ar attiecīgā</w:t>
      </w:r>
      <w:r w:rsidR="00224D6D" w:rsidRPr="00FA3DF5">
        <w:rPr>
          <w:rFonts w:ascii="Times New Roman" w:eastAsia="Times New Roman" w:hAnsi="Times New Roman"/>
          <w:sz w:val="24"/>
          <w:szCs w:val="24"/>
          <w:lang w:eastAsia="en-GB"/>
        </w:rPr>
        <w:t xml:space="preserve">s Sistēmas </w:t>
      </w:r>
      <w:r w:rsidRPr="00FA3DF5">
        <w:rPr>
          <w:rFonts w:ascii="Times New Roman" w:eastAsia="Times New Roman" w:hAnsi="Times New Roman"/>
          <w:sz w:val="24"/>
          <w:szCs w:val="24"/>
          <w:lang w:eastAsia="en-GB"/>
        </w:rPr>
        <w:t>nodošanas – pieņemšanas akta abpusējas parakstīšanas dienu</w:t>
      </w:r>
      <w:r w:rsidRPr="00FA3DF5">
        <w:rPr>
          <w:rFonts w:ascii="Times New Roman" w:hAnsi="Times New Roman"/>
          <w:sz w:val="24"/>
          <w:szCs w:val="24"/>
        </w:rPr>
        <w:t>.</w:t>
      </w:r>
    </w:p>
    <w:p w14:paraId="0908CCD0" w14:textId="77777777" w:rsidR="00991CF5" w:rsidRPr="00FA3DF5" w:rsidRDefault="00B85F18"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Pakalpojuma nodrošināšanas ietvaros</w:t>
      </w:r>
      <w:r w:rsidR="00C56E26" w:rsidRPr="00FA3DF5">
        <w:rPr>
          <w:rFonts w:ascii="Times New Roman" w:eastAsia="Times New Roman" w:hAnsi="Times New Roman"/>
          <w:sz w:val="24"/>
          <w:szCs w:val="24"/>
          <w:lang w:eastAsia="en-GB"/>
        </w:rPr>
        <w:t xml:space="preserve"> </w:t>
      </w:r>
      <w:r w:rsidR="00C56E26" w:rsidRPr="00FA3DF5">
        <w:rPr>
          <w:rFonts w:ascii="Times New Roman" w:hAnsi="Times New Roman"/>
          <w:sz w:val="24"/>
          <w:szCs w:val="24"/>
        </w:rPr>
        <w:t xml:space="preserve">pirms attiecīgo darbu uzsākšanas iesniedz Pasūtītājam sarakstu ar fiziskajām personām, kas tiks iesaistītas Pakalpojuma sniegšanā, norādot to lomu un kvalifikāciju, kā arī apliecinot to atbilstību </w:t>
      </w:r>
      <w:r w:rsidR="00C43706" w:rsidRPr="00FA3DF5">
        <w:rPr>
          <w:rFonts w:ascii="Times New Roman" w:hAnsi="Times New Roman" w:cs="Times New Roman"/>
          <w:sz w:val="24"/>
          <w:szCs w:val="24"/>
        </w:rPr>
        <w:t>Ministru kabineta noteikumos Nr. 397 “Minimālās kiberdrošības prasības”</w:t>
      </w:r>
      <w:r w:rsidR="00C82BFB" w:rsidRPr="00FA3DF5">
        <w:rPr>
          <w:rFonts w:ascii="Times New Roman" w:hAnsi="Times New Roman" w:cs="Times New Roman"/>
          <w:sz w:val="24"/>
          <w:szCs w:val="24"/>
        </w:rPr>
        <w:t xml:space="preserve"> </w:t>
      </w:r>
      <w:r w:rsidR="00E659FB" w:rsidRPr="00FA3DF5">
        <w:rPr>
          <w:rFonts w:ascii="Times New Roman" w:hAnsi="Times New Roman" w:cs="Times New Roman"/>
          <w:sz w:val="24"/>
          <w:szCs w:val="24"/>
        </w:rPr>
        <w:t xml:space="preserve">86.4. punkta prasībām. </w:t>
      </w:r>
      <w:r w:rsidR="00C56E26" w:rsidRPr="00FA3DF5">
        <w:rPr>
          <w:rFonts w:ascii="Times New Roman" w:hAnsi="Times New Roman"/>
          <w:sz w:val="24"/>
          <w:szCs w:val="24"/>
        </w:rPr>
        <w:t>Jebkuras izmaiņas šajā sarakstā tiek nekavējoties saskaņotas ar Pasūtītāju.</w:t>
      </w:r>
    </w:p>
    <w:p w14:paraId="56AD6AEA" w14:textId="5A1C71EC" w:rsidR="00C56E26" w:rsidRPr="00FA3DF5" w:rsidRDefault="00991CF5"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nodrošina, ka tā personāls, kas iesaistīts Pakalpojuma sniegšanā Pasūtītājam, ir atbilstoši kvalificēts, informēts par Līgumā noteiktajām saistībām, īpaši attiecībā uz datu drošību un konfidencialitāti;</w:t>
      </w:r>
    </w:p>
    <w:p w14:paraId="5D25B317" w14:textId="3696A078" w:rsidR="00802000" w:rsidRPr="00FA3DF5" w:rsidRDefault="00802000"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lastRenderedPageBreak/>
        <w:t>Izpildītājs apņemas nodrošināt, ka viss tā personāls, kas tiks iesaistīts šī Līguma izpildē un kam būs piekļuve Sistēmai un Sistēmas serverim vai datiem, pirms līguma izpildes uzsākšanas (vai pirms attiecīgā darbinieka iesaistes) ir saņēmis atbilstošu kiberdrošības instruktāžu un/vai apmācību</w:t>
      </w:r>
      <w:r w:rsidR="0052135D" w:rsidRPr="00FA3DF5">
        <w:rPr>
          <w:rFonts w:ascii="Times New Roman" w:hAnsi="Times New Roman"/>
          <w:sz w:val="24"/>
          <w:szCs w:val="24"/>
        </w:rPr>
        <w:t>. Izpildītājs pēc Pasūtītāja pieprasījuma iesniedz apliecinājumu par attiecīgā personāla dalību kiberdrošības instruktāžās/apmācībās.</w:t>
      </w:r>
    </w:p>
    <w:p w14:paraId="3F244B9D" w14:textId="3C127E24"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apņemas garantijas uzturēšanas termiņā, saņemot attiecīgu garantijas uzturēšanas un atbalsta pakalpojuma pieteikumu, par saviem līdzekļiem </w:t>
      </w:r>
      <w:r w:rsidR="003E543C" w:rsidRPr="00FA3DF5">
        <w:rPr>
          <w:rFonts w:ascii="Times New Roman" w:eastAsia="Times New Roman" w:hAnsi="Times New Roman"/>
          <w:sz w:val="24"/>
          <w:szCs w:val="24"/>
          <w:lang w:eastAsia="en-GB"/>
        </w:rPr>
        <w:t xml:space="preserve">ne vēlā kā </w:t>
      </w:r>
      <w:r w:rsidR="001026EC" w:rsidRPr="00FA3DF5">
        <w:rPr>
          <w:rFonts w:ascii="Times New Roman" w:eastAsia="Times New Roman" w:hAnsi="Times New Roman"/>
          <w:sz w:val="24"/>
          <w:szCs w:val="24"/>
          <w:lang w:eastAsia="en-GB"/>
        </w:rPr>
        <w:t>8 (astoņu)</w:t>
      </w:r>
      <w:r w:rsidR="009C4F5A" w:rsidRPr="00FA3DF5">
        <w:rPr>
          <w:rFonts w:ascii="Times New Roman" w:eastAsia="Times New Roman" w:hAnsi="Times New Roman"/>
          <w:sz w:val="24"/>
          <w:szCs w:val="24"/>
          <w:lang w:eastAsia="en-GB"/>
        </w:rPr>
        <w:t xml:space="preserve"> stundu laikā </w:t>
      </w:r>
      <w:r w:rsidRPr="00FA3DF5">
        <w:rPr>
          <w:rFonts w:ascii="Times New Roman" w:eastAsia="Times New Roman" w:hAnsi="Times New Roman"/>
          <w:sz w:val="24"/>
          <w:szCs w:val="24"/>
          <w:lang w:eastAsia="en-GB"/>
        </w:rPr>
        <w:t>novērst konstatētās nepilnības un neatbilstības Līguma noteikumiem, vai normatīvo aktu prasībām. Nosūtot paziņojumu, Pasūtītājs norāda pieteiktās problēmas kategoriju un prioritāti.</w:t>
      </w:r>
      <w:r w:rsidR="003B0BE7" w:rsidRPr="00FA3DF5">
        <w:rPr>
          <w:rFonts w:ascii="Times New Roman" w:eastAsia="Times New Roman" w:hAnsi="Times New Roman"/>
          <w:sz w:val="24"/>
          <w:szCs w:val="24"/>
          <w:lang w:eastAsia="en-GB"/>
        </w:rPr>
        <w:t xml:space="preserve"> </w:t>
      </w:r>
      <w:r w:rsidR="007232C0" w:rsidRPr="00FA3DF5">
        <w:rPr>
          <w:rFonts w:ascii="Times New Roman" w:eastAsia="Times New Roman" w:hAnsi="Times New Roman"/>
          <w:sz w:val="24"/>
          <w:szCs w:val="24"/>
          <w:lang w:eastAsia="en-GB"/>
        </w:rPr>
        <w:t xml:space="preserve">Maksimāli pieļaujamais datu zuduma periods pēc incidenta, ne vairāk kā </w:t>
      </w:r>
      <w:r w:rsidR="008C3907" w:rsidRPr="00FA3DF5">
        <w:rPr>
          <w:rFonts w:ascii="Times New Roman" w:eastAsia="Times New Roman" w:hAnsi="Times New Roman"/>
          <w:sz w:val="24"/>
          <w:szCs w:val="24"/>
          <w:lang w:eastAsia="en-GB"/>
        </w:rPr>
        <w:t>2</w:t>
      </w:r>
      <w:r w:rsidR="007232C0" w:rsidRPr="00FA3DF5">
        <w:rPr>
          <w:rFonts w:ascii="Times New Roman" w:eastAsia="Times New Roman" w:hAnsi="Times New Roman"/>
          <w:sz w:val="24"/>
          <w:szCs w:val="24"/>
          <w:lang w:eastAsia="en-GB"/>
        </w:rPr>
        <w:t xml:space="preserve"> (</w:t>
      </w:r>
      <w:r w:rsidR="008C3907" w:rsidRPr="00FA3DF5">
        <w:rPr>
          <w:rFonts w:ascii="Times New Roman" w:eastAsia="Times New Roman" w:hAnsi="Times New Roman"/>
          <w:sz w:val="24"/>
          <w:szCs w:val="24"/>
          <w:lang w:eastAsia="en-GB"/>
        </w:rPr>
        <w:t>divas</w:t>
      </w:r>
      <w:r w:rsidR="007232C0" w:rsidRPr="00FA3DF5">
        <w:rPr>
          <w:rFonts w:ascii="Times New Roman" w:eastAsia="Times New Roman" w:hAnsi="Times New Roman"/>
          <w:sz w:val="24"/>
          <w:szCs w:val="24"/>
          <w:lang w:eastAsia="en-GB"/>
        </w:rPr>
        <w:t>) stunda</w:t>
      </w:r>
      <w:r w:rsidR="008C3907" w:rsidRPr="00FA3DF5">
        <w:rPr>
          <w:rFonts w:ascii="Times New Roman" w:eastAsia="Times New Roman" w:hAnsi="Times New Roman"/>
          <w:sz w:val="24"/>
          <w:szCs w:val="24"/>
          <w:lang w:eastAsia="en-GB"/>
        </w:rPr>
        <w:t>s</w:t>
      </w:r>
      <w:r w:rsidR="007232C0" w:rsidRPr="00FA3DF5">
        <w:rPr>
          <w:rFonts w:ascii="Times New Roman" w:eastAsia="Times New Roman" w:hAnsi="Times New Roman"/>
          <w:sz w:val="24"/>
          <w:szCs w:val="24"/>
          <w:lang w:eastAsia="en-GB"/>
        </w:rPr>
        <w:t xml:space="preserve"> kritiskiem datiem; ne vairāk kā 24 (divdesmit četras)</w:t>
      </w:r>
      <w:r w:rsidR="008C3907" w:rsidRPr="00FA3DF5">
        <w:rPr>
          <w:rFonts w:ascii="Times New Roman" w:eastAsia="Times New Roman" w:hAnsi="Times New Roman"/>
          <w:sz w:val="24"/>
          <w:szCs w:val="24"/>
          <w:lang w:eastAsia="en-GB"/>
        </w:rPr>
        <w:t xml:space="preserve"> </w:t>
      </w:r>
      <w:r w:rsidR="007232C0" w:rsidRPr="00FA3DF5">
        <w:rPr>
          <w:rFonts w:ascii="Times New Roman" w:eastAsia="Times New Roman" w:hAnsi="Times New Roman"/>
          <w:sz w:val="24"/>
          <w:szCs w:val="24"/>
          <w:lang w:eastAsia="en-GB"/>
        </w:rPr>
        <w:t>stundas pārējiem datiem</w:t>
      </w:r>
      <w:r w:rsidR="00FC5B66" w:rsidRPr="00FA3DF5">
        <w:rPr>
          <w:rFonts w:ascii="Times New Roman" w:eastAsia="Times New Roman" w:hAnsi="Times New Roman"/>
          <w:sz w:val="24"/>
          <w:szCs w:val="24"/>
          <w:lang w:eastAsia="en-GB"/>
        </w:rPr>
        <w:t>; nodrošina, ka rezerves kopiju saturs ir pietiekams, lai pilnībā atjaunotu Pakalpojumu un ar to saistītās Pasūtītāja Sistēmas un datus līdz stāvoklim, kāds bijis pēdējā veiksmīgā rezerves kopēšanas brīdī</w:t>
      </w:r>
      <w:r w:rsidR="00916E60" w:rsidRPr="00FA3DF5">
        <w:rPr>
          <w:rFonts w:ascii="Times New Roman" w:eastAsia="Times New Roman" w:hAnsi="Times New Roman"/>
          <w:sz w:val="24"/>
          <w:szCs w:val="24"/>
          <w:lang w:eastAsia="en-GB"/>
        </w:rPr>
        <w:t>;</w:t>
      </w:r>
    </w:p>
    <w:p w14:paraId="7B58887A" w14:textId="40833EE6" w:rsidR="00916E60" w:rsidRPr="00FA3DF5" w:rsidRDefault="00916E60"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 xml:space="preserve">Izpildītājs </w:t>
      </w:r>
      <w:r w:rsidR="004B3D67" w:rsidRPr="00FA3DF5">
        <w:rPr>
          <w:rFonts w:ascii="Times New Roman" w:hAnsi="Times New Roman"/>
          <w:sz w:val="24"/>
          <w:szCs w:val="24"/>
        </w:rPr>
        <w:t xml:space="preserve">Līguma laikā </w:t>
      </w:r>
      <w:r w:rsidRPr="00FA3DF5">
        <w:rPr>
          <w:rFonts w:ascii="Times New Roman" w:hAnsi="Times New Roman"/>
          <w:sz w:val="24"/>
          <w:szCs w:val="24"/>
        </w:rPr>
        <w:t xml:space="preserve">regulāri, bet ne retāk kā reizi </w:t>
      </w:r>
      <w:r w:rsidR="00D11ACC" w:rsidRPr="00FA3DF5">
        <w:rPr>
          <w:rFonts w:ascii="Times New Roman" w:hAnsi="Times New Roman"/>
          <w:sz w:val="24"/>
          <w:szCs w:val="24"/>
        </w:rPr>
        <w:t>pusgadā</w:t>
      </w:r>
      <w:r w:rsidRPr="00FA3DF5">
        <w:rPr>
          <w:rFonts w:ascii="Times New Roman" w:hAnsi="Times New Roman"/>
          <w:sz w:val="24"/>
          <w:szCs w:val="24"/>
        </w:rPr>
        <w:t xml:space="preserve"> veic rezerves kopiju atjaunošanas spēju pārbaudi, lai pārbaudītu to integritāti un atjaunošanas procedūru efektivitāti, un pēc Pasūtītāja pieprasījuma sniedz Pasūtītājam rakstisku ziņojumu par testa rezultātiem</w:t>
      </w:r>
      <w:r w:rsidR="0061045D" w:rsidRPr="00FA3DF5">
        <w:rPr>
          <w:rFonts w:ascii="Times New Roman" w:hAnsi="Times New Roman"/>
          <w:sz w:val="24"/>
          <w:szCs w:val="24"/>
        </w:rPr>
        <w:t>;</w:t>
      </w:r>
    </w:p>
    <w:p w14:paraId="6B776598" w14:textId="0836A4BF" w:rsidR="006867C5" w:rsidRPr="00FA3DF5" w:rsidRDefault="006867C5"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nodrošina Pasūtītājam vai tā kiberdrošības pārvaldniekam iespēju pārraudzīt rezerves kopiju pārvaldības procesa atbilstību Līguma un normatīvo aktu prasībām;</w:t>
      </w:r>
    </w:p>
    <w:p w14:paraId="6E75AA49" w14:textId="4417FC5C" w:rsidR="006C39B6" w:rsidRPr="00FA3DF5" w:rsidRDefault="006C39B6" w:rsidP="000B30B1">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eastAsia="Times New Roman" w:hAnsi="Times New Roman"/>
          <w:sz w:val="24"/>
          <w:szCs w:val="24"/>
          <w:lang w:eastAsia="en-GB"/>
        </w:rPr>
        <w:t xml:space="preserve">Izpildītājs garantijas uzturēšanas laikā veic konsultāciju sniegšanu par </w:t>
      </w:r>
      <w:r w:rsidR="00C65026" w:rsidRPr="00FA3DF5">
        <w:rPr>
          <w:rFonts w:ascii="Times New Roman" w:eastAsia="Times New Roman" w:hAnsi="Times New Roman"/>
          <w:sz w:val="24"/>
          <w:szCs w:val="24"/>
          <w:lang w:eastAsia="en-GB"/>
        </w:rPr>
        <w:t>Līguma</w:t>
      </w:r>
      <w:r w:rsidRPr="00FA3DF5">
        <w:rPr>
          <w:rFonts w:ascii="Times New Roman" w:eastAsia="Times New Roman" w:hAnsi="Times New Roman"/>
          <w:sz w:val="24"/>
          <w:szCs w:val="24"/>
          <w:lang w:eastAsia="en-GB"/>
        </w:rPr>
        <w:t xml:space="preserve"> izpildes ietvaros izstrādāt</w:t>
      </w:r>
      <w:r w:rsidR="00492BE2" w:rsidRPr="00FA3DF5">
        <w:rPr>
          <w:rFonts w:ascii="Times New Roman" w:eastAsia="Times New Roman" w:hAnsi="Times New Roman"/>
          <w:sz w:val="24"/>
          <w:szCs w:val="24"/>
          <w:lang w:eastAsia="en-GB"/>
        </w:rPr>
        <w:t>o Sistēmu</w:t>
      </w:r>
      <w:r w:rsidRPr="00FA3DF5">
        <w:rPr>
          <w:rFonts w:ascii="Times New Roman" w:eastAsia="Times New Roman" w:hAnsi="Times New Roman"/>
          <w:sz w:val="24"/>
          <w:szCs w:val="24"/>
          <w:lang w:eastAsia="en-GB"/>
        </w:rPr>
        <w:t>, nepieciešamības gadījumā, bez maksas, nodrošinot tādu piegādātas programmatūras uzstādījumu konfigurācijas parametru, vai programmatūras modifikāciju veikšanu ar mērķi novērst funkcionālās kļūdas, drošības ievainojamības, Sistēmas veiktspējas problēmas, kā arī datu bojājumu novēršanu, kas radušies Izstrādātāja apzinātas, vai neapzinātas rīcības rezultātā, un, kas apgrūtina Sistēmas izmantošanu, atbilstoši Tehniskajai specifikācijai, kāda tā bijusi, nododot sistēmu ekspluatācijā (prasība attiecas uz visiem Sistēmas garantijas laikā pieteiktiem pieteikumiem)</w:t>
      </w:r>
      <w:r w:rsidR="00EB49BF" w:rsidRPr="00FA3DF5">
        <w:rPr>
          <w:rFonts w:ascii="Times New Roman" w:eastAsia="Times New Roman" w:hAnsi="Times New Roman"/>
          <w:sz w:val="24"/>
          <w:szCs w:val="24"/>
          <w:lang w:eastAsia="en-GB"/>
        </w:rPr>
        <w:t>;</w:t>
      </w:r>
    </w:p>
    <w:p w14:paraId="0828F344" w14:textId="4D4A3B18" w:rsidR="00EB49BF" w:rsidRPr="00FA3DF5" w:rsidRDefault="00EB49BF"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ir atbildīgs par apakšuzņēmējiem deleģēto pakalpojumu uzraudzību un atbilstību Ministru kabineta noteikumos Nr. 397 “Minimālās kiberdrošības prasības” 4. nodaļā noteiktajām prasībām.</w:t>
      </w:r>
    </w:p>
    <w:p w14:paraId="17DCAEC1" w14:textId="07DC1575" w:rsidR="00EB49BF" w:rsidRPr="00FA3DF5" w:rsidRDefault="004E2629"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nodrošina, ka Pakalpojums tiek sniegts ar pienācīgu rūpību, prasmēm un profesionalitāti, atbilstoši labākajai nozares praksei un Pasūtītāja pamatotajām prasībām</w:t>
      </w:r>
      <w:r w:rsidR="00FD0763" w:rsidRPr="00FA3DF5">
        <w:rPr>
          <w:rFonts w:ascii="Times New Roman" w:hAnsi="Times New Roman" w:cs="Times New Roman"/>
          <w:sz w:val="24"/>
          <w:szCs w:val="24"/>
        </w:rPr>
        <w:t>;</w:t>
      </w:r>
    </w:p>
    <w:p w14:paraId="4337C6A0" w14:textId="06F56F09" w:rsidR="00FD0763" w:rsidRPr="00FA3DF5" w:rsidRDefault="00FD0763"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apņemas sadarboties ar Pasūtītāju, lai nodrošinātu Pasūtītāja atbilstību tam saistošajām kiberdrošības prasībām, ciktāl tas ir atkarīgs no Izpildītāja sniegtā Pakalpojuma</w:t>
      </w:r>
      <w:r w:rsidR="00CD39CA" w:rsidRPr="00FA3DF5">
        <w:rPr>
          <w:rFonts w:ascii="Times New Roman" w:hAnsi="Times New Roman" w:cs="Times New Roman"/>
          <w:sz w:val="24"/>
          <w:szCs w:val="24"/>
        </w:rPr>
        <w:t>;</w:t>
      </w:r>
    </w:p>
    <w:p w14:paraId="0200398D" w14:textId="7AACDD04" w:rsidR="00CD39CA" w:rsidRPr="00FA3DF5" w:rsidRDefault="00CD39CA" w:rsidP="003A25F1">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hAnsi="Times New Roman" w:cs="Times New Roman"/>
          <w:sz w:val="24"/>
          <w:szCs w:val="24"/>
        </w:rPr>
        <w:t>Izpildītājs apliecina, ka ir iepazinies un apņemas savā darbībā, ciktāl tas attiecas uz šī Līguma izpildi, ievērot Latvijas Republikā spēkā esošos normatīvos aktus, tai skaitā Nacionālās kiberdrošības likumu un uz tā pamata izdotos Ministru kabineta noteikumus, kas regulē ārpakalpojumu sniegšanu svarīgo pakalpojumu sniedzējiem</w:t>
      </w:r>
      <w:r w:rsidR="00FB48B2" w:rsidRPr="00FA3DF5">
        <w:rPr>
          <w:rFonts w:ascii="Times New Roman" w:hAnsi="Times New Roman" w:cs="Times New Roman"/>
          <w:sz w:val="24"/>
          <w:szCs w:val="24"/>
        </w:rPr>
        <w:t xml:space="preserve"> un apņems noslēgt </w:t>
      </w:r>
      <w:r w:rsidR="001A06DA" w:rsidRPr="00FA3DF5">
        <w:rPr>
          <w:rFonts w:ascii="Times New Roman" w:hAnsi="Times New Roman" w:cs="Times New Roman"/>
          <w:sz w:val="24"/>
          <w:szCs w:val="24"/>
        </w:rPr>
        <w:t>papildus vieno</w:t>
      </w:r>
      <w:r w:rsidR="001B2A17" w:rsidRPr="00FA3DF5">
        <w:rPr>
          <w:rFonts w:ascii="Times New Roman" w:hAnsi="Times New Roman" w:cs="Times New Roman"/>
          <w:sz w:val="24"/>
          <w:szCs w:val="24"/>
        </w:rPr>
        <w:t>šanos</w:t>
      </w:r>
      <w:r w:rsidR="001A06DA" w:rsidRPr="00FA3DF5">
        <w:rPr>
          <w:rFonts w:ascii="Times New Roman" w:hAnsi="Times New Roman" w:cs="Times New Roman"/>
          <w:sz w:val="24"/>
          <w:szCs w:val="24"/>
        </w:rPr>
        <w:t xml:space="preserve"> pie šī Līguma ar Pasūtītāju par k</w:t>
      </w:r>
      <w:r w:rsidR="00B916BC" w:rsidRPr="00FA3DF5">
        <w:rPr>
          <w:rFonts w:ascii="Times New Roman" w:hAnsi="Times New Roman" w:cs="Times New Roman"/>
          <w:sz w:val="24"/>
          <w:szCs w:val="24"/>
        </w:rPr>
        <w:t>iberincidentu pārvaldīb</w:t>
      </w:r>
      <w:r w:rsidR="000B08EB" w:rsidRPr="00FA3DF5">
        <w:rPr>
          <w:rFonts w:ascii="Times New Roman" w:hAnsi="Times New Roman" w:cs="Times New Roman"/>
          <w:sz w:val="24"/>
          <w:szCs w:val="24"/>
        </w:rPr>
        <w:t>u, kas atbilst</w:t>
      </w:r>
      <w:r w:rsidR="00C84662" w:rsidRPr="00FA3DF5">
        <w:rPr>
          <w:rFonts w:ascii="Times New Roman" w:hAnsi="Times New Roman" w:cs="Times New Roman"/>
          <w:sz w:val="24"/>
          <w:szCs w:val="24"/>
        </w:rPr>
        <w:t xml:space="preserve"> </w:t>
      </w:r>
      <w:r w:rsidR="00B33557" w:rsidRPr="00FA3DF5">
        <w:rPr>
          <w:rFonts w:ascii="Times New Roman" w:hAnsi="Times New Roman" w:cs="Times New Roman"/>
          <w:sz w:val="24"/>
          <w:szCs w:val="24"/>
        </w:rPr>
        <w:t xml:space="preserve">Nacionālās kiberdrošības </w:t>
      </w:r>
      <w:r w:rsidR="00C84662" w:rsidRPr="00FA3DF5">
        <w:rPr>
          <w:rFonts w:ascii="Times New Roman" w:hAnsi="Times New Roman" w:cs="Times New Roman"/>
          <w:sz w:val="24"/>
          <w:szCs w:val="24"/>
        </w:rPr>
        <w:t xml:space="preserve">likuma un </w:t>
      </w:r>
      <w:r w:rsidR="000B08EB" w:rsidRPr="00FA3DF5">
        <w:rPr>
          <w:rFonts w:ascii="Times New Roman" w:hAnsi="Times New Roman" w:cs="Times New Roman"/>
          <w:sz w:val="24"/>
          <w:szCs w:val="24"/>
        </w:rPr>
        <w:t xml:space="preserve"> </w:t>
      </w:r>
      <w:r w:rsidR="00C84662" w:rsidRPr="00FA3DF5">
        <w:rPr>
          <w:rFonts w:ascii="Times New Roman" w:hAnsi="Times New Roman" w:cs="Times New Roman"/>
          <w:sz w:val="24"/>
          <w:szCs w:val="24"/>
        </w:rPr>
        <w:t>Nr. 397 “Minimālās kiberdrošības prasības” prasībām.</w:t>
      </w:r>
    </w:p>
    <w:p w14:paraId="18B5A893" w14:textId="77777777" w:rsidR="006B359B" w:rsidRPr="00FA3DF5" w:rsidRDefault="006B359B" w:rsidP="00EB49BF">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Pasūtītājam ir pienākums:</w:t>
      </w:r>
      <w:r w:rsidRPr="00FA3DF5">
        <w:rPr>
          <w:rStyle w:val="eop"/>
          <w:rFonts w:ascii="Times New Roman" w:hAnsi="Times New Roman"/>
          <w:b/>
          <w:bCs/>
          <w:sz w:val="24"/>
          <w:szCs w:val="24"/>
        </w:rPr>
        <w:t> </w:t>
      </w:r>
    </w:p>
    <w:p w14:paraId="5544772B" w14:textId="125DDED6" w:rsidR="00147A27" w:rsidRPr="00FA3DF5" w:rsidRDefault="006B359B" w:rsidP="00EB49BF">
      <w:pPr>
        <w:pStyle w:val="Sarakstarindkopa"/>
        <w:numPr>
          <w:ilvl w:val="2"/>
          <w:numId w:val="5"/>
        </w:numPr>
        <w:autoSpaceDN w:val="0"/>
        <w:spacing w:after="0" w:line="240" w:lineRule="auto"/>
        <w:ind w:left="851" w:firstLine="0"/>
        <w:jc w:val="both"/>
        <w:rPr>
          <w:rStyle w:val="normaltextrun"/>
          <w:rFonts w:ascii="Times New Roman" w:hAnsi="Times New Roman"/>
          <w:b/>
          <w:bCs/>
          <w:sz w:val="24"/>
          <w:szCs w:val="24"/>
          <w:lang w:eastAsia="en-GB"/>
        </w:rPr>
      </w:pPr>
      <w:r w:rsidRPr="00FA3DF5">
        <w:rPr>
          <w:rStyle w:val="normaltextrun"/>
          <w:rFonts w:ascii="Times New Roman" w:hAnsi="Times New Roman"/>
          <w:sz w:val="24"/>
          <w:szCs w:val="24"/>
        </w:rPr>
        <w:lastRenderedPageBreak/>
        <w:t>savlaicīgi sniegt visu tā rīcībā esošu Līguma izpildei nepieciešamo informācij</w:t>
      </w:r>
      <w:r w:rsidR="000C3FF2" w:rsidRPr="00FA3DF5">
        <w:rPr>
          <w:rStyle w:val="normaltextrun"/>
          <w:rFonts w:ascii="Times New Roman" w:hAnsi="Times New Roman"/>
          <w:sz w:val="24"/>
          <w:szCs w:val="24"/>
        </w:rPr>
        <w:t>u;</w:t>
      </w:r>
    </w:p>
    <w:p w14:paraId="05F715EA" w14:textId="77777777" w:rsidR="007F25B6" w:rsidRPr="00FA3DF5" w:rsidRDefault="007F25B6" w:rsidP="00EB49BF">
      <w:pPr>
        <w:pStyle w:val="Sarakstarindkopa"/>
        <w:numPr>
          <w:ilvl w:val="2"/>
          <w:numId w:val="5"/>
        </w:numPr>
        <w:autoSpaceDN w:val="0"/>
        <w:spacing w:line="252" w:lineRule="auto"/>
        <w:ind w:left="851" w:firstLine="0"/>
        <w:jc w:val="both"/>
        <w:rPr>
          <w:rStyle w:val="normaltextrun"/>
          <w:rFonts w:ascii="Times New Roman" w:hAnsi="Times New Roman"/>
          <w:sz w:val="24"/>
          <w:szCs w:val="24"/>
        </w:rPr>
      </w:pPr>
      <w:r w:rsidRPr="00FA3DF5">
        <w:rPr>
          <w:rStyle w:val="normaltextrun"/>
          <w:rFonts w:ascii="Times New Roman" w:hAnsi="Times New Roman"/>
          <w:sz w:val="24"/>
          <w:szCs w:val="24"/>
        </w:rPr>
        <w:t>laikus informēt Izpildītāju par iespējamiem vai paredzamiem kavējumiem Līguma izpildē un apstākļiem, notikumiem un problēmām, kas varētu ietekmēt Līguma precīzu un pilnīgu izpildi vai tā izpildi noteiktajā laikā;</w:t>
      </w:r>
    </w:p>
    <w:p w14:paraId="3A70B9A4" w14:textId="77777777" w:rsidR="000B30B1" w:rsidRPr="00FA3DF5" w:rsidRDefault="000B30B1" w:rsidP="00EB49BF">
      <w:pPr>
        <w:pStyle w:val="Sarakstarindkopa"/>
        <w:numPr>
          <w:ilvl w:val="2"/>
          <w:numId w:val="5"/>
        </w:numPr>
        <w:tabs>
          <w:tab w:val="left" w:pos="567"/>
          <w:tab w:val="left" w:pos="900"/>
        </w:tabs>
        <w:autoSpaceDE w:val="0"/>
        <w:spacing w:after="0" w:line="240" w:lineRule="auto"/>
        <w:ind w:left="851" w:firstLine="0"/>
        <w:jc w:val="both"/>
        <w:rPr>
          <w:rFonts w:ascii="Times New Roman" w:hAnsi="Times New Roman"/>
          <w:sz w:val="24"/>
          <w:szCs w:val="24"/>
        </w:rPr>
      </w:pPr>
      <w:r w:rsidRPr="00FA3DF5">
        <w:rPr>
          <w:rFonts w:ascii="Times New Roman" w:hAnsi="Times New Roman"/>
          <w:sz w:val="24"/>
          <w:szCs w:val="24"/>
        </w:rPr>
        <w:t>pieņemt un apstiprināt Pasūtījuma izpildi Līgumā paredzētajā kārtībā un termiņā, ja Pasūtījums izpildīts atbilstoši Līguma noteikumiem;</w:t>
      </w:r>
    </w:p>
    <w:p w14:paraId="118E88DF" w14:textId="77777777" w:rsidR="000B30B1" w:rsidRPr="00FA3DF5" w:rsidRDefault="000B30B1" w:rsidP="00EB49BF">
      <w:pPr>
        <w:pStyle w:val="Sarakstarindkopa"/>
        <w:numPr>
          <w:ilvl w:val="2"/>
          <w:numId w:val="5"/>
        </w:numPr>
        <w:tabs>
          <w:tab w:val="left" w:pos="567"/>
          <w:tab w:val="left" w:pos="900"/>
        </w:tabs>
        <w:autoSpaceDE w:val="0"/>
        <w:spacing w:after="0" w:line="240" w:lineRule="auto"/>
        <w:ind w:left="851" w:firstLine="0"/>
        <w:jc w:val="both"/>
        <w:rPr>
          <w:rStyle w:val="normaltextrun"/>
          <w:rFonts w:ascii="Times New Roman" w:hAnsi="Times New Roman"/>
          <w:sz w:val="24"/>
          <w:szCs w:val="24"/>
        </w:rPr>
      </w:pPr>
      <w:r w:rsidRPr="00FA3DF5">
        <w:rPr>
          <w:rStyle w:val="normaltextrun"/>
          <w:rFonts w:ascii="Times New Roman" w:hAnsi="Times New Roman"/>
          <w:sz w:val="24"/>
          <w:szCs w:val="24"/>
        </w:rPr>
        <w:t>savlaicīgi veikt Līgumā noteiktos maksājumus.</w:t>
      </w:r>
    </w:p>
    <w:p w14:paraId="61802C6F" w14:textId="52C4E887" w:rsidR="0016063C" w:rsidRPr="00FA3DF5" w:rsidRDefault="0016063C" w:rsidP="00EB49BF">
      <w:pPr>
        <w:pStyle w:val="Sarakstarindkopa"/>
        <w:numPr>
          <w:ilvl w:val="1"/>
          <w:numId w:val="5"/>
        </w:numPr>
        <w:autoSpaceDN w:val="0"/>
        <w:spacing w:line="252" w:lineRule="auto"/>
        <w:jc w:val="both"/>
        <w:rPr>
          <w:rFonts w:ascii="Times New Roman" w:hAnsi="Times New Roman"/>
          <w:b/>
          <w:bCs/>
          <w:sz w:val="24"/>
          <w:szCs w:val="24"/>
        </w:rPr>
      </w:pPr>
      <w:r w:rsidRPr="00FA3DF5">
        <w:rPr>
          <w:rStyle w:val="normaltextrun"/>
          <w:rFonts w:ascii="Times New Roman" w:hAnsi="Times New Roman"/>
          <w:b/>
          <w:bCs/>
          <w:sz w:val="24"/>
          <w:szCs w:val="24"/>
        </w:rPr>
        <w:t xml:space="preserve"> Pasūtītājam ir tiesības:</w:t>
      </w:r>
      <w:r w:rsidRPr="00FA3DF5">
        <w:rPr>
          <w:rStyle w:val="eop"/>
          <w:rFonts w:ascii="Times New Roman" w:hAnsi="Times New Roman"/>
          <w:b/>
          <w:bCs/>
          <w:sz w:val="24"/>
          <w:szCs w:val="24"/>
        </w:rPr>
        <w:t> </w:t>
      </w:r>
    </w:p>
    <w:p w14:paraId="0D359623" w14:textId="77777777" w:rsidR="0016063C" w:rsidRPr="00FA3DF5" w:rsidRDefault="0016063C" w:rsidP="00EB49BF">
      <w:pPr>
        <w:pStyle w:val="Sarakstarindkopa"/>
        <w:numPr>
          <w:ilvl w:val="2"/>
          <w:numId w:val="5"/>
        </w:numPr>
        <w:autoSpaceDN w:val="0"/>
        <w:spacing w:line="252" w:lineRule="auto"/>
        <w:ind w:left="851" w:firstLine="0"/>
        <w:jc w:val="both"/>
        <w:rPr>
          <w:rStyle w:val="eop"/>
        </w:rPr>
      </w:pPr>
      <w:r w:rsidRPr="00FA3DF5">
        <w:rPr>
          <w:rStyle w:val="normaltextrun"/>
          <w:rFonts w:ascii="Times New Roman" w:hAnsi="Times New Roman"/>
          <w:sz w:val="24"/>
          <w:szCs w:val="24"/>
        </w:rPr>
        <w:t>dot Izpildītājam saistošus norādījumus par  Līguma izpildi, ciktāl tas nemaina vai nepapildina Līguma priekšmetu vai nepadara neiespējamu Līguma izpildi;</w:t>
      </w:r>
      <w:r w:rsidRPr="00FA3DF5">
        <w:rPr>
          <w:rStyle w:val="eop"/>
          <w:rFonts w:ascii="Times New Roman" w:hAnsi="Times New Roman"/>
          <w:sz w:val="24"/>
          <w:szCs w:val="24"/>
        </w:rPr>
        <w:t> </w:t>
      </w:r>
    </w:p>
    <w:p w14:paraId="5BCD8133" w14:textId="77777777" w:rsidR="0016063C" w:rsidRPr="00FA3DF5" w:rsidRDefault="0016063C" w:rsidP="00EB49BF">
      <w:pPr>
        <w:pStyle w:val="Sarakstarindkopa"/>
        <w:numPr>
          <w:ilvl w:val="2"/>
          <w:numId w:val="5"/>
        </w:numPr>
        <w:autoSpaceDN w:val="0"/>
        <w:spacing w:line="252" w:lineRule="auto"/>
        <w:ind w:left="851" w:firstLine="0"/>
        <w:jc w:val="both"/>
        <w:rPr>
          <w:rStyle w:val="eop"/>
          <w:rFonts w:ascii="Times New Roman" w:hAnsi="Times New Roman" w:cs="Times New Roman"/>
        </w:rPr>
      </w:pPr>
      <w:r w:rsidRPr="00FA3DF5">
        <w:rPr>
          <w:rStyle w:val="normaltextrun"/>
          <w:rFonts w:ascii="Times New Roman" w:hAnsi="Times New Roman"/>
          <w:sz w:val="24"/>
          <w:szCs w:val="24"/>
        </w:rPr>
        <w:t xml:space="preserve">saņemt </w:t>
      </w:r>
      <w:r w:rsidRPr="00FA3DF5">
        <w:rPr>
          <w:rStyle w:val="normaltextrun"/>
          <w:rFonts w:ascii="Times New Roman" w:hAnsi="Times New Roman" w:cs="Times New Roman"/>
          <w:sz w:val="24"/>
          <w:szCs w:val="24"/>
        </w:rPr>
        <w:t>no Izpildītāja informāciju un paskaidrojumus par Līguma izpildes gaitu un citiem Līguma izpildes jautājumiem;</w:t>
      </w:r>
      <w:r w:rsidRPr="00FA3DF5">
        <w:rPr>
          <w:rStyle w:val="eop"/>
          <w:rFonts w:ascii="Times New Roman" w:hAnsi="Times New Roman" w:cs="Times New Roman"/>
          <w:sz w:val="24"/>
          <w:szCs w:val="24"/>
        </w:rPr>
        <w:t> </w:t>
      </w:r>
    </w:p>
    <w:p w14:paraId="0907B721" w14:textId="69170138" w:rsidR="00453E13" w:rsidRPr="00FA3DF5" w:rsidRDefault="00453E13"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t> </w:t>
      </w:r>
      <w:r w:rsidRPr="00FA3DF5">
        <w:rPr>
          <w:rFonts w:ascii="Times New Roman" w:hAnsi="Times New Roman" w:cs="Times New Roman"/>
          <w:sz w:val="24"/>
          <w:szCs w:val="24"/>
        </w:rPr>
        <w:t>pastāvīgi uzraudzīt Pakalpojuma sniegšanas kvalitāti un tiesības saņemt Pakalpojuma uzraudzībai nepieciešamo informāciju, tai skaitā žurnālfailus;</w:t>
      </w:r>
    </w:p>
    <w:p w14:paraId="526F9677" w14:textId="77777777" w:rsidR="0016063C" w:rsidRPr="00FA3DF5" w:rsidRDefault="0016063C"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Style w:val="normaltextrun"/>
          <w:rFonts w:ascii="Times New Roman" w:hAnsi="Times New Roman"/>
          <w:sz w:val="24"/>
          <w:szCs w:val="24"/>
        </w:rPr>
        <w:t>nepieņemt Pakalpojumu, ja tas sniegts nepilnīgi vai nekvalitatīvi un neatbilst Līguma noteikumiem;</w:t>
      </w:r>
      <w:r w:rsidRPr="00FA3DF5">
        <w:rPr>
          <w:rStyle w:val="eop"/>
          <w:rFonts w:ascii="Times New Roman" w:hAnsi="Times New Roman"/>
          <w:sz w:val="24"/>
          <w:szCs w:val="24"/>
        </w:rPr>
        <w:t> </w:t>
      </w:r>
    </w:p>
    <w:p w14:paraId="1DEC2222" w14:textId="77777777" w:rsidR="0016063C" w:rsidRPr="00FA3DF5" w:rsidRDefault="0016063C" w:rsidP="00EB49BF">
      <w:pPr>
        <w:pStyle w:val="Sarakstarindkopa"/>
        <w:numPr>
          <w:ilvl w:val="2"/>
          <w:numId w:val="5"/>
        </w:numPr>
        <w:autoSpaceDN w:val="0"/>
        <w:spacing w:line="252" w:lineRule="auto"/>
        <w:ind w:left="851" w:firstLine="0"/>
        <w:jc w:val="both"/>
        <w:rPr>
          <w:rStyle w:val="eop"/>
        </w:rPr>
      </w:pPr>
      <w:r w:rsidRPr="00FA3DF5">
        <w:rPr>
          <w:rStyle w:val="normaltextrun"/>
          <w:rFonts w:ascii="Times New Roman" w:hAnsi="Times New Roman"/>
          <w:sz w:val="24"/>
          <w:szCs w:val="24"/>
        </w:rPr>
        <w:t>uzskatīt, ka Pakalpojums neatbilst Līgumam arī tad, ja Līguma izpildes gaitā Pasūtītājs ir devis Izpildītājam konkrētus, pamatotus un normatīvajiem aktiem un Līgumam atbilstošus norādījumus saistībā ar izpildījumu, bet tie nav ievēroti.</w:t>
      </w:r>
      <w:r w:rsidRPr="00FA3DF5">
        <w:rPr>
          <w:rStyle w:val="eop"/>
          <w:rFonts w:ascii="Times New Roman" w:hAnsi="Times New Roman"/>
          <w:sz w:val="24"/>
          <w:szCs w:val="24"/>
        </w:rPr>
        <w:t> </w:t>
      </w:r>
    </w:p>
    <w:p w14:paraId="06E63019" w14:textId="77777777" w:rsidR="0016063C" w:rsidRPr="00FA3DF5" w:rsidRDefault="0016063C"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Ja Izpildītājs atsakās no Līguma saistību izpildes, tad Pasūtītājs var piedzīt no Izpildītāja līgumsodu 10 % (desmit procenti) apmērā no šī Līguma 2.1. punktā minētās Līguma kopējās summas.</w:t>
      </w:r>
    </w:p>
    <w:p w14:paraId="4DA86748" w14:textId="77777777" w:rsidR="00D57E25" w:rsidRPr="00FA3DF5" w:rsidRDefault="00D57E25" w:rsidP="00D57E25">
      <w:pPr>
        <w:pStyle w:val="Sarakstarindkopa"/>
        <w:autoSpaceDN w:val="0"/>
        <w:spacing w:line="252" w:lineRule="auto"/>
        <w:ind w:left="851"/>
        <w:jc w:val="both"/>
        <w:rPr>
          <w:rFonts w:ascii="Times New Roman" w:hAnsi="Times New Roman"/>
          <w:sz w:val="24"/>
          <w:szCs w:val="24"/>
        </w:rPr>
      </w:pPr>
    </w:p>
    <w:p w14:paraId="1DF2B147" w14:textId="34F9FC9A" w:rsidR="00EC6634" w:rsidRPr="00FA3DF5" w:rsidRDefault="00EC6634" w:rsidP="00EB49BF">
      <w:pPr>
        <w:pStyle w:val="Sarakstarindkopa"/>
        <w:numPr>
          <w:ilvl w:val="0"/>
          <w:numId w:val="5"/>
        </w:numPr>
        <w:autoSpaceDN w:val="0"/>
        <w:spacing w:line="252" w:lineRule="auto"/>
        <w:jc w:val="center"/>
        <w:rPr>
          <w:rFonts w:ascii="Times New Roman" w:hAnsi="Times New Roman"/>
          <w:b/>
          <w:sz w:val="24"/>
          <w:szCs w:val="24"/>
        </w:rPr>
      </w:pPr>
      <w:r w:rsidRPr="00FA3DF5">
        <w:rPr>
          <w:rFonts w:ascii="Times New Roman" w:hAnsi="Times New Roman"/>
          <w:b/>
          <w:sz w:val="24"/>
          <w:szCs w:val="24"/>
        </w:rPr>
        <w:t>AUTORTIESĪBAS</w:t>
      </w:r>
    </w:p>
    <w:p w14:paraId="0287B5F5"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 xml:space="preserve">Autora mantiskās tiesības uz Līguma ietvaros veikto konfigurāciju, Līguma izpildes ietvaros izstrādāto programmatūru, tās pirmkodiem, dokumentāciju un citiem ar autortiesībām aizsargātiem objektiem, kas izstrādāti Līguma izpildes rezultātā vai saistībā ar Līgumu, pāriet Pasūtītājam ar Sistēmas izstrādes un ieviešanas nodošanas – pieņemšanas akta parakstīšanas brīdi. Pasūtītājs bez jebkādas papildus atļaujas saņemšanas no Izpildītāja vai trešajām personām, kā arī bez jebkādas papildus samaksas ir tiesīgs izmantot tam Pakalpojumu sniegšanas rezultātā nodotos ar autortiesībām aizsargājamos objektus un ir tiesīgs tos pārveidot. </w:t>
      </w:r>
    </w:p>
    <w:p w14:paraId="2B5C1E38"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Pasūtītājam ir tiesības bez īpašas Izpildītāja atļaujas pašam vai ar trešo personu starpniecību tulkot, adaptēt vai jebkādā citā veidā pārveidot Līguma ietvaros izstrādātos autortiesību objektus, uz ko Pasūtītājam pieder autora mantiskās tiesības.</w:t>
      </w:r>
    </w:p>
    <w:p w14:paraId="08001641" w14:textId="77777777" w:rsidR="00EC6634"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Izpildītājam savos iesniedzamajos darbu nodevumos ir aizliegts iekļaut jebkādas norādes, kas satur ierobežojumus Pasūtītājam pilnīgi brīvi rīkoties (sadalīt, publicēt, iekļaut izvilkumus citos tekstos, nodot citām personām, u.c.) ar saņemtajiem nodevumiem vai to daļām. Izpildītājs nedrīkst nekādos gadījumos pieprasīt, lai Pasūtītājs jebkādi izmantojot darbu izpildes rezultātus, obligāti publicē atsauces uz Izpildītāju. Šajā punktā raksturotās norādes darbu izpildes rezultātos, rīkojoties ar tiem vai jebkādām to daļām, Pasūtītājs neņem vērā.</w:t>
      </w:r>
    </w:p>
    <w:p w14:paraId="7C12FF49" w14:textId="7E8B95EB" w:rsidR="000C3FF2" w:rsidRPr="00FA3DF5" w:rsidRDefault="00EC6634" w:rsidP="00EB49BF">
      <w:pPr>
        <w:pStyle w:val="Sarakstarindkopa"/>
        <w:numPr>
          <w:ilvl w:val="1"/>
          <w:numId w:val="5"/>
        </w:numPr>
        <w:autoSpaceDN w:val="0"/>
        <w:spacing w:line="252" w:lineRule="auto"/>
        <w:ind w:left="0" w:firstLine="0"/>
        <w:jc w:val="both"/>
        <w:rPr>
          <w:rFonts w:ascii="Times New Roman" w:hAnsi="Times New Roman"/>
          <w:bCs/>
          <w:sz w:val="24"/>
          <w:szCs w:val="24"/>
        </w:rPr>
      </w:pPr>
      <w:r w:rsidRPr="00FA3DF5">
        <w:rPr>
          <w:rFonts w:ascii="Times New Roman" w:hAnsi="Times New Roman"/>
          <w:sz w:val="24"/>
          <w:szCs w:val="24"/>
        </w:rPr>
        <w:t>Pusēm (tajā skaitā jebkurām trešajām personām) saglabājas autora mantiskās tiesības uz tiem dokumentiem, materiāliem, datiem vai programmatūru, kura ir tikusi izmantota Līguma izpildes ietvaros un, uz kurām Pusēm vai trešajām personām ir bijušas autora mantiskās tiesības jau pirms Līguma spēkā stāšanās brīža.</w:t>
      </w:r>
    </w:p>
    <w:p w14:paraId="51CB4441" w14:textId="77777777" w:rsidR="00D22F4A" w:rsidRPr="00FA3DF5" w:rsidRDefault="00D22F4A" w:rsidP="00D22F4A">
      <w:pPr>
        <w:pStyle w:val="Sarakstarindkopa"/>
        <w:autoSpaceDN w:val="0"/>
        <w:spacing w:line="252" w:lineRule="auto"/>
        <w:ind w:left="0"/>
        <w:jc w:val="both"/>
        <w:rPr>
          <w:rFonts w:ascii="Times New Roman" w:hAnsi="Times New Roman"/>
          <w:sz w:val="24"/>
          <w:szCs w:val="24"/>
        </w:rPr>
      </w:pPr>
    </w:p>
    <w:p w14:paraId="358CF63A" w14:textId="2D51C62E" w:rsidR="00D22F4A" w:rsidRPr="00FA3DF5" w:rsidRDefault="00D22F4A" w:rsidP="00EB49BF">
      <w:pPr>
        <w:pStyle w:val="Sarakstarindkopa"/>
        <w:numPr>
          <w:ilvl w:val="0"/>
          <w:numId w:val="5"/>
        </w:numPr>
        <w:jc w:val="center"/>
        <w:rPr>
          <w:rFonts w:ascii="Times New Roman" w:hAnsi="Times New Roman"/>
          <w:b/>
          <w:bCs/>
          <w:sz w:val="24"/>
          <w:szCs w:val="24"/>
        </w:rPr>
      </w:pPr>
      <w:r w:rsidRPr="00FA3DF5">
        <w:rPr>
          <w:rFonts w:ascii="Times New Roman" w:hAnsi="Times New Roman"/>
          <w:b/>
          <w:bCs/>
          <w:sz w:val="24"/>
          <w:szCs w:val="24"/>
        </w:rPr>
        <w:t>LĪGUMA IZPILDES NODROŠINĀJUMS</w:t>
      </w:r>
    </w:p>
    <w:p w14:paraId="7BCEE289" w14:textId="21231775" w:rsidR="00D22F4A" w:rsidRPr="00FA3DF5" w:rsidRDefault="007C5F1E" w:rsidP="00D22F4A">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.1. Izpildītājam 21 (divdesmit vienas) dienas laikā pēc Līguma parakstīšanas ir jāiesniedz Pasūtītājam Līguma izpildes nodrošinājums 5 % apmērā no kopējās Līguma cenas, kas noteikta </w:t>
      </w:r>
      <w:r w:rsidR="00D22F4A" w:rsidRPr="00FA3DF5">
        <w:rPr>
          <w:rFonts w:ascii="Times New Roman" w:hAnsi="Times New Roman"/>
          <w:bCs/>
          <w:sz w:val="24"/>
          <w:szCs w:val="24"/>
        </w:rPr>
        <w:lastRenderedPageBreak/>
        <w:t xml:space="preserve">Līguma </w:t>
      </w:r>
      <w:r w:rsidR="00D22F4A" w:rsidRPr="00FA3DF5">
        <w:rPr>
          <w:rFonts w:ascii="Times New Roman" w:hAnsi="Times New Roman"/>
          <w:bCs/>
          <w:sz w:val="24"/>
          <w:szCs w:val="24"/>
        </w:rPr>
        <w:fldChar w:fldCharType="begin"/>
      </w:r>
      <w:r w:rsidR="00D22F4A" w:rsidRPr="00FA3DF5">
        <w:rPr>
          <w:rFonts w:ascii="Times New Roman" w:hAnsi="Times New Roman"/>
          <w:bCs/>
          <w:sz w:val="24"/>
          <w:szCs w:val="24"/>
        </w:rPr>
        <w:instrText xml:space="preserve"> REF _Ref176442268 \r \h  \* MERGEFORMAT </w:instrText>
      </w:r>
      <w:r w:rsidR="00D22F4A" w:rsidRPr="00FA3DF5">
        <w:rPr>
          <w:rFonts w:ascii="Times New Roman" w:hAnsi="Times New Roman"/>
          <w:bCs/>
          <w:sz w:val="24"/>
          <w:szCs w:val="24"/>
        </w:rPr>
      </w:r>
      <w:r w:rsidR="00D22F4A" w:rsidRPr="00FA3DF5">
        <w:rPr>
          <w:rFonts w:ascii="Times New Roman" w:hAnsi="Times New Roman"/>
          <w:bCs/>
          <w:sz w:val="24"/>
          <w:szCs w:val="24"/>
        </w:rPr>
        <w:fldChar w:fldCharType="separate"/>
      </w:r>
      <w:r w:rsidR="00D22F4A" w:rsidRPr="00FA3DF5">
        <w:rPr>
          <w:rFonts w:ascii="Times New Roman" w:hAnsi="Times New Roman"/>
          <w:bCs/>
          <w:sz w:val="24"/>
          <w:szCs w:val="24"/>
        </w:rPr>
        <w:t>2.1</w:t>
      </w:r>
      <w:r w:rsidR="00D22F4A" w:rsidRPr="00FA3DF5">
        <w:rPr>
          <w:rFonts w:ascii="Times New Roman" w:hAnsi="Times New Roman"/>
          <w:bCs/>
          <w:sz w:val="24"/>
          <w:szCs w:val="24"/>
        </w:rPr>
        <w:fldChar w:fldCharType="end"/>
      </w:r>
      <w:r w:rsidR="00D22F4A" w:rsidRPr="00FA3DF5">
        <w:rPr>
          <w:rFonts w:ascii="Times New Roman" w:hAnsi="Times New Roman"/>
          <w:bCs/>
          <w:sz w:val="24"/>
          <w:szCs w:val="24"/>
        </w:rPr>
        <w:t>. punktā. Līguma izpildes nodrošinājums ir  kredītiestādes garantija vai apdrošināšanas polise, kuru Pasūtītājs ir tiesīgs pieņemt, kas paredz nodrošinājuma izsniedzēja pienākumu beznosacījuma kārtībā un pēc Pasūtītāja pirmā pieprasījuma samaksāt Pasūtītājam tā pieprasītās summas nodrošinājuma apmērā. Līguma izpildes nodrošinājuma saturam jābūt saskaņotam ar Pasūtītāju.</w:t>
      </w:r>
    </w:p>
    <w:p w14:paraId="4AD5AF4F" w14:textId="0A5AAB9F"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.2. Gadījumā, ja Līguma izpildes nodrošinājums tiek iesniegts kā apdrošināšanas polise, tajā ir jābūt norādītam, ka apdrošināšanas polise ir neatsaucama un pēc Pasūtītāja pirmā rakstveida pieprasījuma beznosacījuma kārtībā, ne vēlāk kā 30 (trīsdesmit) dienas no pieprasījuma iesniegšanas tiks izmaksāta pieprasītā nodrošinājuma summa, neprasot Pasūtītājam pamatot savu prasību, un ka pievienotie apdrošināšanas noteikumi nevar apgrūtināt vai jebkādā veidā grozīt šo noteikto nodrošinājuma summas izmaksas kārtību. Apdrošināšanas prēmijas samaksai ir jābūt veiktai pilnā apmērā un apdrošināšanas prēmijas samaksu apliecinošu dokumentu Izpildītājam ir jāiesniedz Pasūtītājam vienlaikus ar apdrošināšanas polisi. </w:t>
      </w:r>
    </w:p>
    <w:p w14:paraId="02B34830" w14:textId="7E36456D"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.3. Līguma izpildes nodrošinājumam ir jābūt spēkā visā Līguma </w:t>
      </w:r>
      <w:r w:rsidR="0050568F" w:rsidRPr="00FA3DF5">
        <w:rPr>
          <w:rFonts w:ascii="Times New Roman" w:hAnsi="Times New Roman"/>
          <w:bCs/>
          <w:sz w:val="24"/>
          <w:szCs w:val="24"/>
        </w:rPr>
        <w:t>1.3</w:t>
      </w:r>
      <w:r w:rsidR="00D22F4A" w:rsidRPr="00FA3DF5">
        <w:rPr>
          <w:rFonts w:ascii="Times New Roman" w:hAnsi="Times New Roman"/>
          <w:bCs/>
          <w:sz w:val="24"/>
          <w:szCs w:val="24"/>
        </w:rPr>
        <w:t xml:space="preserve">. punktā noteiktajā termiņā. Gadījumā, ja Pakalpojums netiek pabeigts Līguma 3.1. punktā noteiktajā termiņā, Uzņēmējam ne vēlāk kā līdz 10. (desmitajai) darba dienai pirms Līguma izpildes nodrošinājuma termiņa beigām Līguma izpildes nodrošinājums ir jāpagarina par termiņu, kurš ir vienāds ar Pakalpojuma izpildes termiņa pagarinājumu. </w:t>
      </w:r>
    </w:p>
    <w:p w14:paraId="32E50ECA" w14:textId="64A39E3B" w:rsidR="00D22F4A" w:rsidRPr="00FA3DF5" w:rsidRDefault="007C5F1E"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 xml:space="preserve">.4. Pasūtītājs ietur Līguma izpildes nodrošinājumu līgumsoda un/vai zaudējumu summas apmērā, lai kompensētu zaudējumus un/vai saskaņā ar Līgumu aprēķināto līgumsodu, bet gadījumā, ja Līguma izpildes nodrošinājums ir jāpagarina, bet Izpildītājs Līguma  </w:t>
      </w:r>
      <w:r w:rsidRPr="00FA3DF5">
        <w:rPr>
          <w:rFonts w:ascii="Times New Roman" w:hAnsi="Times New Roman"/>
          <w:bCs/>
          <w:sz w:val="24"/>
          <w:szCs w:val="24"/>
        </w:rPr>
        <w:t>5</w:t>
      </w:r>
      <w:r w:rsidR="00D22F4A" w:rsidRPr="00FA3DF5">
        <w:rPr>
          <w:rFonts w:ascii="Times New Roman" w:hAnsi="Times New Roman"/>
          <w:bCs/>
          <w:sz w:val="24"/>
          <w:szCs w:val="24"/>
        </w:rPr>
        <w:t xml:space="preserve">.3.punktā noteiktajā termiņā to nav izdarījis, Pasūtītājs ietur Līguma izpildes nodrošinājumu pilnā apmērā. </w:t>
      </w:r>
    </w:p>
    <w:p w14:paraId="3727B40D" w14:textId="141B0CED" w:rsidR="009B20C0" w:rsidRPr="00FA3DF5" w:rsidRDefault="00C176AF" w:rsidP="007C5F1E">
      <w:pPr>
        <w:pStyle w:val="Sarakstarindkopa"/>
        <w:ind w:left="0"/>
        <w:jc w:val="both"/>
        <w:rPr>
          <w:rFonts w:ascii="Times New Roman" w:hAnsi="Times New Roman"/>
          <w:bCs/>
          <w:sz w:val="24"/>
          <w:szCs w:val="24"/>
        </w:rPr>
      </w:pPr>
      <w:r w:rsidRPr="00FA3DF5">
        <w:rPr>
          <w:rFonts w:ascii="Times New Roman" w:hAnsi="Times New Roman"/>
          <w:bCs/>
          <w:sz w:val="24"/>
          <w:szCs w:val="24"/>
        </w:rPr>
        <w:t>5</w:t>
      </w:r>
      <w:r w:rsidR="00D22F4A" w:rsidRPr="00FA3DF5">
        <w:rPr>
          <w:rFonts w:ascii="Times New Roman" w:hAnsi="Times New Roman"/>
          <w:bCs/>
          <w:sz w:val="24"/>
          <w:szCs w:val="24"/>
        </w:rPr>
        <w:t>.5. Līguma izpildes nodrošinājumu 10 (desmit) dienu laikā pēc visu Līgumā noteiktā Pakalpojuma izpildes un pieņemšanas no Pasūtītāja puses Pasūtītājs dzēš un nosūta vai atdod Izpildītājam, ja ir saņemts Izpildītāja pieprasījums. Par kredītiestādes izsniegtas garantijas dzēšanu Pasūtītājs nosūta kredītiestādei rakstveida paziņojumu par tās atbrīvošanu no garantijas saistībām.</w:t>
      </w:r>
    </w:p>
    <w:p w14:paraId="0D4A9099" w14:textId="77777777" w:rsidR="007F2A29" w:rsidRPr="00FA3DF5" w:rsidRDefault="007F2A29" w:rsidP="00EB49BF">
      <w:pPr>
        <w:pStyle w:val="Sarakstarindkopa"/>
        <w:numPr>
          <w:ilvl w:val="0"/>
          <w:numId w:val="5"/>
        </w:numPr>
        <w:autoSpaceDN w:val="0"/>
        <w:spacing w:before="120" w:after="120" w:line="240" w:lineRule="auto"/>
        <w:jc w:val="center"/>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NEPĀRVARAMA VARA</w:t>
      </w:r>
    </w:p>
    <w:p w14:paraId="0099F87B"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Puses tiek atbrīvotas no atbildības par daļēju vai pilnīgu Līgumā paredzēto saistību neizpildi, ja tā radusies pēc Līguma noslēgšanas nepārvaramas varas apstākļu rezultātā, kurus Puses nevarēja paredzēt un novērst.</w:t>
      </w:r>
    </w:p>
    <w:p w14:paraId="2DDE3152"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Ar nepārvaramu varu (</w:t>
      </w:r>
      <w:r w:rsidRPr="00FA3DF5">
        <w:rPr>
          <w:rFonts w:ascii="Times New Roman" w:eastAsia="Calibri" w:hAnsi="Times New Roman" w:cs="Times New Roman"/>
          <w:bCs/>
          <w:i/>
          <w:iCs/>
          <w:kern w:val="0"/>
          <w:sz w:val="24"/>
          <w:szCs w:val="24"/>
          <w:lang w:eastAsia="lv-LV"/>
          <w14:ligatures w14:val="none"/>
        </w:rPr>
        <w:t>force majeure</w:t>
      </w:r>
      <w:r w:rsidRPr="00FA3DF5">
        <w:rPr>
          <w:rFonts w:ascii="Times New Roman" w:eastAsia="Calibri" w:hAnsi="Times New Roman" w:cs="Times New Roman"/>
          <w:bCs/>
          <w:kern w:val="0"/>
          <w:sz w:val="24"/>
          <w:szCs w:val="24"/>
          <w:lang w:eastAsia="lv-LV"/>
          <w14:ligatures w14:val="none"/>
        </w:rPr>
        <w:t>) saprot ārkārtēju apstākļu iestāšanos, kurus nevarēja paredzēt, novērst vai ietekmēt, un par kuru rašanos Puses nenes atbildību, tas ir, dabas katastrofas, kara darbība, terora akti, blokādes, epidēmijas,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4016D7D4"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Pusēm ir tiesības pagarināt Līguma nosacījumu izpildes termiņus par laika posmu, kurā darbojas nepārvarama vara, ja Puse ne vēlāk par </w:t>
      </w:r>
      <w:r w:rsidRPr="00FA3DF5">
        <w:rPr>
          <w:rFonts w:ascii="Times New Roman" w:eastAsia="Calibri" w:hAnsi="Times New Roman" w:cs="Times New Roman"/>
          <w:kern w:val="0"/>
          <w:sz w:val="24"/>
          <w:szCs w:val="24"/>
          <w:lang w:eastAsia="lv-LV"/>
          <w14:ligatures w14:val="none"/>
        </w:rPr>
        <w:t>5 (piecas) darba dienām</w:t>
      </w:r>
      <w:r w:rsidRPr="00FA3DF5">
        <w:rPr>
          <w:rFonts w:ascii="Times New Roman" w:eastAsia="Calibri" w:hAnsi="Times New Roman" w:cs="Times New Roman"/>
          <w:bCs/>
          <w:kern w:val="0"/>
          <w:sz w:val="24"/>
          <w:szCs w:val="24"/>
          <w:lang w:eastAsia="lv-LV"/>
          <w14:ligatures w14:val="none"/>
        </w:rPr>
        <w:t xml:space="preserve"> no nepārvaramas varas iestāšanās dienas rakstiski paziņo otrai Pusei par neiespējamību pildīt savas saistības nepārvaramas varas dēļ.</w:t>
      </w:r>
    </w:p>
    <w:p w14:paraId="4762B87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 zaudē tiesības atsaukties uz nepārvaramas varas apstākļiem, ja tā nav ievērojusi Līguma 5.3. punkta nosacījumus.</w:t>
      </w:r>
    </w:p>
    <w:p w14:paraId="314BAAA9"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Ja nepārvaramas varas dēļ Līguma izpilde aizkavējas ilgāk par </w:t>
      </w:r>
      <w:r w:rsidRPr="00FA3DF5">
        <w:rPr>
          <w:rFonts w:ascii="Times New Roman" w:eastAsia="Calibri" w:hAnsi="Times New Roman" w:cs="Times New Roman"/>
          <w:kern w:val="0"/>
          <w:sz w:val="24"/>
          <w:szCs w:val="24"/>
          <w:lang w:eastAsia="lv-LV"/>
          <w14:ligatures w14:val="none"/>
        </w:rPr>
        <w:t>30 (trīsdesmit) kalendārajām dienām</w:t>
      </w:r>
      <w:r w:rsidRPr="00FA3DF5">
        <w:rPr>
          <w:rFonts w:ascii="Times New Roman" w:eastAsia="Calibri" w:hAnsi="Times New Roman" w:cs="Times New Roman"/>
          <w:bCs/>
          <w:kern w:val="0"/>
          <w:sz w:val="24"/>
          <w:szCs w:val="24"/>
          <w:lang w:eastAsia="lv-LV"/>
          <w14:ligatures w14:val="none"/>
        </w:rPr>
        <w:t>, katra Puse ir tiesīga vienpusēji izbeigt Līgumu, par to rakstveidā brīdinot otru Pusi.</w:t>
      </w:r>
    </w:p>
    <w:p w14:paraId="3EDEF1C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Ja Līgums tiek atcelts nepārvaramas varas apstākļu dēļ, nevienai no Pusēm nav tiesības pieprasīt no otras Puses atlīdzināt zaudējumus, kas Pusēm rodas nepārvaramas varas dēļ.</w:t>
      </w:r>
    </w:p>
    <w:p w14:paraId="09EE5E13" w14:textId="77777777" w:rsidR="007F2A29" w:rsidRPr="00FA3DF5" w:rsidRDefault="007F2A29" w:rsidP="00EB49BF">
      <w:pPr>
        <w:numPr>
          <w:ilvl w:val="0"/>
          <w:numId w:val="5"/>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KONFIDENCIALITĀTE UN FIZISKO PERSONU DATU AIZSARDZĪBA</w:t>
      </w:r>
    </w:p>
    <w:p w14:paraId="189BBF45"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eastAsia="lv-LV"/>
        </w:rPr>
        <w:t xml:space="preserve">Līguma ietvaros visus personu datus </w:t>
      </w:r>
      <w:r w:rsidRPr="00FA3DF5">
        <w:rPr>
          <w:lang w:val="lv-LV"/>
        </w:rPr>
        <w:t>Puses</w:t>
      </w:r>
      <w:r w:rsidRPr="00FA3DF5">
        <w:rPr>
          <w:lang w:val="lv-LV" w:eastAsia="lv-LV"/>
        </w:rPr>
        <w:t xml:space="preserve"> apstrādā tikai Līguma izpildes mērķiem un tikai tādā apmērā, lai nodrošinātu starp Pusēm noslēgtā Līguma izpildi, ievērojot datu minimizēšanas principu.</w:t>
      </w:r>
    </w:p>
    <w:p w14:paraId="2A056EAB"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 xml:space="preserve">Puses </w:t>
      </w:r>
      <w:r w:rsidRPr="00FA3DF5">
        <w:rPr>
          <w:lang w:val="lv-LV" w:eastAsia="lv-LV"/>
        </w:rPr>
        <w:t>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2D735D3B"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Pusēm ir jāievēro piemērojamie tiesību akti personas datu aizsardzības jomā. Par šo tiesību aktu prasību neievērošanu Puses atbild normatīvajos aktos noteiktajā kārtībā.</w:t>
      </w:r>
    </w:p>
    <w:p w14:paraId="3DCC625F" w14:textId="77777777" w:rsidR="007F2A29" w:rsidRPr="00FA3DF5" w:rsidRDefault="007F2A29"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Puses apņemas Līguma darbības laikā, kā arī pēc Līguma izpildes bez otras Puses iepriekšējas rakstiskas atļaujas neizpaust, neizplatīt un jebkādā citādā veidā nenodot trešajām personām Pušu rīcībā nonākušo konfidenciālo informāciju, neizmantot to savās personīgajās interesēs, kā arī rūpēties, lai tā nebūtu tieši vai netieši pieejama trešajām personām, ciktāl normatīvajos aktos nav noteikts citādi.</w:t>
      </w:r>
    </w:p>
    <w:p w14:paraId="48D99B83" w14:textId="49A1D026" w:rsidR="00B34776" w:rsidRPr="00FA3DF5" w:rsidRDefault="00B34776" w:rsidP="00EB49BF">
      <w:pPr>
        <w:pStyle w:val="11Lgumam"/>
        <w:numPr>
          <w:ilvl w:val="1"/>
          <w:numId w:val="5"/>
        </w:numPr>
        <w:suppressAutoHyphens/>
        <w:autoSpaceDN w:val="0"/>
        <w:spacing w:before="120" w:after="120"/>
        <w:ind w:left="0" w:firstLine="0"/>
        <w:textAlignment w:val="baseline"/>
        <w:outlineLvl w:val="2"/>
        <w:rPr>
          <w:lang w:val="lv-LV"/>
        </w:rPr>
      </w:pPr>
      <w:r w:rsidRPr="00FA3DF5">
        <w:rPr>
          <w:lang w:val="lv-LV"/>
        </w:rPr>
        <w:t>Pu</w:t>
      </w:r>
      <w:r w:rsidR="0015268C" w:rsidRPr="00FA3DF5">
        <w:rPr>
          <w:lang w:val="lv-LV"/>
        </w:rPr>
        <w:t>ses</w:t>
      </w:r>
      <w:r w:rsidRPr="00FA3DF5">
        <w:rPr>
          <w:lang w:val="lv-LV"/>
        </w:rPr>
        <w:t xml:space="preserve"> </w:t>
      </w:r>
      <w:r w:rsidR="00D93B22" w:rsidRPr="00FA3DF5">
        <w:rPr>
          <w:lang w:val="lv-LV"/>
        </w:rPr>
        <w:t xml:space="preserve">pēc Līguma noslēgšanas </w:t>
      </w:r>
      <w:r w:rsidR="0028704E" w:rsidRPr="00FA3DF5">
        <w:rPr>
          <w:lang w:val="lv-LV"/>
        </w:rPr>
        <w:t xml:space="preserve">un uzsākot personas datu apstrādi </w:t>
      </w:r>
      <w:r w:rsidR="00D93B22" w:rsidRPr="00FA3DF5">
        <w:rPr>
          <w:lang w:val="lv-LV"/>
        </w:rPr>
        <w:t>nosl</w:t>
      </w:r>
      <w:r w:rsidR="0015268C" w:rsidRPr="00FA3DF5">
        <w:rPr>
          <w:lang w:val="lv-LV"/>
        </w:rPr>
        <w:t>ēdz papildus vienošanas par personas datu apstrādi, kas kļūst par Līguma neatņemamu sastāvdaļu.</w:t>
      </w:r>
    </w:p>
    <w:p w14:paraId="64E6AA5B"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 xml:space="preserve">Par konfidenciālu informāciju uzskatāma un pie neizpaužamām ziņām pieskaitāma jebkāda esoša vai Līguma izpildes laikā iegūta vārdiska vai rakstiska, tekstuāla vai vizuāla finansiāla, ekonomiska, juridiska vai cita satura informācija, kas Pusēm nodota vai kļuvusi zināma, pildot Līgumā paredzētās saistības. </w:t>
      </w:r>
      <w:r w:rsidRPr="00FA3DF5">
        <w:rPr>
          <w:rFonts w:eastAsia="Times New Roman"/>
          <w:lang w:val="lv-LV" w:eastAsia="lv-LV"/>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002248B8"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Izpildītājs nodrošina informācijas konfidencialitātes noteikumu izpildi arī no jebkuru trešo personu puses, ko Pasūtītājs piesaistījis Līguma izpildē.</w:t>
      </w:r>
    </w:p>
    <w:p w14:paraId="3E4C5E49" w14:textId="77777777" w:rsidR="007F2A29" w:rsidRPr="00FA3DF5" w:rsidRDefault="007F2A29"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Puses savstarpēji ir atbildīgas par otrai Pusei nodarītajiem zaudējumiem, ja tie radušies vienas Puses vai tās darbinieku, kā arī šīs Puses Līguma izpildē iesaistīto trešo personu Līgumā un normatīvajos aktos noteikto personu datu aizsardzības un konfidencialitātes noteikumu neievērošanas dēļ.</w:t>
      </w:r>
    </w:p>
    <w:p w14:paraId="2D1BE5F5" w14:textId="6FDF31CA" w:rsidR="004C53CF" w:rsidRPr="00FA3DF5" w:rsidRDefault="004C53CF" w:rsidP="00EB49BF">
      <w:pPr>
        <w:pStyle w:val="11Lgumam"/>
        <w:numPr>
          <w:ilvl w:val="1"/>
          <w:numId w:val="5"/>
        </w:numPr>
        <w:suppressAutoHyphens/>
        <w:autoSpaceDN w:val="0"/>
        <w:spacing w:before="0" w:after="120"/>
        <w:ind w:left="0" w:firstLine="0"/>
        <w:textAlignment w:val="baseline"/>
        <w:outlineLvl w:val="2"/>
        <w:rPr>
          <w:lang w:val="lv-LV"/>
        </w:rPr>
      </w:pPr>
      <w:r w:rsidRPr="00FA3DF5">
        <w:rPr>
          <w:lang w:val="lv-LV"/>
        </w:rPr>
        <w:t xml:space="preserve">Parakstot šo Līgumu Izpildītājs apliecina, ka uz viņu un viņa darbiniekiem, kuri </w:t>
      </w:r>
      <w:r w:rsidR="00942D5E" w:rsidRPr="00FA3DF5">
        <w:rPr>
          <w:lang w:val="lv-LV"/>
        </w:rPr>
        <w:t xml:space="preserve">ir/būs iesaistīti Līguma izpilde nav attiecināmi </w:t>
      </w:r>
      <w:r w:rsidR="00D843C4" w:rsidRPr="00FA3DF5">
        <w:rPr>
          <w:lang w:val="lv-LV"/>
        </w:rPr>
        <w:t>Ministru kabineta noteikumos Nr. 397 “</w:t>
      </w:r>
      <w:r w:rsidR="00C45B66" w:rsidRPr="00FA3DF5">
        <w:rPr>
          <w:lang w:val="lv-LV"/>
        </w:rPr>
        <w:t xml:space="preserve">Minimālās kiberdrošības prasības” </w:t>
      </w:r>
      <w:r w:rsidR="00E005F7" w:rsidRPr="00FA3DF5">
        <w:rPr>
          <w:lang w:val="lv-LV"/>
        </w:rPr>
        <w:t xml:space="preserve">86. punktā noteiktie ierobežojumi </w:t>
      </w:r>
      <w:r w:rsidR="00A34302" w:rsidRPr="00FA3DF5">
        <w:rPr>
          <w:lang w:val="lv-LV"/>
        </w:rPr>
        <w:t>ārpakalpojuma līgumu slēgšanai.</w:t>
      </w:r>
      <w:r w:rsidR="00C45B66" w:rsidRPr="00FA3DF5">
        <w:rPr>
          <w:lang w:val="lv-LV"/>
        </w:rPr>
        <w:t xml:space="preserve"> </w:t>
      </w:r>
    </w:p>
    <w:p w14:paraId="12C9ED24" w14:textId="77777777" w:rsidR="007F2A29" w:rsidRPr="00FA3DF5" w:rsidRDefault="007F2A29" w:rsidP="00EB49BF">
      <w:pPr>
        <w:pStyle w:val="Sarakstarindkopa"/>
        <w:numPr>
          <w:ilvl w:val="0"/>
          <w:numId w:val="5"/>
        </w:numPr>
        <w:ind w:left="567"/>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LĪGUMA DARBĪBAS TERMIŅŠ, GROZĪJUMI UN LĪGUMA IZBEIGŠANA</w:t>
      </w:r>
    </w:p>
    <w:p w14:paraId="307CA5E3" w14:textId="77777777" w:rsidR="0076333B"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Līgums stājas spēkā no Līguma abpusējas parakstīšanas brīža un ir spēkā līdz visu Līgumā noteikto saistību izpildei. </w:t>
      </w:r>
    </w:p>
    <w:p w14:paraId="30873901" w14:textId="5FCBF2D8" w:rsidR="00F612FB" w:rsidRPr="00FA3DF5" w:rsidRDefault="00F612FB"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Līgums ir uzskatāms par nenoslēgtu, ja Izpildītājs Līgumā noteiktā termiņā nav iesniedzis Pasūtītājam, līguma </w:t>
      </w:r>
      <w:r w:rsidR="0076333B" w:rsidRPr="00FA3DF5">
        <w:rPr>
          <w:rFonts w:ascii="Times New Roman" w:hAnsi="Times New Roman"/>
          <w:sz w:val="24"/>
          <w:szCs w:val="24"/>
        </w:rPr>
        <w:t>5</w:t>
      </w:r>
      <w:r w:rsidRPr="00FA3DF5">
        <w:rPr>
          <w:rFonts w:ascii="Times New Roman" w:hAnsi="Times New Roman"/>
          <w:sz w:val="24"/>
          <w:szCs w:val="24"/>
        </w:rPr>
        <w:t>.1.punktā paredzēto līguma nodrošinājumu.</w:t>
      </w:r>
    </w:p>
    <w:p w14:paraId="49CE4EFB"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Jebkuri grozījumi un papildinājumi Līgumam, ir spēkā tikai tad, ja tie izdarīti rakstveidā un tos parakstījušas abas Puses.</w:t>
      </w:r>
    </w:p>
    <w:p w14:paraId="48AB5876" w14:textId="77777777" w:rsidR="00545BCF"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 xml:space="preserve">Līgumu var grozīt vai izbeigt pirms tajā noteikto saistību izpildes, Pusēm vienojoties rakstveidā saskaņā ar Līgumu un Latvijas Republikā spēkā esošajiem normatīvajiem aktiem, tai skaitā, Sabiedrisko pakalpojumu sniedzēju iepirkumu likuma, turpmāk – SPSIL,  66. panta prasībām. </w:t>
      </w:r>
    </w:p>
    <w:p w14:paraId="256C4FED" w14:textId="7E04BB0C" w:rsidR="00545BCF" w:rsidRPr="00FA3DF5" w:rsidRDefault="00545BCF"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sz w:val="24"/>
          <w:szCs w:val="24"/>
        </w:rPr>
        <w:t xml:space="preserve">Pasūtītājam ir tiesības vienpusēji izbeigt Līgumu, neatlīdzinot Izpildītājam tā rezultātā radītos zaudējumus, paziņojot </w:t>
      </w:r>
      <w:r w:rsidR="004B4941" w:rsidRPr="00FA3DF5">
        <w:rPr>
          <w:rFonts w:ascii="Times New Roman" w:hAnsi="Times New Roman"/>
          <w:sz w:val="24"/>
          <w:szCs w:val="24"/>
        </w:rPr>
        <w:t xml:space="preserve">par to </w:t>
      </w:r>
      <w:r w:rsidRPr="00FA3DF5">
        <w:rPr>
          <w:rFonts w:ascii="Times New Roman" w:hAnsi="Times New Roman"/>
          <w:sz w:val="24"/>
          <w:szCs w:val="24"/>
        </w:rPr>
        <w:t>Izpildītājam vismaz 10 (desmit) darba dienas iepriekš, šādos gadījumos:</w:t>
      </w:r>
    </w:p>
    <w:p w14:paraId="4742EB19"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sniegtā Pakalpojuma izpildījums neatbilst Līgumam un/vai Pasūtītāja norādījumiem, šī neatbilstība nav vai nevar tikt novērsta atbilstoši Līguma noteikumiem un neatbilstībā nav vainojams pats Pasūtītājs;</w:t>
      </w:r>
    </w:p>
    <w:p w14:paraId="6D41FA2B"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Līguma noslēgšanas vai Līguma izpildes laikā sniedzis nepatiesas ziņas vai apliecinājumus;</w:t>
      </w:r>
    </w:p>
    <w:p w14:paraId="17272687" w14:textId="77777777" w:rsidR="00545BCF"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Līguma noslēgšanas vai Līguma izpildes laikā pārkāpis normatīvo aktu attiecībā uz Līguma slēgšanu vai izpildi;</w:t>
      </w:r>
    </w:p>
    <w:p w14:paraId="0873CA53" w14:textId="77777777" w:rsidR="00356C08"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ja Izpildītājs Līguma noteikumu izpildi veic nekvalitatīvi, neprofesionāli vai neatbilstoši Līguma noteikumiem, pārkāpj vai nepilda Līgumā paredzētos pienākumus, Pasūtītājam nodarījis zaudējumus un neņem vērā Pasūtītāja norādījumus, kuri saistīti ar Līguma izpildi, Pasūtītājs var vienpusēji izbeigt Līgumu, neatlīdzinot Izpildītājam iespējamos zaudējumus, kas tam varētu rasties Līguma pirmstermiņa izbeigšanas rezultātā, brīdinot par to rakstiski Izpildītāju 10 (desmit) darba dienas iepriekš;</w:t>
      </w:r>
    </w:p>
    <w:p w14:paraId="65AD05C8" w14:textId="77777777" w:rsidR="00356C08" w:rsidRPr="00FA3DF5" w:rsidRDefault="00545BC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kavē darbu nodošanu vairāk nekā par 30 (trīsdesmit) dienām un 30 (trīsdesmit) dienu laikā pēc Pasūtītāja rakstveida brīdinājuma saņemšanas nav nodevis darbus;</w:t>
      </w:r>
    </w:p>
    <w:p w14:paraId="43DFB5B1" w14:textId="77777777" w:rsidR="00356C08"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Izpildītājs ir patvaļīgi pārtraucis Līguma izpildi, tai skaitā Izpildītājs nav sasniedzams juridiskajā adresē vai deklarētajā dzīvesvietas adresē;</w:t>
      </w:r>
    </w:p>
    <w:p w14:paraId="350432FB" w14:textId="77777777" w:rsidR="00356C08"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2D7B88A9" w14:textId="6E722798" w:rsidR="0087767F" w:rsidRPr="00FA3DF5" w:rsidRDefault="0087767F" w:rsidP="00EB49BF">
      <w:pPr>
        <w:pStyle w:val="Sarakstarindkopa"/>
        <w:numPr>
          <w:ilvl w:val="2"/>
          <w:numId w:val="5"/>
        </w:numPr>
        <w:autoSpaceDN w:val="0"/>
        <w:spacing w:line="252" w:lineRule="auto"/>
        <w:ind w:left="851" w:hanging="11"/>
        <w:jc w:val="both"/>
        <w:rPr>
          <w:rFonts w:ascii="Times New Roman" w:hAnsi="Times New Roman"/>
          <w:sz w:val="24"/>
          <w:szCs w:val="24"/>
        </w:rPr>
      </w:pPr>
      <w:r w:rsidRPr="00FA3DF5">
        <w:rPr>
          <w:rFonts w:ascii="Times New Roman" w:hAnsi="Times New Roman"/>
          <w:sz w:val="24"/>
          <w:szCs w:val="24"/>
        </w:rPr>
        <w:t xml:space="preserve">Ministru kabinets ir pieņēmis lēmumu par attiecīgā struktūrfondu plānošanas perioda prioritāšu pārskatīšanu, un tādēļ Pasūtītājam ir būtiski samazināts vai atcelts </w:t>
      </w:r>
      <w:r w:rsidR="00226294" w:rsidRPr="00FA3DF5">
        <w:rPr>
          <w:rFonts w:ascii="Times New Roman" w:hAnsi="Times New Roman"/>
          <w:sz w:val="24"/>
          <w:szCs w:val="24"/>
        </w:rPr>
        <w:t>Projekta</w:t>
      </w:r>
      <w:r w:rsidRPr="00FA3DF5">
        <w:rPr>
          <w:rFonts w:ascii="Times New Roman" w:hAnsi="Times New Roman"/>
          <w:sz w:val="24"/>
          <w:szCs w:val="24"/>
        </w:rPr>
        <w:t xml:space="preserve"> finansējums, ko Pasūtītājs plānoja izmantot Līgumā paredzēto maksājuma saistību segšanai;</w:t>
      </w:r>
    </w:p>
    <w:p w14:paraId="4CC076BC" w14:textId="77738811" w:rsidR="00A520CA" w:rsidRPr="00FA3DF5" w:rsidRDefault="00A520CA" w:rsidP="00EB49BF">
      <w:pPr>
        <w:pStyle w:val="Sarakstarindkopa"/>
        <w:numPr>
          <w:ilvl w:val="2"/>
          <w:numId w:val="5"/>
        </w:numPr>
        <w:autoSpaceDN w:val="0"/>
        <w:spacing w:before="120" w:after="120" w:line="240" w:lineRule="auto"/>
        <w:ind w:left="851"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cs="Times New Roman"/>
          <w:sz w:val="24"/>
          <w:szCs w:val="24"/>
        </w:rPr>
        <w:t xml:space="preserve">Pasūtītājam ir radušies objektīvi apstākļi </w:t>
      </w:r>
      <w:r w:rsidR="00621A10" w:rsidRPr="00FA3DF5">
        <w:rPr>
          <w:rFonts w:ascii="Times New Roman" w:hAnsi="Times New Roman" w:cs="Times New Roman"/>
          <w:sz w:val="24"/>
          <w:szCs w:val="24"/>
        </w:rPr>
        <w:t>L</w:t>
      </w:r>
      <w:r w:rsidRPr="00FA3DF5">
        <w:rPr>
          <w:rFonts w:ascii="Times New Roman" w:hAnsi="Times New Roman" w:cs="Times New Roman"/>
          <w:sz w:val="24"/>
          <w:szCs w:val="24"/>
        </w:rPr>
        <w:t>īguma izbeigšanai, kurus Pasūtītājs var pierādīt</w:t>
      </w:r>
      <w:r w:rsidR="001A1424" w:rsidRPr="00FA3DF5">
        <w:rPr>
          <w:rFonts w:ascii="Times New Roman" w:hAnsi="Times New Roman" w:cs="Times New Roman"/>
          <w:sz w:val="24"/>
          <w:szCs w:val="24"/>
        </w:rPr>
        <w:t>;</w:t>
      </w:r>
    </w:p>
    <w:p w14:paraId="03D9F28B" w14:textId="6933984D" w:rsidR="0087767F" w:rsidRPr="00FA3DF5" w:rsidRDefault="0087767F"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ārējā normatīvajā aktā noteiktajos gadījumos:</w:t>
      </w:r>
      <w:r w:rsidR="00226294" w:rsidRPr="00FA3DF5">
        <w:rPr>
          <w:rFonts w:ascii="Times New Roman" w:hAnsi="Times New Roman"/>
          <w:sz w:val="24"/>
          <w:szCs w:val="24"/>
        </w:rPr>
        <w:t xml:space="preserve"> </w:t>
      </w:r>
      <w:r w:rsidRPr="00FA3DF5">
        <w:rPr>
          <w:rFonts w:ascii="Times New Roman" w:hAnsi="Times New Roman"/>
          <w:sz w:val="24"/>
          <w:szCs w:val="24"/>
        </w:rPr>
        <w:t>ja Līgumu nav iespējams izpildīt tādēļ, ka Līguma izpildes laikā attiecībā uz Izpildītāju ir piemērotas starptautiskās vai nacionālās sankcijas vai būtiskas finanšu un kapitāla tirgus intereses ietekmējošas ES vai Ziemeļatlantijas līguma organizācijas dalībvalsts noteiktās sankcijas saskaņā ar Starptautisko un Latvijas Republikas nacionālo sankciju likuma 11</w:t>
      </w:r>
      <w:r w:rsidRPr="00FA3DF5">
        <w:rPr>
          <w:rFonts w:ascii="Times New Roman" w:hAnsi="Times New Roman"/>
          <w:sz w:val="24"/>
          <w:szCs w:val="24"/>
          <w:vertAlign w:val="superscript"/>
        </w:rPr>
        <w:t>1</w:t>
      </w:r>
      <w:r w:rsidRPr="00FA3DF5">
        <w:rPr>
          <w:rFonts w:ascii="Times New Roman" w:hAnsi="Times New Roman"/>
          <w:sz w:val="24"/>
          <w:szCs w:val="24"/>
        </w:rPr>
        <w:t>. panta piekto daļu</w:t>
      </w:r>
      <w:r w:rsidR="000D0536" w:rsidRPr="00FA3DF5">
        <w:rPr>
          <w:rFonts w:ascii="Times New Roman" w:hAnsi="Times New Roman"/>
          <w:sz w:val="24"/>
          <w:szCs w:val="24"/>
        </w:rPr>
        <w:t xml:space="preserve">. </w:t>
      </w:r>
      <w:r w:rsidR="000D0536" w:rsidRPr="00FA3DF5">
        <w:rPr>
          <w:rFonts w:ascii="Times New Roman" w:hAnsi="Times New Roman" w:cs="Times New Roman"/>
          <w:sz w:val="24"/>
          <w:szCs w:val="24"/>
        </w:rPr>
        <w:t xml:space="preserve">Šajā gadījumā </w:t>
      </w:r>
      <w:r w:rsidR="000D0536" w:rsidRPr="00FA3DF5">
        <w:rPr>
          <w:rFonts w:ascii="Times New Roman" w:hAnsi="Times New Roman" w:cs="Times New Roman"/>
          <w:bCs/>
          <w:sz w:val="24"/>
          <w:szCs w:val="24"/>
        </w:rPr>
        <w:t>Izpildītājs nav tiesīgs prasīt Pasūtītājam atlīdzināt zaudējumus, kas var rasties Izpildītājam Līguma izbeigšanas dēļ</w:t>
      </w:r>
      <w:r w:rsidRPr="00FA3DF5">
        <w:rPr>
          <w:rFonts w:ascii="Times New Roman" w:hAnsi="Times New Roman"/>
          <w:sz w:val="24"/>
          <w:szCs w:val="24"/>
        </w:rPr>
        <w:t>;</w:t>
      </w:r>
    </w:p>
    <w:p w14:paraId="5133D461" w14:textId="044D37EF" w:rsidR="0087767F" w:rsidRPr="00FA3DF5" w:rsidRDefault="00A7239F" w:rsidP="00EB49BF">
      <w:pPr>
        <w:pStyle w:val="Sarakstarindkopa"/>
        <w:numPr>
          <w:ilvl w:val="2"/>
          <w:numId w:val="5"/>
        </w:numPr>
        <w:autoSpaceDN w:val="0"/>
        <w:spacing w:line="252" w:lineRule="auto"/>
        <w:ind w:left="851" w:firstLine="0"/>
        <w:jc w:val="both"/>
        <w:rPr>
          <w:rFonts w:ascii="Times New Roman" w:hAnsi="Times New Roman"/>
          <w:sz w:val="24"/>
          <w:szCs w:val="24"/>
        </w:rPr>
      </w:pPr>
      <w:r w:rsidRPr="00FA3DF5">
        <w:rPr>
          <w:rFonts w:ascii="Times New Roman" w:hAnsi="Times New Roman"/>
          <w:sz w:val="24"/>
          <w:szCs w:val="24"/>
        </w:rPr>
        <w:t xml:space="preserve">Pasūtītājam ir tiesības vienpusēji lauzt Līgumu arī gadījumā, ja pirms iepirkuma Līguma noslēgšanas </w:t>
      </w:r>
      <w:r w:rsidR="000144DC" w:rsidRPr="00FA3DF5">
        <w:rPr>
          <w:rFonts w:ascii="Times New Roman" w:hAnsi="Times New Roman"/>
          <w:sz w:val="24"/>
          <w:szCs w:val="24"/>
        </w:rPr>
        <w:t>8</w:t>
      </w:r>
      <w:r w:rsidRPr="00FA3DF5">
        <w:rPr>
          <w:rFonts w:ascii="Times New Roman" w:hAnsi="Times New Roman"/>
          <w:sz w:val="24"/>
          <w:szCs w:val="24"/>
        </w:rPr>
        <w:t>.</w:t>
      </w:r>
      <w:r w:rsidR="000144DC" w:rsidRPr="00FA3DF5">
        <w:rPr>
          <w:rFonts w:ascii="Times New Roman" w:hAnsi="Times New Roman"/>
          <w:sz w:val="24"/>
          <w:szCs w:val="24"/>
        </w:rPr>
        <w:t>5</w:t>
      </w:r>
      <w:r w:rsidRPr="00FA3DF5">
        <w:rPr>
          <w:rFonts w:ascii="Times New Roman" w:hAnsi="Times New Roman"/>
          <w:sz w:val="24"/>
          <w:szCs w:val="24"/>
        </w:rPr>
        <w:t>.1</w:t>
      </w:r>
      <w:r w:rsidR="00226294" w:rsidRPr="00FA3DF5">
        <w:rPr>
          <w:rFonts w:ascii="Times New Roman" w:hAnsi="Times New Roman"/>
          <w:sz w:val="24"/>
          <w:szCs w:val="24"/>
        </w:rPr>
        <w:t>0</w:t>
      </w:r>
      <w:r w:rsidRPr="00FA3DF5">
        <w:rPr>
          <w:rFonts w:ascii="Times New Roman" w:hAnsi="Times New Roman"/>
          <w:sz w:val="24"/>
          <w:szCs w:val="24"/>
        </w:rPr>
        <w:t xml:space="preserve">. </w:t>
      </w:r>
      <w:r w:rsidR="00226294" w:rsidRPr="00FA3DF5">
        <w:rPr>
          <w:rFonts w:ascii="Times New Roman" w:hAnsi="Times New Roman"/>
          <w:sz w:val="24"/>
          <w:szCs w:val="24"/>
        </w:rPr>
        <w:t>punktā</w:t>
      </w:r>
      <w:r w:rsidRPr="00FA3DF5">
        <w:rPr>
          <w:rFonts w:ascii="Times New Roman" w:hAnsi="Times New Roman"/>
          <w:sz w:val="24"/>
          <w:szCs w:val="24"/>
        </w:rPr>
        <w:t xml:space="preserve"> minētie attiecīgie apstākļi bija pastāvējuši, bet Pasūtītājam tie nebija zināmi.</w:t>
      </w:r>
    </w:p>
    <w:p w14:paraId="33966F1D" w14:textId="77777777" w:rsidR="00D9006D" w:rsidRPr="00FA3DF5" w:rsidRDefault="00C36098"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eastAsia="Times New Roman" w:hAnsi="Times New Roman"/>
          <w:sz w:val="24"/>
          <w:szCs w:val="24"/>
          <w:lang w:eastAsia="en-GB"/>
        </w:rPr>
        <w:t xml:space="preserve"> Izpildītājam ir tiesības vienpusēji atkāpties no Līguma izpildes</w:t>
      </w:r>
      <w:r w:rsidR="001F5899" w:rsidRPr="00FA3DF5">
        <w:rPr>
          <w:rFonts w:ascii="Times New Roman" w:eastAsia="Times New Roman" w:hAnsi="Times New Roman"/>
          <w:sz w:val="24"/>
          <w:szCs w:val="24"/>
          <w:lang w:eastAsia="en-GB"/>
        </w:rPr>
        <w:t xml:space="preserve">, </w:t>
      </w:r>
      <w:r w:rsidR="001F5899" w:rsidRPr="00FA3DF5">
        <w:rPr>
          <w:rFonts w:ascii="Times New Roman" w:hAnsi="Times New Roman"/>
          <w:sz w:val="24"/>
          <w:szCs w:val="24"/>
        </w:rPr>
        <w:t>paziņojot par to Pasūtītājam vismaz 10 (desmit) darba dienas iepriekš</w:t>
      </w:r>
      <w:r w:rsidRPr="00FA3DF5">
        <w:rPr>
          <w:rFonts w:ascii="Times New Roman" w:eastAsia="Times New Roman" w:hAnsi="Times New Roman"/>
          <w:sz w:val="24"/>
          <w:szCs w:val="24"/>
          <w:lang w:eastAsia="en-GB"/>
        </w:rPr>
        <w:t>, ja</w:t>
      </w:r>
      <w:r w:rsidR="00D9006D" w:rsidRPr="00FA3DF5">
        <w:rPr>
          <w:rFonts w:ascii="Times New Roman" w:eastAsia="Times New Roman" w:hAnsi="Times New Roman"/>
          <w:sz w:val="24"/>
          <w:szCs w:val="24"/>
          <w:lang w:eastAsia="en-GB"/>
        </w:rPr>
        <w:t>:</w:t>
      </w:r>
    </w:p>
    <w:p w14:paraId="14075590" w14:textId="4C887000" w:rsidR="00C36098" w:rsidRPr="00FA3DF5" w:rsidRDefault="00C36098" w:rsidP="00EB49BF">
      <w:pPr>
        <w:pStyle w:val="Sarakstarindkopa"/>
        <w:numPr>
          <w:ilvl w:val="2"/>
          <w:numId w:val="5"/>
        </w:numPr>
        <w:autoSpaceDN w:val="0"/>
        <w:spacing w:line="252" w:lineRule="auto"/>
        <w:ind w:left="851" w:firstLine="0"/>
        <w:jc w:val="both"/>
        <w:rPr>
          <w:rFonts w:ascii="Times New Roman" w:hAnsi="Times New Roman" w:cs="Times New Roman"/>
          <w:sz w:val="24"/>
          <w:szCs w:val="24"/>
        </w:rPr>
      </w:pPr>
      <w:r w:rsidRPr="00FA3DF5">
        <w:rPr>
          <w:rFonts w:ascii="Times New Roman" w:eastAsia="Times New Roman" w:hAnsi="Times New Roman"/>
          <w:sz w:val="24"/>
          <w:szCs w:val="24"/>
          <w:lang w:eastAsia="en-GB"/>
        </w:rPr>
        <w:lastRenderedPageBreak/>
        <w:t xml:space="preserve"> </w:t>
      </w:r>
      <w:r w:rsidR="006E18D5" w:rsidRPr="00FA3DF5">
        <w:rPr>
          <w:rFonts w:ascii="Times New Roman" w:hAnsi="Times New Roman"/>
          <w:sz w:val="24"/>
          <w:szCs w:val="24"/>
        </w:rPr>
        <w:t xml:space="preserve">Līgumu nav iespējams izpildīt tādēļ, ka Līguma izpildes laikā attiecībā uz Pasūtītāju ir piemērotas starptautiskās vai </w:t>
      </w:r>
      <w:r w:rsidR="006E18D5" w:rsidRPr="00FA3DF5">
        <w:rPr>
          <w:rFonts w:ascii="Times New Roman" w:hAnsi="Times New Roman" w:cs="Times New Roman"/>
          <w:sz w:val="24"/>
          <w:szCs w:val="24"/>
        </w:rPr>
        <w:t>nacionālās sankcijas vai būtiskas finanšu un kapitāla tirgus intereses ietekmējošas ES vai Ziemeļatlantijas līguma organizācijas dalībvalsts noteiktās sankcijas saskaņā ar Starptautisko un Latvijas Republikas nacionālo sankciju likuma 11</w:t>
      </w:r>
      <w:r w:rsidR="006E18D5" w:rsidRPr="00FA3DF5">
        <w:rPr>
          <w:rFonts w:ascii="Times New Roman" w:hAnsi="Times New Roman" w:cs="Times New Roman"/>
          <w:sz w:val="24"/>
          <w:szCs w:val="24"/>
          <w:vertAlign w:val="superscript"/>
        </w:rPr>
        <w:t>1</w:t>
      </w:r>
      <w:r w:rsidR="006E18D5" w:rsidRPr="00FA3DF5">
        <w:rPr>
          <w:rFonts w:ascii="Times New Roman" w:hAnsi="Times New Roman" w:cs="Times New Roman"/>
          <w:sz w:val="24"/>
          <w:szCs w:val="24"/>
        </w:rPr>
        <w:t>. panta piekto daļu</w:t>
      </w:r>
      <w:r w:rsidR="00D9006D" w:rsidRPr="00FA3DF5">
        <w:rPr>
          <w:rFonts w:ascii="Times New Roman" w:hAnsi="Times New Roman" w:cs="Times New Roman"/>
          <w:sz w:val="24"/>
          <w:szCs w:val="24"/>
        </w:rPr>
        <w:t>;</w:t>
      </w:r>
    </w:p>
    <w:p w14:paraId="3355A8E5" w14:textId="77777777"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Pasūtītājs kavē rēķinu/pavadzīmes apmaksas termiņu ilgāk kā 30 (trīsdesmit) dienā;</w:t>
      </w:r>
    </w:p>
    <w:p w14:paraId="783D17E7" w14:textId="77777777"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Pasūtītājs pieņēmis lēmumu uzsākt uzņēmuma likvidāciju, apturēt vai pārtraukt uzņēmuma saimniecisko darbību </w:t>
      </w:r>
      <w:r w:rsidRPr="00FA3DF5">
        <w:rPr>
          <w:rFonts w:ascii="Times New Roman" w:hAnsi="Times New Roman" w:cs="Times New Roman"/>
          <w:sz w:val="24"/>
          <w:szCs w:val="24"/>
        </w:rPr>
        <w:t>(izņemot reorganizācija);</w:t>
      </w:r>
    </w:p>
    <w:p w14:paraId="3ADD77C2" w14:textId="2F272449" w:rsidR="00D9006D" w:rsidRPr="00FA3DF5" w:rsidRDefault="00D9006D" w:rsidP="00EB49BF">
      <w:pPr>
        <w:pStyle w:val="Sarakstarindkopa"/>
        <w:numPr>
          <w:ilvl w:val="2"/>
          <w:numId w:val="5"/>
        </w:numPr>
        <w:autoSpaceDN w:val="0"/>
        <w:spacing w:before="120" w:after="120" w:line="240" w:lineRule="auto"/>
        <w:ind w:left="851" w:firstLine="0"/>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 xml:space="preserve">pret </w:t>
      </w:r>
      <w:r w:rsidRPr="00FA3DF5">
        <w:rPr>
          <w:rFonts w:ascii="Times New Roman" w:hAnsi="Times New Roman" w:cs="Times New Roman"/>
          <w:sz w:val="24"/>
          <w:szCs w:val="24"/>
        </w:rPr>
        <w:t>Pasūtītāju uzsākts maksātnespējas process vai tā darbība ir apturēta.</w:t>
      </w:r>
    </w:p>
    <w:p w14:paraId="48E91921" w14:textId="75604559" w:rsidR="002C0D08" w:rsidRPr="00FA3DF5" w:rsidRDefault="00FE5D6E"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Līgumā noteiktajos gadījumos Līgums uzskatāms par izbeigtu nākamajā darba dienā pēc Pušu paziņojuma par Līguma izbeigšanu saņemšanu. Elektroniski sagatavotajam paziņojumam par Līguma izbeigšanu jābūt parakstītam ar Puses drošu elektronisko parakstu.</w:t>
      </w:r>
    </w:p>
    <w:p w14:paraId="243C0E9A" w14:textId="77777777" w:rsidR="006A5192" w:rsidRPr="00FA3DF5" w:rsidRDefault="00E840FA"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 xml:space="preserve"> Pusēm abpusēji vienojoties un noformējot vienošanos rakstiski, Līgums var tikt izbeigts pirms Līguma </w:t>
      </w:r>
      <w:r w:rsidR="00D97650" w:rsidRPr="00FA3DF5">
        <w:rPr>
          <w:rFonts w:ascii="Times New Roman" w:hAnsi="Times New Roman" w:cs="Times New Roman"/>
          <w:sz w:val="24"/>
          <w:szCs w:val="24"/>
        </w:rPr>
        <w:t>1.3</w:t>
      </w:r>
      <w:r w:rsidRPr="00FA3DF5">
        <w:rPr>
          <w:rFonts w:ascii="Times New Roman" w:hAnsi="Times New Roman" w:cs="Times New Roman"/>
          <w:sz w:val="24"/>
          <w:szCs w:val="24"/>
        </w:rPr>
        <w:t xml:space="preserve">. </w:t>
      </w:r>
      <w:r w:rsidR="00D97650" w:rsidRPr="00FA3DF5">
        <w:rPr>
          <w:rFonts w:ascii="Times New Roman" w:hAnsi="Times New Roman" w:cs="Times New Roman"/>
          <w:sz w:val="24"/>
          <w:szCs w:val="24"/>
        </w:rPr>
        <w:t>punktā</w:t>
      </w:r>
      <w:r w:rsidRPr="00FA3DF5">
        <w:rPr>
          <w:rFonts w:ascii="Times New Roman" w:hAnsi="Times New Roman" w:cs="Times New Roman"/>
          <w:sz w:val="24"/>
          <w:szCs w:val="24"/>
        </w:rPr>
        <w:t xml:space="preserve"> minētā termiņa.</w:t>
      </w:r>
    </w:p>
    <w:p w14:paraId="7A1CD38C" w14:textId="2EEAB045" w:rsidR="006A5192" w:rsidRPr="00FA3DF5" w:rsidRDefault="006A5192"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lang w:eastAsia="lv-LV"/>
        </w:rPr>
        <w:t xml:space="preserve">Ikvienai Pusei ir tiesības izbeigt Līgumu vienpusēji, par to ragveidā brīdinot otru Pusi ne mazāk kā 90 (deviņdesmit) dienas pirms Līguma izbeigšanas. </w:t>
      </w:r>
    </w:p>
    <w:p w14:paraId="6E0C959C" w14:textId="4F287659" w:rsidR="00686E20" w:rsidRPr="00FA3DF5" w:rsidRDefault="0073088A"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Puses atlīdzina viena otrai radītos zaudējumus Līgumā un Latvijas Republikas normatīvajos aktos noteiktajā kārtībā. Izpildītājam ir jākompensē Pasūtītājam tiešie zaudējumi, kas radušies tā dēļ, ka Līguma noteikumi netika izpildīti vai bija izpildīti slikti, daļēji vai par vēlu.</w:t>
      </w:r>
    </w:p>
    <w:p w14:paraId="15A02761" w14:textId="73AFD5BB" w:rsidR="00C92736" w:rsidRPr="00FA3DF5" w:rsidRDefault="00C92736"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Pie Līguma izbeigšanas</w:t>
      </w:r>
      <w:r w:rsidR="0044402A" w:rsidRPr="00FA3DF5">
        <w:rPr>
          <w:rFonts w:ascii="Times New Roman" w:hAnsi="Times New Roman" w:cs="Times New Roman"/>
          <w:sz w:val="24"/>
          <w:szCs w:val="24"/>
        </w:rPr>
        <w:t xml:space="preserve"> Izpildītājs apņemas nodot </w:t>
      </w:r>
      <w:r w:rsidR="00243ADF" w:rsidRPr="00FA3DF5">
        <w:rPr>
          <w:rFonts w:ascii="Times New Roman" w:hAnsi="Times New Roman" w:cs="Times New Roman"/>
          <w:sz w:val="24"/>
          <w:szCs w:val="24"/>
        </w:rPr>
        <w:t xml:space="preserve">bez papildus samaksas </w:t>
      </w:r>
      <w:r w:rsidR="0044402A" w:rsidRPr="00FA3DF5">
        <w:rPr>
          <w:rFonts w:ascii="Times New Roman" w:hAnsi="Times New Roman" w:cs="Times New Roman"/>
          <w:sz w:val="24"/>
          <w:szCs w:val="24"/>
        </w:rPr>
        <w:t>Pasūtītājam</w:t>
      </w:r>
      <w:r w:rsidR="000A6E30" w:rsidRPr="00FA3DF5">
        <w:rPr>
          <w:rFonts w:ascii="Times New Roman" w:hAnsi="Times New Roman" w:cs="Times New Roman"/>
          <w:sz w:val="24"/>
          <w:szCs w:val="24"/>
        </w:rPr>
        <w:t xml:space="preserve"> </w:t>
      </w:r>
      <w:r w:rsidR="00D6175F" w:rsidRPr="00FA3DF5">
        <w:rPr>
          <w:rFonts w:ascii="Times New Roman" w:hAnsi="Times New Roman" w:cs="Times New Roman"/>
          <w:sz w:val="24"/>
          <w:szCs w:val="24"/>
        </w:rPr>
        <w:t>Sistēmas</w:t>
      </w:r>
      <w:r w:rsidR="00AB2797" w:rsidRPr="00FA3DF5">
        <w:rPr>
          <w:rFonts w:ascii="Times New Roman" w:hAnsi="Times New Roman" w:cs="Times New Roman"/>
          <w:sz w:val="24"/>
          <w:szCs w:val="24"/>
        </w:rPr>
        <w:t xml:space="preserve"> serverī uzkrātos</w:t>
      </w:r>
      <w:r w:rsidR="00D6175F" w:rsidRPr="00FA3DF5">
        <w:rPr>
          <w:rFonts w:ascii="Times New Roman" w:hAnsi="Times New Roman" w:cs="Times New Roman"/>
          <w:sz w:val="24"/>
          <w:szCs w:val="24"/>
        </w:rPr>
        <w:t xml:space="preserve"> datus, k</w:t>
      </w:r>
      <w:r w:rsidR="000A521D" w:rsidRPr="00FA3DF5">
        <w:rPr>
          <w:rFonts w:ascii="Times New Roman" w:hAnsi="Times New Roman" w:cs="Times New Roman"/>
          <w:sz w:val="24"/>
          <w:szCs w:val="24"/>
        </w:rPr>
        <w:t xml:space="preserve">as saņemti vai uzkrāti Līguma </w:t>
      </w:r>
      <w:r w:rsidR="00243ADF" w:rsidRPr="00FA3DF5">
        <w:rPr>
          <w:rFonts w:ascii="Times New Roman" w:hAnsi="Times New Roman" w:cs="Times New Roman"/>
          <w:sz w:val="24"/>
          <w:szCs w:val="24"/>
        </w:rPr>
        <w:t xml:space="preserve">izpildes gaitā, vienlaikus </w:t>
      </w:r>
      <w:r w:rsidR="00B560D5" w:rsidRPr="00FA3DF5">
        <w:rPr>
          <w:rFonts w:ascii="Times New Roman" w:hAnsi="Times New Roman" w:cs="Times New Roman"/>
          <w:sz w:val="24"/>
          <w:szCs w:val="24"/>
        </w:rPr>
        <w:t>nodrošinot šo datu un informācijas</w:t>
      </w:r>
      <w:r w:rsidR="007775B0" w:rsidRPr="00FA3DF5">
        <w:rPr>
          <w:rFonts w:ascii="Times New Roman" w:hAnsi="Times New Roman" w:cs="Times New Roman"/>
          <w:sz w:val="24"/>
          <w:szCs w:val="24"/>
        </w:rPr>
        <w:t xml:space="preserve"> t.sk. rezerves kopiju</w:t>
      </w:r>
      <w:r w:rsidR="00B560D5" w:rsidRPr="00FA3DF5">
        <w:rPr>
          <w:rFonts w:ascii="Times New Roman" w:hAnsi="Times New Roman" w:cs="Times New Roman"/>
          <w:sz w:val="24"/>
          <w:szCs w:val="24"/>
        </w:rPr>
        <w:t xml:space="preserve"> neatgriezenisku dzēšanu (iznīcināšanu)</w:t>
      </w:r>
      <w:r w:rsidR="007775B0" w:rsidRPr="00FA3DF5">
        <w:rPr>
          <w:rFonts w:ascii="Times New Roman" w:hAnsi="Times New Roman" w:cs="Times New Roman"/>
          <w:sz w:val="24"/>
          <w:szCs w:val="24"/>
        </w:rPr>
        <w:t xml:space="preserve"> no serveriem.</w:t>
      </w:r>
      <w:r w:rsidR="00512983" w:rsidRPr="00FA3DF5">
        <w:rPr>
          <w:rFonts w:ascii="Times New Roman" w:hAnsi="Times New Roman" w:cs="Times New Roman"/>
          <w:sz w:val="24"/>
          <w:szCs w:val="24"/>
        </w:rPr>
        <w:t xml:space="preserve"> Par datu dzēšanu Izpildītājs iesniedz Pasūtītājam rakstisku apliecinājumu.</w:t>
      </w:r>
    </w:p>
    <w:p w14:paraId="25C22383" w14:textId="24BB17FD" w:rsidR="00E61639" w:rsidRPr="00FA3DF5" w:rsidRDefault="00E61639"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 xml:space="preserve">Izpildītājs ir atbildīgs par Pasūtītājam nodarītajiem tiešajiem zaudējumiem, kas radušies Izpildītāja prettiesiskas darbības vai nolaidības dēļ, pildot šo Līgumu, ciktāl to nosaka piemērojamie normatīvie akti un šis Līgums. </w:t>
      </w:r>
    </w:p>
    <w:p w14:paraId="1BCE4DD9" w14:textId="79E8E309" w:rsidR="002834D4" w:rsidRPr="00FA3DF5" w:rsidRDefault="002834D4" w:rsidP="00EB49BF">
      <w:pPr>
        <w:pStyle w:val="Sarakstarindkopa"/>
        <w:numPr>
          <w:ilvl w:val="1"/>
          <w:numId w:val="5"/>
        </w:numPr>
        <w:autoSpaceDN w:val="0"/>
        <w:spacing w:line="252" w:lineRule="auto"/>
        <w:ind w:left="0" w:firstLine="0"/>
        <w:jc w:val="both"/>
        <w:rPr>
          <w:rFonts w:ascii="Times New Roman" w:hAnsi="Times New Roman" w:cs="Times New Roman"/>
          <w:sz w:val="24"/>
          <w:szCs w:val="24"/>
        </w:rPr>
      </w:pPr>
      <w:r w:rsidRPr="00FA3DF5">
        <w:rPr>
          <w:rFonts w:ascii="Times New Roman" w:hAnsi="Times New Roman" w:cs="Times New Roman"/>
          <w:sz w:val="24"/>
          <w:szCs w:val="24"/>
        </w:rPr>
        <w:t>Līguma izbeigšanas gadījumā Izpildītājs apņemas konstruktīvi sadarboties ar Pasūtītāju, lai nodrošinātu Pakalpojuma sniegšanas netraucētu pārtraukšanu un/vai nodošanu Pasūtītājam vai citam tā norādītam pakalpojumu sniedzējam</w:t>
      </w:r>
      <w:r w:rsidR="002A0001" w:rsidRPr="00FA3DF5">
        <w:rPr>
          <w:rFonts w:ascii="Times New Roman" w:hAnsi="Times New Roman" w:cs="Times New Roman"/>
          <w:sz w:val="24"/>
          <w:szCs w:val="24"/>
        </w:rPr>
        <w:t>.</w:t>
      </w:r>
    </w:p>
    <w:p w14:paraId="2CC4AAEF" w14:textId="0DF48341" w:rsidR="007F3CB9" w:rsidRPr="00FA3DF5" w:rsidRDefault="007F2A29" w:rsidP="00EB49BF">
      <w:pPr>
        <w:numPr>
          <w:ilvl w:val="0"/>
          <w:numId w:val="5"/>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CITI NOTEIKUMI</w:t>
      </w:r>
    </w:p>
    <w:p w14:paraId="17192C69" w14:textId="3DBA3D0B"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Redakcionālu pretrunu vai šaubu par interpretācijām gadījumā prioritāte piešķirama dokumentiem šādā secībā – Līguma pamatteksts, Tehniskā specifikācija, Tehniskais piedāvājums, Finanšu piedāvājums, Pieteikums.</w:t>
      </w:r>
    </w:p>
    <w:p w14:paraId="3BC97583"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Līgumā izveidotais noteikumu sadalījums pa sadaļām ar tām piešķirtajiem nosaukumiem ir izmantojams tikai un vienīgi atsaucēm un nekādā gadījumā nevar tikt izmantots vai ietekmēt Līguma noteikumu tulkošanu.</w:t>
      </w:r>
    </w:p>
    <w:p w14:paraId="3AADF35D"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Termini, kas lietoti Līgumā atbilst to jēgai un formulējamam, kādā tie ir lietoti iepirkuma dokumentācijā. Iepirkuma dokumentācijā izskaidrotie termini Līguma tekstā lietoti to aprakstītajā nozīmē, ja vien no konteksta nav iespējams saprast citu termina nozīmi. Līguma izpildes gaitā Pusēm ir saistoši iepirkuma dokumentācijā paredzētie noteikumi.</w:t>
      </w:r>
    </w:p>
    <w:p w14:paraId="3E5E0948" w14:textId="77777777" w:rsidR="007F2A29" w:rsidRPr="00FA3DF5" w:rsidRDefault="007F2A29" w:rsidP="00EB49BF">
      <w:pPr>
        <w:numPr>
          <w:ilvl w:val="1"/>
          <w:numId w:val="5"/>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59F45461" w14:textId="4D6D106E" w:rsidR="00ED6CD0" w:rsidRPr="00FA3DF5" w:rsidRDefault="007F2A29" w:rsidP="00E349E6">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lastRenderedPageBreak/>
        <w:t>Trešo personu, t.sk. apakšuzņēmēju pieaicināšana Līguma izpildē pēc Izpildītāja iniciatīvas neatbrīvo Izpildītāju no atbildības par Līguma izpildi kopumā vai kādu no daļām, kā arī neuzliek Pasūtītājam papildu pienākumus un saistības. Līguma daļas izpildes nodošana apakšuzņēmējam nerada līgumiskas attiecības apakšuzņēmēja un Pasūtītāja starpā</w:t>
      </w:r>
      <w:r w:rsidR="00E349E6" w:rsidRPr="00FA3DF5">
        <w:rPr>
          <w:rFonts w:ascii="Times New Roman" w:eastAsia="Calibri" w:hAnsi="Times New Roman" w:cs="Times New Roman"/>
          <w:bCs/>
          <w:kern w:val="0"/>
          <w:sz w:val="24"/>
          <w:szCs w:val="24"/>
          <w:lang w:eastAsia="lv-LV"/>
          <w14:ligatures w14:val="none"/>
        </w:rPr>
        <w:t xml:space="preserve">. </w:t>
      </w:r>
      <w:r w:rsidR="00ED6CD0" w:rsidRPr="00FA3DF5">
        <w:rPr>
          <w:rFonts w:ascii="Times New Roman" w:eastAsia="Calibri" w:hAnsi="Times New Roman" w:cs="Times New Roman"/>
          <w:bCs/>
          <w:kern w:val="0"/>
          <w:sz w:val="24"/>
          <w:szCs w:val="24"/>
          <w:lang w:eastAsia="lv-LV"/>
          <w14:ligatures w14:val="none"/>
        </w:rPr>
        <w:t xml:space="preserve">Izpildītājs nodrošina, ka ar katru piesaistīto </w:t>
      </w:r>
      <w:r w:rsidR="00485A4A" w:rsidRPr="00FA3DF5">
        <w:rPr>
          <w:rFonts w:ascii="Times New Roman" w:eastAsia="Calibri" w:hAnsi="Times New Roman" w:cs="Times New Roman"/>
          <w:bCs/>
          <w:kern w:val="0"/>
          <w:sz w:val="24"/>
          <w:szCs w:val="24"/>
          <w:lang w:eastAsia="lv-LV"/>
          <w14:ligatures w14:val="none"/>
        </w:rPr>
        <w:t>A</w:t>
      </w:r>
      <w:r w:rsidR="00ED6CD0" w:rsidRPr="00FA3DF5">
        <w:rPr>
          <w:rFonts w:ascii="Times New Roman" w:eastAsia="Calibri" w:hAnsi="Times New Roman" w:cs="Times New Roman"/>
          <w:bCs/>
          <w:kern w:val="0"/>
          <w:sz w:val="24"/>
          <w:szCs w:val="24"/>
          <w:lang w:eastAsia="lv-LV"/>
          <w14:ligatures w14:val="none"/>
        </w:rPr>
        <w:t xml:space="preserve">pakšuzņēmēju tiek noslēgts rakstisks līgums, kas uzliek </w:t>
      </w:r>
      <w:r w:rsidR="00485A4A" w:rsidRPr="00FA3DF5">
        <w:rPr>
          <w:rFonts w:ascii="Times New Roman" w:eastAsia="Calibri" w:hAnsi="Times New Roman" w:cs="Times New Roman"/>
          <w:bCs/>
          <w:kern w:val="0"/>
          <w:sz w:val="24"/>
          <w:szCs w:val="24"/>
          <w:lang w:eastAsia="lv-LV"/>
          <w14:ligatures w14:val="none"/>
        </w:rPr>
        <w:t>a</w:t>
      </w:r>
      <w:r w:rsidR="00ED6CD0" w:rsidRPr="00FA3DF5">
        <w:rPr>
          <w:rFonts w:ascii="Times New Roman" w:eastAsia="Calibri" w:hAnsi="Times New Roman" w:cs="Times New Roman"/>
          <w:bCs/>
          <w:kern w:val="0"/>
          <w:sz w:val="24"/>
          <w:szCs w:val="24"/>
          <w:lang w:eastAsia="lv-LV"/>
          <w14:ligatures w14:val="none"/>
        </w:rPr>
        <w:t xml:space="preserve">pakšuzņēmējam vismaz tādas pašas saistības attiecībā uz kiberdrošību, datu aizsardzību un konfidencialitāti, kādas šajā Līgumā ir noteiktas Izpildītājam. </w:t>
      </w:r>
      <w:r w:rsidR="009A70E3" w:rsidRPr="00FA3DF5">
        <w:rPr>
          <w:rFonts w:ascii="Times New Roman" w:eastAsia="Calibri" w:hAnsi="Times New Roman" w:cs="Times New Roman"/>
          <w:bCs/>
          <w:kern w:val="0"/>
          <w:sz w:val="24"/>
          <w:szCs w:val="24"/>
          <w:lang w:eastAsia="lv-LV"/>
          <w14:ligatures w14:val="none"/>
        </w:rPr>
        <w:t xml:space="preserve">Izpildītājs ir pilnībā atbildīgs Pasūtītājam par apakšuzņēmēju darbību vai bezdarbību tā, it kā tā būtu paša Izpildītāja darbība vai bezdarbība. </w:t>
      </w:r>
    </w:p>
    <w:p w14:paraId="10613138"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7BA9DADA"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Pasūtītājs pieņem lēmumu atļaut vai atteikt Līguma izpildē iesaistītā Izpildītāja 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3E3DCF29" w14:textId="77777777" w:rsidR="007F2A29" w:rsidRPr="00FA3DF5" w:rsidRDefault="007F2A29" w:rsidP="00EB49BF">
      <w:pPr>
        <w:numPr>
          <w:ilvl w:val="1"/>
          <w:numId w:val="5"/>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A3DF5">
        <w:rPr>
          <w:rFonts w:ascii="Times New Roman" w:hAnsi="Times New Roman" w:cs="Times New Roman"/>
          <w:sz w:val="24"/>
          <w:szCs w:val="24"/>
        </w:rPr>
        <w:t>Visus ar Līguma izpildi saistītos dokumentus, tajā skaitā bet ne tikai, Preces pavadzīmes, iesniegumus, paziņojumus, uzaicinājumus, informāciju, pieteikumus, pretenzijas, aktus, vienošanās un tml., viena Puse iesniedz otrai Pusei kādā no šādiem veidiem:</w:t>
      </w:r>
    </w:p>
    <w:p w14:paraId="64413C5F" w14:textId="6084C052"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 xml:space="preserve">nododot personīgi Līguma </w:t>
      </w:r>
      <w:r w:rsidR="00AC1759" w:rsidRPr="00FA3DF5">
        <w:rPr>
          <w:lang w:val="lv-LV"/>
        </w:rPr>
        <w:t>9</w:t>
      </w:r>
      <w:r w:rsidRPr="00FA3DF5">
        <w:rPr>
          <w:lang w:val="lv-LV"/>
        </w:rPr>
        <w:t xml:space="preserve">.9. – </w:t>
      </w:r>
      <w:r w:rsidR="00AC1759" w:rsidRPr="00FA3DF5">
        <w:rPr>
          <w:lang w:val="lv-LV"/>
        </w:rPr>
        <w:t>9</w:t>
      </w:r>
      <w:r w:rsidRPr="00FA3DF5">
        <w:rPr>
          <w:lang w:val="lv-LV"/>
        </w:rPr>
        <w:t>.10. punktā norādītajām Pušu pilnvarotajām personām;</w:t>
      </w:r>
    </w:p>
    <w:p w14:paraId="35B5F89B" w14:textId="3B0BBEB4"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 xml:space="preserve">nosūtot elektroniski uz otras Puses pilnvarotās personas </w:t>
      </w:r>
      <w:r w:rsidR="00AC1759" w:rsidRPr="00FA3DF5">
        <w:rPr>
          <w:lang w:val="lv-LV"/>
        </w:rPr>
        <w:t>9</w:t>
      </w:r>
      <w:r w:rsidRPr="00FA3DF5">
        <w:rPr>
          <w:lang w:val="lv-LV"/>
        </w:rPr>
        <w:t xml:space="preserve">.9. – </w:t>
      </w:r>
      <w:r w:rsidR="00AC1759" w:rsidRPr="00FA3DF5">
        <w:rPr>
          <w:lang w:val="lv-LV"/>
        </w:rPr>
        <w:t>9</w:t>
      </w:r>
      <w:r w:rsidRPr="00FA3DF5">
        <w:rPr>
          <w:lang w:val="lv-LV"/>
        </w:rPr>
        <w:t>.10. punktā norādīto e-pasta adresi;</w:t>
      </w:r>
    </w:p>
    <w:p w14:paraId="210F21F6" w14:textId="77777777"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nosūtot elektroniski uz otras Puses Līgumā norādīto e-pasta adresi vai oficiālo e-adresi;</w:t>
      </w:r>
    </w:p>
    <w:p w14:paraId="5C969110" w14:textId="77777777" w:rsidR="007F2A29" w:rsidRPr="00FA3DF5" w:rsidRDefault="007F2A29" w:rsidP="00EB49BF">
      <w:pPr>
        <w:pStyle w:val="111Lgumam"/>
        <w:widowControl w:val="0"/>
        <w:numPr>
          <w:ilvl w:val="2"/>
          <w:numId w:val="5"/>
        </w:numPr>
        <w:adjustRightInd w:val="0"/>
        <w:spacing w:after="0"/>
        <w:ind w:left="567" w:right="42" w:firstLine="0"/>
        <w:textAlignment w:val="baseline"/>
        <w:rPr>
          <w:lang w:val="lv-LV"/>
        </w:rPr>
      </w:pPr>
      <w:r w:rsidRPr="00FA3DF5">
        <w:rPr>
          <w:lang w:val="lv-LV"/>
        </w:rPr>
        <w:t>nosūtot ar pasta sūtījumu uz otras Puses Līgumā norādīto juridisko adresi.</w:t>
      </w:r>
    </w:p>
    <w:p w14:paraId="17480395" w14:textId="62B8C086" w:rsidR="007F2A29" w:rsidRPr="00FA3DF5" w:rsidRDefault="00537FB4" w:rsidP="00EB49BF">
      <w:pPr>
        <w:pStyle w:val="11Lgumam"/>
        <w:numPr>
          <w:ilvl w:val="1"/>
          <w:numId w:val="5"/>
        </w:numPr>
        <w:suppressAutoHyphens/>
        <w:autoSpaceDN w:val="0"/>
        <w:spacing w:after="0"/>
        <w:ind w:left="0" w:right="42" w:firstLine="0"/>
        <w:outlineLvl w:val="2"/>
        <w:rPr>
          <w:lang w:val="lv-LV"/>
        </w:rPr>
      </w:pPr>
      <w:r w:rsidRPr="00FA3DF5">
        <w:rPr>
          <w:bCs/>
          <w:lang w:val="lv-LV"/>
        </w:rPr>
        <w:t xml:space="preserve"> </w:t>
      </w:r>
      <w:r w:rsidR="007F2A29" w:rsidRPr="00FA3DF5">
        <w:rPr>
          <w:bCs/>
          <w:lang w:val="lv-LV"/>
        </w:rPr>
        <w:t>Pasūtītāja pilnvarotā persona Līguma izpildes laikā:</w:t>
      </w:r>
      <w:r w:rsidR="007F2A29" w:rsidRPr="00FA3DF5">
        <w:rPr>
          <w:b/>
          <w:lang w:val="lv-LV"/>
        </w:rPr>
        <w:t xml:space="preserve"> </w:t>
      </w:r>
      <w:r w:rsidR="007F2A29" w:rsidRPr="00FA3DF5">
        <w:rPr>
          <w:bCs/>
          <w:lang w:val="lv-LV"/>
        </w:rPr>
        <w:t>_________________________________</w:t>
      </w:r>
      <w:r w:rsidR="007F2A29" w:rsidRPr="00FA3DF5">
        <w:rPr>
          <w:b/>
          <w:lang w:val="lv-LV"/>
        </w:rPr>
        <w:t xml:space="preserve"> </w:t>
      </w:r>
      <w:r w:rsidR="007F2A29" w:rsidRPr="00FA3DF5">
        <w:rPr>
          <w:bCs/>
          <w:kern w:val="0"/>
          <w:lang w:val="lv-LV" w:eastAsia="lv-LV"/>
          <w14:ligatures w14:val="none"/>
        </w:rPr>
        <w:t xml:space="preserve">(amats, vārds, uzvārds), tālr. +371 __________ un e-pasta adrese_______________. </w:t>
      </w:r>
      <w:r w:rsidR="007F2A29" w:rsidRPr="00FA3DF5">
        <w:rPr>
          <w:lang w:val="lv-LV"/>
        </w:rPr>
        <w:t>Pilnvarotajām personām nav tiesību veikt labojumus vai izdarīt grozījumus Līgumā vai tā pielikumos.</w:t>
      </w:r>
    </w:p>
    <w:p w14:paraId="40BE2CC4" w14:textId="77777777" w:rsidR="007F2A29" w:rsidRPr="00FA3DF5" w:rsidRDefault="007F2A29" w:rsidP="00EB49BF">
      <w:pPr>
        <w:pStyle w:val="11Lgumam"/>
        <w:numPr>
          <w:ilvl w:val="1"/>
          <w:numId w:val="5"/>
        </w:numPr>
        <w:suppressAutoHyphens/>
        <w:autoSpaceDN w:val="0"/>
        <w:spacing w:before="0" w:after="0"/>
        <w:ind w:left="0" w:right="42" w:firstLine="0"/>
        <w:outlineLvl w:val="2"/>
        <w:rPr>
          <w:lang w:val="lv-LV"/>
        </w:rPr>
      </w:pPr>
      <w:r w:rsidRPr="00FA3DF5">
        <w:rPr>
          <w:bCs/>
          <w:lang w:val="lv-LV"/>
        </w:rPr>
        <w:t>Izpildītāja pilnvarotā persona Līguma izpildes laikā:</w:t>
      </w:r>
      <w:r w:rsidRPr="00FA3DF5">
        <w:rPr>
          <w:b/>
          <w:lang w:val="lv-LV"/>
        </w:rPr>
        <w:t xml:space="preserve"> </w:t>
      </w:r>
      <w:r w:rsidRPr="00FA3DF5">
        <w:rPr>
          <w:bCs/>
          <w:lang w:val="lv-LV"/>
        </w:rPr>
        <w:t>_________________________________</w:t>
      </w:r>
      <w:r w:rsidRPr="00FA3DF5">
        <w:rPr>
          <w:b/>
          <w:lang w:val="lv-LV"/>
        </w:rPr>
        <w:t xml:space="preserve"> </w:t>
      </w:r>
      <w:r w:rsidRPr="00FA3DF5">
        <w:rPr>
          <w:bCs/>
          <w:kern w:val="0"/>
          <w:lang w:val="lv-LV" w:eastAsia="lv-LV"/>
          <w14:ligatures w14:val="none"/>
        </w:rPr>
        <w:t xml:space="preserve">(amats, vārds, uzvārds), tālr. +371 __________ un e-pasta adrese_______________. </w:t>
      </w:r>
      <w:r w:rsidRPr="00FA3DF5">
        <w:rPr>
          <w:lang w:val="lv-LV"/>
        </w:rPr>
        <w:t>Pilnvarotajām personām nav tiesību veikt labojumus vai izdarīt grozījumus Līgumā vai tā pielikumos.</w:t>
      </w:r>
    </w:p>
    <w:p w14:paraId="5AC83989" w14:textId="77777777" w:rsidR="007F2A29" w:rsidRPr="00FA3DF5" w:rsidRDefault="007F2A29" w:rsidP="00EB49BF">
      <w:pPr>
        <w:pStyle w:val="11Lgumam"/>
        <w:numPr>
          <w:ilvl w:val="1"/>
          <w:numId w:val="5"/>
        </w:numPr>
        <w:suppressAutoHyphens/>
        <w:autoSpaceDN w:val="0"/>
        <w:spacing w:after="0"/>
        <w:ind w:left="0" w:right="42" w:firstLine="0"/>
        <w:outlineLvl w:val="2"/>
        <w:rPr>
          <w:lang w:val="lv-LV"/>
        </w:rPr>
      </w:pPr>
      <w:r w:rsidRPr="00FA3DF5">
        <w:rPr>
          <w:lang w:val="lv-LV"/>
        </w:rPr>
        <w:t>Pušu pilnvarotajām personām ir šādas tiesības:</w:t>
      </w:r>
    </w:p>
    <w:p w14:paraId="4E5430E8" w14:textId="076F0A1D"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parakstīt </w:t>
      </w:r>
      <w:r w:rsidR="00040630" w:rsidRPr="00FA3DF5">
        <w:rPr>
          <w:lang w:val="lv-LV"/>
        </w:rPr>
        <w:t>nodošanas – pieņemšanas aktu;</w:t>
      </w:r>
    </w:p>
    <w:p w14:paraId="0EE522F4" w14:textId="0E709E62" w:rsidR="007F2A29" w:rsidRPr="00FA3DF5" w:rsidRDefault="00FB0B3E" w:rsidP="00EB49BF">
      <w:pPr>
        <w:pStyle w:val="11Lgumam"/>
        <w:numPr>
          <w:ilvl w:val="2"/>
          <w:numId w:val="5"/>
        </w:numPr>
        <w:suppressAutoHyphens/>
        <w:autoSpaceDN w:val="0"/>
        <w:spacing w:after="0"/>
        <w:ind w:left="993" w:right="42" w:firstLine="0"/>
        <w:outlineLvl w:val="2"/>
        <w:rPr>
          <w:lang w:val="lv-LV"/>
        </w:rPr>
      </w:pPr>
      <w:r w:rsidRPr="00FA3DF5">
        <w:rPr>
          <w:lang w:val="lv-LV"/>
        </w:rPr>
        <w:t>izteikt pretenzijas</w:t>
      </w:r>
      <w:r w:rsidR="007F2A29" w:rsidRPr="00FA3DF5">
        <w:rPr>
          <w:lang w:val="lv-LV"/>
        </w:rPr>
        <w:t>;</w:t>
      </w:r>
    </w:p>
    <w:p w14:paraId="077AA8FC" w14:textId="4B98BBB8"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pieteikt un saskaņot </w:t>
      </w:r>
      <w:r w:rsidR="00040630" w:rsidRPr="00FA3DF5">
        <w:rPr>
          <w:lang w:val="lv-LV"/>
        </w:rPr>
        <w:t>Pakalpojuma izpildes laikus</w:t>
      </w:r>
      <w:r w:rsidRPr="00FA3DF5">
        <w:rPr>
          <w:lang w:val="lv-LV"/>
        </w:rPr>
        <w:t>;</w:t>
      </w:r>
    </w:p>
    <w:p w14:paraId="07B183D2" w14:textId="3A2EBC22"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 xml:space="preserve">risināt jautājumus, kas saistīti ar </w:t>
      </w:r>
      <w:r w:rsidR="00EB1311" w:rsidRPr="00FA3DF5">
        <w:rPr>
          <w:lang w:val="lv-LV"/>
        </w:rPr>
        <w:t>Pakalpojuma</w:t>
      </w:r>
      <w:r w:rsidRPr="00FA3DF5">
        <w:rPr>
          <w:lang w:val="lv-LV"/>
        </w:rPr>
        <w:t xml:space="preserve"> </w:t>
      </w:r>
      <w:r w:rsidR="00EB1311" w:rsidRPr="00FA3DF5">
        <w:rPr>
          <w:lang w:val="lv-LV"/>
        </w:rPr>
        <w:t>izpildes</w:t>
      </w:r>
      <w:r w:rsidRPr="00FA3DF5">
        <w:rPr>
          <w:lang w:val="lv-LV"/>
        </w:rPr>
        <w:t xml:space="preserve"> termiņa nokavējumu, neatbi</w:t>
      </w:r>
      <w:r w:rsidR="00FB0B3E" w:rsidRPr="00FA3DF5">
        <w:rPr>
          <w:lang w:val="lv-LV"/>
        </w:rPr>
        <w:t>lstībām, darbības traucējumiem</w:t>
      </w:r>
      <w:r w:rsidRPr="00FA3DF5">
        <w:rPr>
          <w:lang w:val="lv-LV"/>
        </w:rPr>
        <w:t>;</w:t>
      </w:r>
    </w:p>
    <w:p w14:paraId="401AD293" w14:textId="77777777" w:rsidR="007F2A29" w:rsidRPr="00FA3DF5" w:rsidRDefault="007F2A29" w:rsidP="00EB49BF">
      <w:pPr>
        <w:pStyle w:val="11Lgumam"/>
        <w:numPr>
          <w:ilvl w:val="2"/>
          <w:numId w:val="5"/>
        </w:numPr>
        <w:suppressAutoHyphens/>
        <w:autoSpaceDN w:val="0"/>
        <w:spacing w:after="0"/>
        <w:ind w:left="993" w:right="42" w:firstLine="0"/>
        <w:outlineLvl w:val="2"/>
        <w:rPr>
          <w:lang w:val="lv-LV"/>
        </w:rPr>
      </w:pPr>
      <w:r w:rsidRPr="00FA3DF5">
        <w:rPr>
          <w:lang w:val="lv-LV"/>
        </w:rPr>
        <w:t>risināt citus organizatoriskos jautājumus, kas saistīti ar Līguma izpildi.</w:t>
      </w:r>
    </w:p>
    <w:p w14:paraId="600D2F96" w14:textId="7FA0D1B1" w:rsidR="007F2A29" w:rsidRPr="00FA3DF5" w:rsidRDefault="007F2A29" w:rsidP="00EB49BF">
      <w:pPr>
        <w:pStyle w:val="11Lgumam"/>
        <w:numPr>
          <w:ilvl w:val="1"/>
          <w:numId w:val="5"/>
        </w:numPr>
        <w:suppressAutoHyphens/>
        <w:autoSpaceDN w:val="0"/>
        <w:spacing w:before="0" w:after="0"/>
        <w:ind w:left="0" w:right="42" w:firstLine="0"/>
        <w:outlineLvl w:val="2"/>
        <w:rPr>
          <w:lang w:val="lv-LV"/>
        </w:rPr>
      </w:pPr>
      <w:r w:rsidRPr="00FA3DF5">
        <w:rPr>
          <w:rFonts w:eastAsia="Times New Roman"/>
          <w:lang w:val="lv-LV"/>
        </w:rPr>
        <w:t xml:space="preserve">Puses rakstiskā veidā paziņo viena otrai </w:t>
      </w:r>
      <w:r w:rsidRPr="00FA3DF5">
        <w:rPr>
          <w:lang w:val="lv-LV" w:eastAsia="lv-LV"/>
        </w:rPr>
        <w:t xml:space="preserve">par izmaiņām Līgumā norādītajās Pušu pilnvarotajās personas, par korespondences maiņu un pušu rekvizītu maiņu.  </w:t>
      </w:r>
      <w:r w:rsidRPr="00FA3DF5">
        <w:rPr>
          <w:bCs/>
          <w:lang w:val="lv-LV" w:eastAsia="lv-LV"/>
        </w:rPr>
        <w:t xml:space="preserve">Paziņojums iesniedzams ne vēlāk kā 5 (piecu) darba dienu laikā pēc attiecīgo apstākļu iestāšanās. Ja Puse neizpilda šā punkta noteikumus, uzskatāms, ka otra Puse ir pilnībā izpildījusi savas saistības, lietojot Līgumā esošo informāciju par otru Pusi. Šajā punktā minētie nosacījumi attiecas arī uz Līgumā </w:t>
      </w:r>
      <w:r w:rsidR="00B56DF0" w:rsidRPr="00FA3DF5">
        <w:rPr>
          <w:lang w:val="lv-LV"/>
        </w:rPr>
        <w:t>9</w:t>
      </w:r>
      <w:r w:rsidRPr="00FA3DF5">
        <w:rPr>
          <w:lang w:val="lv-LV"/>
        </w:rPr>
        <w:t xml:space="preserve">.9. – </w:t>
      </w:r>
      <w:r w:rsidR="00B56DF0" w:rsidRPr="00FA3DF5">
        <w:rPr>
          <w:lang w:val="lv-LV"/>
        </w:rPr>
        <w:t>9</w:t>
      </w:r>
      <w:r w:rsidRPr="00FA3DF5">
        <w:rPr>
          <w:lang w:val="lv-LV"/>
        </w:rPr>
        <w:t>.10</w:t>
      </w:r>
      <w:r w:rsidRPr="00FA3DF5">
        <w:rPr>
          <w:bCs/>
          <w:lang w:val="lv-LV" w:eastAsia="lv-LV"/>
        </w:rPr>
        <w:t>. punktā minētajiem Pušu pilnvarotajām personām un to rekvizītiem.</w:t>
      </w:r>
    </w:p>
    <w:p w14:paraId="74E773B1" w14:textId="77777777"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lang w:val="lv-LV"/>
        </w:rPr>
        <w:lastRenderedPageBreak/>
        <w:t>Ja kāds no Līguma noteikumiem zaudē juridisku spēku, tas nerada pārējo noteikumu spēkā neesamību.</w:t>
      </w:r>
    </w:p>
    <w:p w14:paraId="6E4E4436" w14:textId="77777777"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bCs/>
          <w:kern w:val="0"/>
          <w:lang w:val="lv-LV"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2EAE39AA" w14:textId="2AFEBFA0" w:rsidR="007F2A29" w:rsidRPr="00FA3DF5" w:rsidRDefault="007F2A29" w:rsidP="00EB49BF">
      <w:pPr>
        <w:pStyle w:val="11Lgumam"/>
        <w:numPr>
          <w:ilvl w:val="1"/>
          <w:numId w:val="5"/>
        </w:numPr>
        <w:tabs>
          <w:tab w:val="left" w:pos="-9936"/>
        </w:tabs>
        <w:suppressAutoHyphens/>
        <w:spacing w:before="0" w:after="0"/>
        <w:ind w:left="0" w:right="-2" w:firstLine="0"/>
        <w:outlineLvl w:val="2"/>
        <w:rPr>
          <w:lang w:val="lv-LV"/>
        </w:rPr>
      </w:pPr>
      <w:r w:rsidRPr="00FA3DF5">
        <w:rPr>
          <w:bCs/>
          <w:kern w:val="0"/>
          <w:lang w:val="lv-LV" w:eastAsia="lv-LV"/>
          <w14:ligatures w14:val="none"/>
        </w:rPr>
        <w:t>Līguma pamatteksts ir uz _____ lappusēm. Līgumam tā noslēgšanas brīdī ir pievienoti šādi pielikumi, kas ir Līguma neatņemamas sastāvdaļas: ___________.</w:t>
      </w:r>
      <w:r w:rsidR="001018B8" w:rsidRPr="00FA3DF5">
        <w:rPr>
          <w:bCs/>
          <w:kern w:val="0"/>
          <w:lang w:val="lv-LV" w:eastAsia="lv-LV"/>
          <w14:ligatures w14:val="none"/>
        </w:rPr>
        <w:t xml:space="preserve"> </w:t>
      </w:r>
    </w:p>
    <w:p w14:paraId="6CE6F7BC" w14:textId="77777777" w:rsidR="007F2A29" w:rsidRPr="00FA3DF5" w:rsidRDefault="007F2A29"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 - Tehniskā specifikācija;</w:t>
      </w:r>
    </w:p>
    <w:p w14:paraId="1445AAD2" w14:textId="5FF3041C" w:rsidR="00B56DF0" w:rsidRPr="00FA3DF5" w:rsidRDefault="00B56DF0"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 - Tehniskais piedāvājums;</w:t>
      </w:r>
    </w:p>
    <w:p w14:paraId="73BAE459" w14:textId="77777777" w:rsidR="007F2A29" w:rsidRPr="00FA3DF5" w:rsidRDefault="007F2A29" w:rsidP="007F2A29">
      <w:pPr>
        <w:pStyle w:val="Sarakstarindkopa"/>
        <w:numPr>
          <w:ilvl w:val="0"/>
          <w:numId w:val="3"/>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FA3DF5">
        <w:rPr>
          <w:rFonts w:ascii="Times New Roman" w:eastAsia="Calibri" w:hAnsi="Times New Roman" w:cs="Times New Roman"/>
          <w:bCs/>
          <w:kern w:val="0"/>
          <w:sz w:val="24"/>
          <w:szCs w:val="24"/>
          <w:lang w:eastAsia="lv-LV"/>
          <w14:ligatures w14:val="none"/>
        </w:rPr>
        <w:t>pielikums</w:t>
      </w:r>
      <w:r w:rsidRPr="00FA3DF5">
        <w:rPr>
          <w:rFonts w:ascii="Times New Roman" w:eastAsia="Calibri" w:hAnsi="Times New Roman" w:cs="Times New Roman"/>
          <w:b/>
          <w:kern w:val="0"/>
          <w:sz w:val="24"/>
          <w:szCs w:val="24"/>
          <w:lang w:eastAsia="lv-LV"/>
          <w14:ligatures w14:val="none"/>
        </w:rPr>
        <w:t xml:space="preserve"> </w:t>
      </w:r>
      <w:r w:rsidRPr="00FA3DF5">
        <w:rPr>
          <w:rFonts w:ascii="Times New Roman" w:eastAsia="Calibri" w:hAnsi="Times New Roman" w:cs="Times New Roman"/>
          <w:bCs/>
          <w:kern w:val="0"/>
          <w:sz w:val="24"/>
          <w:szCs w:val="24"/>
          <w:lang w:eastAsia="lv-LV"/>
          <w14:ligatures w14:val="none"/>
        </w:rPr>
        <w:t xml:space="preserve"> - Finanšu piedāvājumu.</w:t>
      </w:r>
    </w:p>
    <w:p w14:paraId="63D730AD" w14:textId="77777777" w:rsidR="007F2A29" w:rsidRPr="00FA3DF5" w:rsidRDefault="007F2A29" w:rsidP="00EB49BF">
      <w:pPr>
        <w:numPr>
          <w:ilvl w:val="0"/>
          <w:numId w:val="5"/>
        </w:numPr>
        <w:autoSpaceDN w:val="0"/>
        <w:spacing w:before="120" w:after="120" w:line="240" w:lineRule="auto"/>
        <w:ind w:left="142" w:hanging="142"/>
        <w:jc w:val="center"/>
        <w:rPr>
          <w:rFonts w:ascii="Times New Roman" w:eastAsia="Calibri" w:hAnsi="Times New Roman" w:cs="Times New Roman"/>
          <w:b/>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FA3DF5" w:rsidRPr="00FA3DF5" w14:paraId="5A3F32CB" w14:textId="77777777" w:rsidTr="00631E7E">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17350E9" w14:textId="77777777" w:rsidR="007F2A29" w:rsidRPr="00FA3DF5" w:rsidRDefault="007F2A29" w:rsidP="00631E7E">
            <w:pPr>
              <w:spacing w:after="0" w:line="240" w:lineRule="auto"/>
              <w:jc w:val="center"/>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FF3E258" w14:textId="77777777" w:rsidR="007F2A29" w:rsidRPr="00FA3DF5" w:rsidRDefault="007F2A29" w:rsidP="00631E7E">
            <w:pPr>
              <w:spacing w:after="0" w:line="240" w:lineRule="auto"/>
              <w:jc w:val="center"/>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Izpildītājs</w:t>
            </w:r>
          </w:p>
        </w:tc>
      </w:tr>
      <w:tr w:rsidR="007F2A29" w:rsidRPr="00FA3DF5" w14:paraId="7548FC39" w14:textId="77777777" w:rsidTr="00631E7E">
        <w:tc>
          <w:tcPr>
            <w:tcW w:w="4390" w:type="dxa"/>
            <w:tcBorders>
              <w:top w:val="single" w:sz="4" w:space="0" w:color="auto"/>
              <w:left w:val="single" w:sz="4" w:space="0" w:color="auto"/>
              <w:bottom w:val="single" w:sz="4" w:space="0" w:color="auto"/>
              <w:right w:val="single" w:sz="4" w:space="0" w:color="auto"/>
            </w:tcBorders>
            <w:vAlign w:val="center"/>
          </w:tcPr>
          <w:p w14:paraId="458C7402" w14:textId="77777777" w:rsidR="007F2A29" w:rsidRPr="00FA3DF5" w:rsidRDefault="007F2A29" w:rsidP="00631E7E">
            <w:pPr>
              <w:spacing w:after="0" w:line="240" w:lineRule="auto"/>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SIA “Bauskas novada komunālserviss”</w:t>
            </w:r>
          </w:p>
          <w:p w14:paraId="384B378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Reģ.nr. 43603011586</w:t>
            </w:r>
          </w:p>
          <w:p w14:paraId="389E4F32"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Adrese: Biržu 8A, Bauska, Bauskas nov. LV-3901</w:t>
            </w:r>
          </w:p>
          <w:p w14:paraId="2C51157F"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Banka: AS “Swedbank”</w:t>
            </w:r>
          </w:p>
          <w:p w14:paraId="3DB264EE"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Konts: LV34HABA0001402040425</w:t>
            </w:r>
          </w:p>
          <w:p w14:paraId="7FD6D65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Kods: HABALV22</w:t>
            </w:r>
          </w:p>
          <w:p w14:paraId="6FEA1701"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amats</w:t>
            </w:r>
          </w:p>
          <w:p w14:paraId="0281792D"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(Paraksts, datums)*</w:t>
            </w:r>
          </w:p>
          <w:p w14:paraId="2B8EE0D8"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p>
        </w:tc>
        <w:tc>
          <w:tcPr>
            <w:tcW w:w="4626" w:type="dxa"/>
            <w:tcBorders>
              <w:top w:val="single" w:sz="4" w:space="0" w:color="auto"/>
              <w:left w:val="single" w:sz="4" w:space="0" w:color="auto"/>
              <w:bottom w:val="single" w:sz="4" w:space="0" w:color="auto"/>
              <w:right w:val="single" w:sz="4" w:space="0" w:color="auto"/>
            </w:tcBorders>
            <w:vAlign w:val="center"/>
          </w:tcPr>
          <w:p w14:paraId="2354759E" w14:textId="77777777" w:rsidR="007F2A29" w:rsidRPr="00FA3DF5" w:rsidRDefault="007F2A29" w:rsidP="00631E7E">
            <w:pPr>
              <w:spacing w:after="0" w:line="240" w:lineRule="auto"/>
              <w:rPr>
                <w:rFonts w:ascii="Times New Roman" w:eastAsia="Calibri" w:hAnsi="Times New Roman" w:cs="Times New Roman"/>
                <w:b/>
                <w:bCs/>
                <w:kern w:val="0"/>
                <w:sz w:val="24"/>
                <w:szCs w:val="24"/>
                <w:lang w:eastAsia="lv-LV"/>
                <w14:ligatures w14:val="none"/>
              </w:rPr>
            </w:pPr>
            <w:r w:rsidRPr="00FA3DF5">
              <w:rPr>
                <w:rFonts w:ascii="Times New Roman" w:eastAsia="Calibri" w:hAnsi="Times New Roman" w:cs="Times New Roman"/>
                <w:b/>
                <w:bCs/>
                <w:kern w:val="0"/>
                <w:sz w:val="24"/>
                <w:szCs w:val="24"/>
                <w:lang w:eastAsia="lv-LV"/>
                <w14:ligatures w14:val="none"/>
              </w:rPr>
              <w:t>__________________ (</w:t>
            </w:r>
            <w:r w:rsidRPr="00FA3DF5">
              <w:rPr>
                <w:rFonts w:ascii="Times New Roman" w:eastAsia="Calibri" w:hAnsi="Times New Roman" w:cs="Times New Roman"/>
                <w:b/>
                <w:bCs/>
                <w:i/>
                <w:iCs/>
                <w:kern w:val="0"/>
                <w:sz w:val="24"/>
                <w:szCs w:val="24"/>
                <w:lang w:eastAsia="lv-LV"/>
                <w14:ligatures w14:val="none"/>
              </w:rPr>
              <w:t>nosaukums</w:t>
            </w:r>
            <w:r w:rsidRPr="00FA3DF5">
              <w:rPr>
                <w:rFonts w:ascii="Times New Roman" w:eastAsia="Calibri" w:hAnsi="Times New Roman" w:cs="Times New Roman"/>
                <w:b/>
                <w:bCs/>
                <w:kern w:val="0"/>
                <w:sz w:val="24"/>
                <w:szCs w:val="24"/>
                <w:lang w:eastAsia="lv-LV"/>
                <w14:ligatures w14:val="none"/>
              </w:rPr>
              <w:t>)</w:t>
            </w:r>
          </w:p>
          <w:p w14:paraId="7A30FC3F"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 xml:space="preserve">Reģistrācijas numurs __________________ </w:t>
            </w:r>
          </w:p>
          <w:p w14:paraId="4449F286"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__________________ (</w:t>
            </w:r>
            <w:r w:rsidRPr="00FA3DF5">
              <w:rPr>
                <w:rFonts w:ascii="Times New Roman" w:eastAsia="Calibri" w:hAnsi="Times New Roman" w:cs="Times New Roman"/>
                <w:i/>
                <w:iCs/>
                <w:kern w:val="0"/>
                <w:sz w:val="24"/>
                <w:szCs w:val="24"/>
                <w:lang w:eastAsia="lv-LV"/>
                <w14:ligatures w14:val="none"/>
              </w:rPr>
              <w:t>adrese</w:t>
            </w:r>
            <w:r w:rsidRPr="00FA3DF5">
              <w:rPr>
                <w:rFonts w:ascii="Times New Roman" w:eastAsia="Calibri" w:hAnsi="Times New Roman" w:cs="Times New Roman"/>
                <w:kern w:val="0"/>
                <w:sz w:val="24"/>
                <w:szCs w:val="24"/>
                <w:lang w:eastAsia="lv-LV"/>
                <w14:ligatures w14:val="none"/>
              </w:rPr>
              <w:t>)</w:t>
            </w:r>
          </w:p>
          <w:p w14:paraId="63E9DF69"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__________________ (kor</w:t>
            </w:r>
            <w:r w:rsidRPr="00FA3DF5">
              <w:rPr>
                <w:rFonts w:ascii="Times New Roman" w:eastAsia="Calibri" w:hAnsi="Times New Roman" w:cs="Times New Roman"/>
                <w:i/>
                <w:iCs/>
                <w:kern w:val="0"/>
                <w:sz w:val="24"/>
                <w:szCs w:val="24"/>
                <w:lang w:eastAsia="lv-LV"/>
                <w14:ligatures w14:val="none"/>
              </w:rPr>
              <w:t>espondējošā banka</w:t>
            </w:r>
            <w:r w:rsidRPr="00FA3DF5">
              <w:rPr>
                <w:rFonts w:ascii="Times New Roman" w:eastAsia="Calibri" w:hAnsi="Times New Roman" w:cs="Times New Roman"/>
                <w:kern w:val="0"/>
                <w:sz w:val="24"/>
                <w:szCs w:val="24"/>
                <w:lang w:eastAsia="lv-LV"/>
                <w14:ligatures w14:val="none"/>
              </w:rPr>
              <w:t>)</w:t>
            </w:r>
          </w:p>
          <w:p w14:paraId="1E2CAC18"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Konta Nr.______________________________</w:t>
            </w:r>
          </w:p>
          <w:p w14:paraId="32D2CC3E"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amats</w:t>
            </w:r>
          </w:p>
          <w:p w14:paraId="5BF230DA" w14:textId="77777777" w:rsidR="007F2A29" w:rsidRPr="00FA3DF5" w:rsidRDefault="007F2A29" w:rsidP="00631E7E">
            <w:pPr>
              <w:spacing w:after="0" w:line="240" w:lineRule="auto"/>
              <w:rPr>
                <w:rFonts w:ascii="Times New Roman" w:eastAsia="Calibri" w:hAnsi="Times New Roman" w:cs="Times New Roman"/>
                <w:kern w:val="0"/>
                <w:sz w:val="24"/>
                <w:szCs w:val="24"/>
                <w:lang w:eastAsia="lv-LV"/>
                <w14:ligatures w14:val="none"/>
              </w:rPr>
            </w:pPr>
            <w:r w:rsidRPr="00FA3DF5">
              <w:rPr>
                <w:rFonts w:ascii="Times New Roman" w:eastAsia="Calibri" w:hAnsi="Times New Roman" w:cs="Times New Roman"/>
                <w:kern w:val="0"/>
                <w:sz w:val="24"/>
                <w:szCs w:val="24"/>
                <w:lang w:eastAsia="lv-LV"/>
                <w14:ligatures w14:val="none"/>
              </w:rPr>
              <w:t>(Paraksts, datums)*</w:t>
            </w:r>
          </w:p>
        </w:tc>
      </w:tr>
    </w:tbl>
    <w:p w14:paraId="08D8D787"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01D114FD"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4D1ED133" w14:textId="77777777" w:rsidR="007F2A29" w:rsidRPr="00FA3DF5" w:rsidRDefault="007F2A29" w:rsidP="007F2A29">
      <w:pPr>
        <w:rPr>
          <w:rFonts w:ascii="Times New Roman" w:eastAsia="Calibri" w:hAnsi="Times New Roman" w:cs="Times New Roman"/>
          <w:b/>
          <w:kern w:val="0"/>
          <w:sz w:val="24"/>
          <w:szCs w:val="24"/>
          <w:lang w:eastAsia="lv-LV"/>
          <w14:ligatures w14:val="none"/>
        </w:rPr>
      </w:pPr>
    </w:p>
    <w:p w14:paraId="460F9BC0" w14:textId="77777777" w:rsidR="002E0DE2" w:rsidRPr="00FA3DF5" w:rsidRDefault="002E0DE2"/>
    <w:sectPr w:rsidR="002E0DE2" w:rsidRPr="00FA3D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DB88" w14:textId="77777777" w:rsidR="00D96C16" w:rsidRDefault="00D96C16" w:rsidP="007F2A29">
      <w:pPr>
        <w:spacing w:after="0" w:line="240" w:lineRule="auto"/>
      </w:pPr>
      <w:r>
        <w:separator/>
      </w:r>
    </w:p>
  </w:endnote>
  <w:endnote w:type="continuationSeparator" w:id="0">
    <w:p w14:paraId="10016D80" w14:textId="77777777" w:rsidR="00D96C16" w:rsidRDefault="00D96C16" w:rsidP="007F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635171"/>
      <w:docPartObj>
        <w:docPartGallery w:val="Page Numbers (Bottom of Page)"/>
        <w:docPartUnique/>
      </w:docPartObj>
    </w:sdtPr>
    <w:sdtEndPr/>
    <w:sdtContent>
      <w:p w14:paraId="41C26231" w14:textId="50149212" w:rsidR="00A028CD" w:rsidRDefault="00A028CD">
        <w:pPr>
          <w:pStyle w:val="Kjene"/>
          <w:jc w:val="right"/>
        </w:pPr>
        <w:r>
          <w:fldChar w:fldCharType="begin"/>
        </w:r>
        <w:r>
          <w:instrText>PAGE   \* MERGEFORMAT</w:instrText>
        </w:r>
        <w:r>
          <w:fldChar w:fldCharType="separate"/>
        </w:r>
        <w:r>
          <w:t>2</w:t>
        </w:r>
        <w:r>
          <w:fldChar w:fldCharType="end"/>
        </w:r>
      </w:p>
    </w:sdtContent>
  </w:sdt>
  <w:p w14:paraId="296A3634" w14:textId="77777777" w:rsidR="00A028CD" w:rsidRDefault="00A028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652B" w14:textId="77777777" w:rsidR="00D96C16" w:rsidRDefault="00D96C16" w:rsidP="007F2A29">
      <w:pPr>
        <w:spacing w:after="0" w:line="240" w:lineRule="auto"/>
      </w:pPr>
      <w:r>
        <w:separator/>
      </w:r>
    </w:p>
  </w:footnote>
  <w:footnote w:type="continuationSeparator" w:id="0">
    <w:p w14:paraId="53B80B81" w14:textId="77777777" w:rsidR="00D96C16" w:rsidRDefault="00D96C16" w:rsidP="007F2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955"/>
    <w:multiLevelType w:val="multilevel"/>
    <w:tmpl w:val="D91A790A"/>
    <w:lvl w:ilvl="0">
      <w:start w:val="1"/>
      <w:numFmt w:val="decimal"/>
      <w:lvlText w:val="%1."/>
      <w:lvlJc w:val="left"/>
      <w:pPr>
        <w:ind w:left="1080" w:hanging="360"/>
      </w:pPr>
    </w:lvl>
    <w:lvl w:ilvl="1">
      <w:start w:val="1"/>
      <w:numFmt w:val="decimal"/>
      <w:isLgl/>
      <w:lvlText w:val="%1.%2."/>
      <w:lvlJc w:val="left"/>
      <w:pPr>
        <w:ind w:left="1080" w:hanging="360"/>
      </w:pPr>
      <w:rPr>
        <w:b/>
        <w:bCs/>
      </w:rPr>
    </w:lvl>
    <w:lvl w:ilvl="2">
      <w:start w:val="1"/>
      <w:numFmt w:val="decimal"/>
      <w:isLgl/>
      <w:lvlText w:val="%1.%2.%3."/>
      <w:lvlJc w:val="left"/>
      <w:pPr>
        <w:ind w:left="720" w:hanging="720"/>
      </w:pPr>
      <w:rPr>
        <w:b w:val="0"/>
        <w:bCs w:val="0"/>
      </w:rPr>
    </w:lvl>
    <w:lvl w:ilvl="3">
      <w:start w:val="1"/>
      <w:numFmt w:val="decimal"/>
      <w:isLgl/>
      <w:lvlText w:val="%1.%2.%3.%4."/>
      <w:lvlJc w:val="left"/>
      <w:pPr>
        <w:ind w:left="1440" w:hanging="720"/>
      </w:pPr>
      <w:rPr>
        <w:b w:val="0"/>
        <w:bCs/>
      </w:r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EED116B"/>
    <w:multiLevelType w:val="multilevel"/>
    <w:tmpl w:val="48ECE186"/>
    <w:lvl w:ilvl="0">
      <w:start w:val="1"/>
      <w:numFmt w:val="decimal"/>
      <w:lvlText w:val="%1."/>
      <w:lvlJc w:val="left"/>
      <w:pPr>
        <w:ind w:left="3652" w:hanging="454"/>
        <w:jc w:val="right"/>
      </w:pPr>
      <w:rPr>
        <w:rFonts w:ascii="Times New Roman" w:eastAsia="Calibri" w:hAnsi="Times New Roman" w:cs="Times New Roman"/>
        <w:b/>
        <w:bCs/>
        <w:i w:val="0"/>
        <w:iCs w:val="0"/>
        <w:w w:val="100"/>
        <w:sz w:val="22"/>
        <w:szCs w:val="22"/>
        <w:lang w:val="lv-LV" w:eastAsia="en-US" w:bidi="ar-SA"/>
      </w:rPr>
    </w:lvl>
    <w:lvl w:ilvl="1">
      <w:start w:val="1"/>
      <w:numFmt w:val="decimal"/>
      <w:lvlText w:val="%2."/>
      <w:lvlJc w:val="left"/>
      <w:pPr>
        <w:ind w:left="509" w:hanging="509"/>
      </w:pPr>
      <w:rPr>
        <w:rFonts w:ascii="Times New Roman" w:eastAsia="Calibri" w:hAnsi="Times New Roman" w:cs="Times New Roman"/>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2" w15:restartNumberingAfterBreak="0">
    <w:nsid w:val="2C393C34"/>
    <w:multiLevelType w:val="multilevel"/>
    <w:tmpl w:val="446C508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000000" w:themeColor="text1"/>
        <w:sz w:val="24"/>
        <w:szCs w:val="24"/>
      </w:rPr>
    </w:lvl>
    <w:lvl w:ilvl="2">
      <w:start w:val="1"/>
      <w:numFmt w:val="decimal"/>
      <w:lvlText w:val="%1.%2.%3."/>
      <w:lvlJc w:val="left"/>
      <w:pPr>
        <w:ind w:left="720" w:hanging="720"/>
      </w:pPr>
      <w:rPr>
        <w:rFonts w:ascii="Times New Roman" w:hAnsi="Times New Roman" w:cs="Times New Roman"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227C20"/>
    <w:multiLevelType w:val="multilevel"/>
    <w:tmpl w:val="C21C3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3D775C"/>
    <w:multiLevelType w:val="multilevel"/>
    <w:tmpl w:val="B4D4BF6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764C5"/>
    <w:multiLevelType w:val="hybridMultilevel"/>
    <w:tmpl w:val="079C3B8C"/>
    <w:lvl w:ilvl="0" w:tplc="85F68F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E721EB"/>
    <w:multiLevelType w:val="multilevel"/>
    <w:tmpl w:val="446C508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000000" w:themeColor="text1"/>
        <w:sz w:val="24"/>
        <w:szCs w:val="24"/>
      </w:rPr>
    </w:lvl>
    <w:lvl w:ilvl="2">
      <w:start w:val="1"/>
      <w:numFmt w:val="decimal"/>
      <w:lvlText w:val="%1.%2.%3."/>
      <w:lvlJc w:val="left"/>
      <w:pPr>
        <w:ind w:left="720" w:hanging="720"/>
      </w:pPr>
      <w:rPr>
        <w:rFonts w:ascii="Times New Roman" w:hAnsi="Times New Roman" w:cs="Times New Roman"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4D1321"/>
    <w:multiLevelType w:val="multilevel"/>
    <w:tmpl w:val="03065DA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201804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510217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114411">
    <w:abstractNumId w:val="5"/>
  </w:num>
  <w:num w:numId="4" w16cid:durableId="951936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5320">
    <w:abstractNumId w:val="6"/>
  </w:num>
  <w:num w:numId="6" w16cid:durableId="283118670">
    <w:abstractNumId w:val="7"/>
  </w:num>
  <w:num w:numId="7" w16cid:durableId="773865345">
    <w:abstractNumId w:val="3"/>
  </w:num>
  <w:num w:numId="8" w16cid:durableId="136027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29"/>
    <w:rsid w:val="000144DC"/>
    <w:rsid w:val="00034CC6"/>
    <w:rsid w:val="00040630"/>
    <w:rsid w:val="000803ED"/>
    <w:rsid w:val="0008487C"/>
    <w:rsid w:val="000850CB"/>
    <w:rsid w:val="00087B72"/>
    <w:rsid w:val="00095FFE"/>
    <w:rsid w:val="000A0BB3"/>
    <w:rsid w:val="000A521D"/>
    <w:rsid w:val="000A6E30"/>
    <w:rsid w:val="000B08EB"/>
    <w:rsid w:val="000B30B1"/>
    <w:rsid w:val="000C3FF2"/>
    <w:rsid w:val="000D0536"/>
    <w:rsid w:val="000D6A48"/>
    <w:rsid w:val="000E6CDC"/>
    <w:rsid w:val="000E7D80"/>
    <w:rsid w:val="001018B8"/>
    <w:rsid w:val="001026EC"/>
    <w:rsid w:val="001109AD"/>
    <w:rsid w:val="00110D78"/>
    <w:rsid w:val="0013503D"/>
    <w:rsid w:val="00137C96"/>
    <w:rsid w:val="00137D3B"/>
    <w:rsid w:val="00144F76"/>
    <w:rsid w:val="00147A27"/>
    <w:rsid w:val="0015268C"/>
    <w:rsid w:val="0016063C"/>
    <w:rsid w:val="00167C1D"/>
    <w:rsid w:val="001844B5"/>
    <w:rsid w:val="001A06DA"/>
    <w:rsid w:val="001A08DF"/>
    <w:rsid w:val="001A1424"/>
    <w:rsid w:val="001B2A17"/>
    <w:rsid w:val="001C3471"/>
    <w:rsid w:val="001C5CF6"/>
    <w:rsid w:val="001F5899"/>
    <w:rsid w:val="002116C9"/>
    <w:rsid w:val="00215CB3"/>
    <w:rsid w:val="00220B5D"/>
    <w:rsid w:val="002230B0"/>
    <w:rsid w:val="00224D6D"/>
    <w:rsid w:val="00226294"/>
    <w:rsid w:val="00243ADF"/>
    <w:rsid w:val="00260DF8"/>
    <w:rsid w:val="00276949"/>
    <w:rsid w:val="002834D4"/>
    <w:rsid w:val="0028704E"/>
    <w:rsid w:val="00287934"/>
    <w:rsid w:val="002928D3"/>
    <w:rsid w:val="0029342D"/>
    <w:rsid w:val="00297F85"/>
    <w:rsid w:val="002A0001"/>
    <w:rsid w:val="002B0807"/>
    <w:rsid w:val="002C0D08"/>
    <w:rsid w:val="002C15D5"/>
    <w:rsid w:val="002D0A76"/>
    <w:rsid w:val="002D273C"/>
    <w:rsid w:val="002D32CB"/>
    <w:rsid w:val="002E0DE2"/>
    <w:rsid w:val="002E3734"/>
    <w:rsid w:val="00302058"/>
    <w:rsid w:val="00305A1E"/>
    <w:rsid w:val="003249DA"/>
    <w:rsid w:val="00340414"/>
    <w:rsid w:val="00356408"/>
    <w:rsid w:val="00356C08"/>
    <w:rsid w:val="00362C9A"/>
    <w:rsid w:val="00363024"/>
    <w:rsid w:val="00385D8C"/>
    <w:rsid w:val="00396DA2"/>
    <w:rsid w:val="003A0875"/>
    <w:rsid w:val="003A25F1"/>
    <w:rsid w:val="003B0BE7"/>
    <w:rsid w:val="003B30E1"/>
    <w:rsid w:val="003B4D53"/>
    <w:rsid w:val="003B5B9A"/>
    <w:rsid w:val="003C1C34"/>
    <w:rsid w:val="003E060A"/>
    <w:rsid w:val="003E543C"/>
    <w:rsid w:val="003E6C33"/>
    <w:rsid w:val="003F78E8"/>
    <w:rsid w:val="0044055A"/>
    <w:rsid w:val="0044402A"/>
    <w:rsid w:val="00453E13"/>
    <w:rsid w:val="00485A4A"/>
    <w:rsid w:val="00492BE2"/>
    <w:rsid w:val="004A43A8"/>
    <w:rsid w:val="004B3D67"/>
    <w:rsid w:val="004B4941"/>
    <w:rsid w:val="004C53CF"/>
    <w:rsid w:val="004E2629"/>
    <w:rsid w:val="004E563E"/>
    <w:rsid w:val="0050568F"/>
    <w:rsid w:val="005120CE"/>
    <w:rsid w:val="00512983"/>
    <w:rsid w:val="00516A46"/>
    <w:rsid w:val="0052135D"/>
    <w:rsid w:val="00537FB4"/>
    <w:rsid w:val="00541F88"/>
    <w:rsid w:val="00545BCF"/>
    <w:rsid w:val="00563713"/>
    <w:rsid w:val="005655BB"/>
    <w:rsid w:val="00570459"/>
    <w:rsid w:val="0059403D"/>
    <w:rsid w:val="005A50E2"/>
    <w:rsid w:val="005B2975"/>
    <w:rsid w:val="005B5104"/>
    <w:rsid w:val="005D26F0"/>
    <w:rsid w:val="005D3A68"/>
    <w:rsid w:val="005D5BB1"/>
    <w:rsid w:val="005E0FFD"/>
    <w:rsid w:val="005F0434"/>
    <w:rsid w:val="006061F5"/>
    <w:rsid w:val="0061045D"/>
    <w:rsid w:val="00615544"/>
    <w:rsid w:val="00621A10"/>
    <w:rsid w:val="00631A51"/>
    <w:rsid w:val="00645A9B"/>
    <w:rsid w:val="006673BD"/>
    <w:rsid w:val="00667CD1"/>
    <w:rsid w:val="00674EC9"/>
    <w:rsid w:val="00676617"/>
    <w:rsid w:val="006867C5"/>
    <w:rsid w:val="00686E20"/>
    <w:rsid w:val="00693BB8"/>
    <w:rsid w:val="00694AEE"/>
    <w:rsid w:val="00694BFD"/>
    <w:rsid w:val="006960D9"/>
    <w:rsid w:val="006A5192"/>
    <w:rsid w:val="006B3268"/>
    <w:rsid w:val="006B359B"/>
    <w:rsid w:val="006C231E"/>
    <w:rsid w:val="006C2F5C"/>
    <w:rsid w:val="006C39B6"/>
    <w:rsid w:val="006E18D5"/>
    <w:rsid w:val="006F0037"/>
    <w:rsid w:val="0070690E"/>
    <w:rsid w:val="0071025B"/>
    <w:rsid w:val="007232C0"/>
    <w:rsid w:val="0073088A"/>
    <w:rsid w:val="00736AC8"/>
    <w:rsid w:val="007448AD"/>
    <w:rsid w:val="0075238B"/>
    <w:rsid w:val="0076333B"/>
    <w:rsid w:val="00765D1A"/>
    <w:rsid w:val="0076635D"/>
    <w:rsid w:val="00766700"/>
    <w:rsid w:val="007775B0"/>
    <w:rsid w:val="0078062D"/>
    <w:rsid w:val="007972F4"/>
    <w:rsid w:val="007A2245"/>
    <w:rsid w:val="007C1E12"/>
    <w:rsid w:val="007C5F1E"/>
    <w:rsid w:val="007D572B"/>
    <w:rsid w:val="007E0272"/>
    <w:rsid w:val="007E7C3E"/>
    <w:rsid w:val="007F25B6"/>
    <w:rsid w:val="007F2A29"/>
    <w:rsid w:val="007F3CB9"/>
    <w:rsid w:val="00802000"/>
    <w:rsid w:val="0086472F"/>
    <w:rsid w:val="008700B9"/>
    <w:rsid w:val="00871E6D"/>
    <w:rsid w:val="008723EF"/>
    <w:rsid w:val="0087767F"/>
    <w:rsid w:val="00882AFA"/>
    <w:rsid w:val="00883EE4"/>
    <w:rsid w:val="00895D7D"/>
    <w:rsid w:val="008B67C4"/>
    <w:rsid w:val="008C3907"/>
    <w:rsid w:val="008C6CC1"/>
    <w:rsid w:val="008D31E0"/>
    <w:rsid w:val="008D3CFE"/>
    <w:rsid w:val="008D4381"/>
    <w:rsid w:val="008E0B58"/>
    <w:rsid w:val="008E59D6"/>
    <w:rsid w:val="008F6ACF"/>
    <w:rsid w:val="00903DA9"/>
    <w:rsid w:val="00904EDF"/>
    <w:rsid w:val="00916E60"/>
    <w:rsid w:val="009329A5"/>
    <w:rsid w:val="00936DF9"/>
    <w:rsid w:val="00942D5E"/>
    <w:rsid w:val="00954E28"/>
    <w:rsid w:val="009600C8"/>
    <w:rsid w:val="00960946"/>
    <w:rsid w:val="009840E5"/>
    <w:rsid w:val="00991CF5"/>
    <w:rsid w:val="009A70E3"/>
    <w:rsid w:val="009B08A9"/>
    <w:rsid w:val="009B20C0"/>
    <w:rsid w:val="009C433F"/>
    <w:rsid w:val="009C4F5A"/>
    <w:rsid w:val="009D7C45"/>
    <w:rsid w:val="00A00D9B"/>
    <w:rsid w:val="00A0103B"/>
    <w:rsid w:val="00A013D6"/>
    <w:rsid w:val="00A028CD"/>
    <w:rsid w:val="00A10334"/>
    <w:rsid w:val="00A136E2"/>
    <w:rsid w:val="00A221C1"/>
    <w:rsid w:val="00A22DB0"/>
    <w:rsid w:val="00A25471"/>
    <w:rsid w:val="00A277F6"/>
    <w:rsid w:val="00A34302"/>
    <w:rsid w:val="00A42702"/>
    <w:rsid w:val="00A520CA"/>
    <w:rsid w:val="00A661CE"/>
    <w:rsid w:val="00A7239F"/>
    <w:rsid w:val="00A737F0"/>
    <w:rsid w:val="00A93C2F"/>
    <w:rsid w:val="00AB2797"/>
    <w:rsid w:val="00AB5AE5"/>
    <w:rsid w:val="00AC1759"/>
    <w:rsid w:val="00AD02FB"/>
    <w:rsid w:val="00AD2C8C"/>
    <w:rsid w:val="00B06428"/>
    <w:rsid w:val="00B33557"/>
    <w:rsid w:val="00B34776"/>
    <w:rsid w:val="00B45BA0"/>
    <w:rsid w:val="00B560D5"/>
    <w:rsid w:val="00B56DF0"/>
    <w:rsid w:val="00B83AC1"/>
    <w:rsid w:val="00B85F18"/>
    <w:rsid w:val="00B916BC"/>
    <w:rsid w:val="00BA5D10"/>
    <w:rsid w:val="00BA6E21"/>
    <w:rsid w:val="00BC0428"/>
    <w:rsid w:val="00BE195B"/>
    <w:rsid w:val="00C176AF"/>
    <w:rsid w:val="00C26D10"/>
    <w:rsid w:val="00C36098"/>
    <w:rsid w:val="00C43706"/>
    <w:rsid w:val="00C4437D"/>
    <w:rsid w:val="00C443FE"/>
    <w:rsid w:val="00C45B66"/>
    <w:rsid w:val="00C45D75"/>
    <w:rsid w:val="00C56E26"/>
    <w:rsid w:val="00C57FE7"/>
    <w:rsid w:val="00C619F1"/>
    <w:rsid w:val="00C65026"/>
    <w:rsid w:val="00C77808"/>
    <w:rsid w:val="00C82BFB"/>
    <w:rsid w:val="00C84662"/>
    <w:rsid w:val="00C92736"/>
    <w:rsid w:val="00CA138B"/>
    <w:rsid w:val="00CD39CA"/>
    <w:rsid w:val="00CD4AD5"/>
    <w:rsid w:val="00CE6AFC"/>
    <w:rsid w:val="00CF40A3"/>
    <w:rsid w:val="00D03265"/>
    <w:rsid w:val="00D05AA0"/>
    <w:rsid w:val="00D11ACC"/>
    <w:rsid w:val="00D170DC"/>
    <w:rsid w:val="00D22F4A"/>
    <w:rsid w:val="00D57E25"/>
    <w:rsid w:val="00D6175F"/>
    <w:rsid w:val="00D843C4"/>
    <w:rsid w:val="00D9006D"/>
    <w:rsid w:val="00D93B22"/>
    <w:rsid w:val="00D96C16"/>
    <w:rsid w:val="00D97650"/>
    <w:rsid w:val="00DA7FF3"/>
    <w:rsid w:val="00DE4F36"/>
    <w:rsid w:val="00DE5442"/>
    <w:rsid w:val="00E005F7"/>
    <w:rsid w:val="00E25C00"/>
    <w:rsid w:val="00E349E6"/>
    <w:rsid w:val="00E35A33"/>
    <w:rsid w:val="00E54101"/>
    <w:rsid w:val="00E61639"/>
    <w:rsid w:val="00E640FE"/>
    <w:rsid w:val="00E659FB"/>
    <w:rsid w:val="00E728E8"/>
    <w:rsid w:val="00E76410"/>
    <w:rsid w:val="00E840FA"/>
    <w:rsid w:val="00EB1311"/>
    <w:rsid w:val="00EB3983"/>
    <w:rsid w:val="00EB49BF"/>
    <w:rsid w:val="00EB6106"/>
    <w:rsid w:val="00EB673F"/>
    <w:rsid w:val="00EC59F1"/>
    <w:rsid w:val="00EC6634"/>
    <w:rsid w:val="00EC77FE"/>
    <w:rsid w:val="00ED6CD0"/>
    <w:rsid w:val="00ED738E"/>
    <w:rsid w:val="00F00C9E"/>
    <w:rsid w:val="00F27A20"/>
    <w:rsid w:val="00F40EFD"/>
    <w:rsid w:val="00F612FB"/>
    <w:rsid w:val="00F62497"/>
    <w:rsid w:val="00F639C9"/>
    <w:rsid w:val="00F80EF9"/>
    <w:rsid w:val="00F873BF"/>
    <w:rsid w:val="00F92CCC"/>
    <w:rsid w:val="00FA3DF5"/>
    <w:rsid w:val="00FA64FD"/>
    <w:rsid w:val="00FB0379"/>
    <w:rsid w:val="00FB0B3E"/>
    <w:rsid w:val="00FB3498"/>
    <w:rsid w:val="00FB48B2"/>
    <w:rsid w:val="00FC5B66"/>
    <w:rsid w:val="00FC7EBC"/>
    <w:rsid w:val="00FD0763"/>
    <w:rsid w:val="00FE5D6E"/>
    <w:rsid w:val="00FF3C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5E2B"/>
  <w15:chartTrackingRefBased/>
  <w15:docId w15:val="{5D2719B8-2857-459C-9D8B-655131F0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A29"/>
    <w:pPr>
      <w:spacing w:line="259" w:lineRule="auto"/>
    </w:pPr>
    <w:rPr>
      <w:sz w:val="22"/>
      <w:szCs w:val="22"/>
    </w:rPr>
  </w:style>
  <w:style w:type="paragraph" w:styleId="Virsraksts1">
    <w:name w:val="heading 1"/>
    <w:basedOn w:val="Parasts"/>
    <w:next w:val="Parasts"/>
    <w:link w:val="Virsraksts1Rakstz"/>
    <w:uiPriority w:val="9"/>
    <w:qFormat/>
    <w:rsid w:val="007F2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F2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F2A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F2A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F2A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F2A2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F2A2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F2A2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F2A2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F2A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F2A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F2A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F2A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F2A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F2A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F2A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F2A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F2A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F2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F2A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F2A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F2A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F2A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F2A29"/>
    <w:rPr>
      <w:i/>
      <w:iCs/>
      <w:color w:val="404040" w:themeColor="text1" w:themeTint="BF"/>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7F2A29"/>
    <w:pPr>
      <w:ind w:left="720"/>
      <w:contextualSpacing/>
    </w:pPr>
  </w:style>
  <w:style w:type="character" w:styleId="Intensvsizclums">
    <w:name w:val="Intense Emphasis"/>
    <w:basedOn w:val="Noklusjumarindkopasfonts"/>
    <w:uiPriority w:val="21"/>
    <w:qFormat/>
    <w:rsid w:val="007F2A29"/>
    <w:rPr>
      <w:i/>
      <w:iCs/>
      <w:color w:val="0F4761" w:themeColor="accent1" w:themeShade="BF"/>
    </w:rPr>
  </w:style>
  <w:style w:type="paragraph" w:styleId="Intensvscitts">
    <w:name w:val="Intense Quote"/>
    <w:basedOn w:val="Parasts"/>
    <w:next w:val="Parasts"/>
    <w:link w:val="IntensvscittsRakstz"/>
    <w:uiPriority w:val="30"/>
    <w:qFormat/>
    <w:rsid w:val="007F2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F2A29"/>
    <w:rPr>
      <w:i/>
      <w:iCs/>
      <w:color w:val="0F4761" w:themeColor="accent1" w:themeShade="BF"/>
    </w:rPr>
  </w:style>
  <w:style w:type="character" w:styleId="Intensvaatsauce">
    <w:name w:val="Intense Reference"/>
    <w:basedOn w:val="Noklusjumarindkopasfonts"/>
    <w:uiPriority w:val="32"/>
    <w:qFormat/>
    <w:rsid w:val="007F2A29"/>
    <w:rPr>
      <w:b/>
      <w:bCs/>
      <w:smallCaps/>
      <w:color w:val="0F4761" w:themeColor="accent1" w:themeShade="BF"/>
      <w:spacing w:val="5"/>
    </w:rPr>
  </w:style>
  <w:style w:type="paragraph" w:styleId="Vresteksts">
    <w:name w:val="footnote text"/>
    <w:basedOn w:val="Parasts"/>
    <w:link w:val="VrestekstsRakstz"/>
    <w:uiPriority w:val="99"/>
    <w:semiHidden/>
    <w:unhideWhenUsed/>
    <w:rsid w:val="007F2A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F2A29"/>
    <w:rPr>
      <w:sz w:val="20"/>
      <w:szCs w:val="20"/>
    </w:rPr>
  </w:style>
  <w:style w:type="character" w:styleId="Vresatsauce">
    <w:name w:val="footnote reference"/>
    <w:unhideWhenUsed/>
    <w:qFormat/>
    <w:rsid w:val="007F2A29"/>
    <w:rPr>
      <w:vertAlign w:val="superscript"/>
    </w:rPr>
  </w:style>
  <w:style w:type="paragraph" w:customStyle="1" w:styleId="1Lgumam">
    <w:name w:val="1. Līgumam"/>
    <w:basedOn w:val="Parasts"/>
    <w:qFormat/>
    <w:rsid w:val="007F2A29"/>
    <w:pPr>
      <w:numPr>
        <w:numId w:val="2"/>
      </w:numPr>
      <w:suppressAutoHyphens/>
      <w:autoSpaceDN w:val="0"/>
      <w:spacing w:before="120" w:after="0" w:line="240" w:lineRule="auto"/>
      <w:jc w:val="center"/>
    </w:pPr>
    <w:rPr>
      <w:rFonts w:ascii="Times New Roman" w:eastAsia="Times New Roman" w:hAnsi="Times New Roman" w:cs="Times New Roman"/>
      <w:b/>
      <w:kern w:val="0"/>
      <w:sz w:val="24"/>
      <w:szCs w:val="24"/>
      <w:lang w:val="en-US"/>
      <w14:ligatures w14:val="none"/>
    </w:rPr>
  </w:style>
  <w:style w:type="character" w:customStyle="1" w:styleId="11LgumamChar">
    <w:name w:val="1.1. Līgumam Char"/>
    <w:link w:val="11Lgumam"/>
    <w:qFormat/>
    <w:locked/>
    <w:rsid w:val="007F2A29"/>
    <w:rPr>
      <w:rFonts w:ascii="Times New Roman" w:eastAsia="Calibri" w:hAnsi="Times New Roman" w:cs="Times New Roman"/>
      <w:lang w:val="en-US"/>
    </w:rPr>
  </w:style>
  <w:style w:type="paragraph" w:customStyle="1" w:styleId="11Lgumam">
    <w:name w:val="1.1. Līgumam"/>
    <w:basedOn w:val="Parasts"/>
    <w:link w:val="11LgumamChar"/>
    <w:qFormat/>
    <w:rsid w:val="007F2A29"/>
    <w:pPr>
      <w:numPr>
        <w:ilvl w:val="1"/>
        <w:numId w:val="2"/>
      </w:numPr>
      <w:spacing w:before="60" w:after="60" w:line="240" w:lineRule="auto"/>
      <w:ind w:left="709" w:hanging="709"/>
      <w:contextualSpacing/>
      <w:jc w:val="both"/>
    </w:pPr>
    <w:rPr>
      <w:rFonts w:ascii="Times New Roman" w:eastAsia="Calibri" w:hAnsi="Times New Roman" w:cs="Times New Roman"/>
      <w:sz w:val="24"/>
      <w:szCs w:val="24"/>
      <w:lang w:val="en-US"/>
    </w:rPr>
  </w:style>
  <w:style w:type="paragraph" w:customStyle="1" w:styleId="111Lgumam">
    <w:name w:val="1.1.1. Līgumam"/>
    <w:basedOn w:val="Parasts"/>
    <w:link w:val="111LgumamChar"/>
    <w:qFormat/>
    <w:rsid w:val="007F2A29"/>
    <w:pPr>
      <w:numPr>
        <w:ilvl w:val="2"/>
        <w:numId w:val="2"/>
      </w:numPr>
      <w:spacing w:after="60" w:line="240" w:lineRule="auto"/>
      <w:ind w:left="993" w:hanging="709"/>
      <w:jc w:val="both"/>
    </w:pPr>
    <w:rPr>
      <w:rFonts w:ascii="Times New Roman" w:eastAsia="Calibri" w:hAnsi="Times New Roman" w:cs="Times New Roman"/>
      <w:kern w:val="0"/>
      <w:sz w:val="24"/>
      <w:szCs w:val="24"/>
      <w:lang w:val="en-US"/>
      <w14:ligatures w14:val="none"/>
    </w:rPr>
  </w:style>
  <w:style w:type="paragraph" w:customStyle="1" w:styleId="1111lgumam">
    <w:name w:val="1.1.1.1. līgumam"/>
    <w:basedOn w:val="Parasts"/>
    <w:qFormat/>
    <w:rsid w:val="007F2A29"/>
    <w:pPr>
      <w:numPr>
        <w:ilvl w:val="3"/>
        <w:numId w:val="2"/>
      </w:numPr>
      <w:spacing w:after="0" w:line="240" w:lineRule="auto"/>
      <w:ind w:left="1560" w:hanging="851"/>
      <w:jc w:val="both"/>
    </w:pPr>
    <w:rPr>
      <w:rFonts w:ascii="Times New Roman" w:eastAsia="Calibri" w:hAnsi="Times New Roman" w:cs="Times New Roman"/>
      <w:kern w:val="0"/>
      <w:sz w:val="24"/>
      <w:szCs w:val="24"/>
      <w:lang w:val="en-US"/>
      <w14:ligatures w14:val="none"/>
    </w:rPr>
  </w:style>
  <w:style w:type="character" w:customStyle="1" w:styleId="111LgumamChar">
    <w:name w:val="1.1.1. Līgumam Char"/>
    <w:link w:val="111Lgumam"/>
    <w:locked/>
    <w:rsid w:val="007F2A29"/>
    <w:rPr>
      <w:rFonts w:ascii="Times New Roman" w:eastAsia="Calibri" w:hAnsi="Times New Roman" w:cs="Times New Roman"/>
      <w:kern w:val="0"/>
      <w:lang w:val="en-US"/>
      <w14:ligatures w14:val="none"/>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7F2A29"/>
  </w:style>
  <w:style w:type="character" w:styleId="Hipersaite">
    <w:name w:val="Hyperlink"/>
    <w:basedOn w:val="Noklusjumarindkopasfonts"/>
    <w:uiPriority w:val="99"/>
    <w:semiHidden/>
    <w:unhideWhenUsed/>
    <w:rsid w:val="00BE195B"/>
    <w:rPr>
      <w:color w:val="0000FF"/>
      <w:u w:val="single"/>
    </w:rPr>
  </w:style>
  <w:style w:type="character" w:customStyle="1" w:styleId="normaltextrun">
    <w:name w:val="normaltextrun"/>
    <w:basedOn w:val="Noklusjumarindkopasfonts"/>
    <w:rsid w:val="00F80EF9"/>
  </w:style>
  <w:style w:type="character" w:customStyle="1" w:styleId="eop">
    <w:name w:val="eop"/>
    <w:basedOn w:val="Noklusjumarindkopasfonts"/>
    <w:rsid w:val="00F80EF9"/>
  </w:style>
  <w:style w:type="paragraph" w:styleId="Galvene">
    <w:name w:val="header"/>
    <w:basedOn w:val="Parasts"/>
    <w:link w:val="GalveneRakstz"/>
    <w:uiPriority w:val="99"/>
    <w:unhideWhenUsed/>
    <w:rsid w:val="00A028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28CD"/>
    <w:rPr>
      <w:sz w:val="22"/>
      <w:szCs w:val="22"/>
    </w:rPr>
  </w:style>
  <w:style w:type="paragraph" w:styleId="Kjene">
    <w:name w:val="footer"/>
    <w:basedOn w:val="Parasts"/>
    <w:link w:val="KjeneRakstz"/>
    <w:uiPriority w:val="99"/>
    <w:unhideWhenUsed/>
    <w:rsid w:val="00A028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28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438</TotalTime>
  <Pages>12</Pages>
  <Words>24215</Words>
  <Characters>13803</Characters>
  <Application>Microsoft Office Word</Application>
  <DocSecurity>0</DocSecurity>
  <Lines>115</Lines>
  <Paragraphs>75</Paragraphs>
  <ScaleCrop>false</ScaleCrop>
  <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Agita Ūdre</cp:lastModifiedBy>
  <cp:revision>308</cp:revision>
  <dcterms:created xsi:type="dcterms:W3CDTF">2026-02-23T09:29:00Z</dcterms:created>
  <dcterms:modified xsi:type="dcterms:W3CDTF">2026-05-27T07:04:00Z</dcterms:modified>
</cp:coreProperties>
</file>