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C072D6" w14:textId="77777777" w:rsidR="001F617A" w:rsidRPr="00B22DDC" w:rsidRDefault="001F617A" w:rsidP="001F617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3C0260D2" w14:textId="77777777" w:rsidR="001F617A" w:rsidRPr="00B22DDC" w:rsidRDefault="001F617A" w:rsidP="001F617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42493367" w14:textId="77777777" w:rsidR="001F617A" w:rsidRPr="00B22DDC" w:rsidRDefault="001F617A" w:rsidP="001F617A">
      <w:pPr>
        <w:pStyle w:val="Default"/>
        <w:jc w:val="right"/>
        <w:rPr>
          <w:rFonts w:asciiTheme="minorHAnsi" w:hAnsiTheme="minorHAnsi" w:cstheme="minorHAnsi"/>
          <w:b/>
          <w:caps/>
          <w:color w:val="000000" w:themeColor="text1"/>
          <w:sz w:val="20"/>
          <w:szCs w:val="20"/>
          <w:lang w:val="lv-LV"/>
        </w:rPr>
      </w:pPr>
      <w:r w:rsidRPr="00B22DDC">
        <w:rPr>
          <w:rFonts w:asciiTheme="minorHAnsi" w:hAnsiTheme="minorHAnsi" w:cstheme="minorHAnsi"/>
          <w:b/>
          <w:color w:val="000000" w:themeColor="text1"/>
          <w:sz w:val="20"/>
          <w:szCs w:val="20"/>
          <w:lang w:val="lv-LV"/>
        </w:rPr>
        <w:t xml:space="preserve">Pielikums </w:t>
      </w:r>
      <w:r>
        <w:rPr>
          <w:rFonts w:asciiTheme="minorHAnsi" w:hAnsiTheme="minorHAnsi" w:cstheme="minorHAnsi"/>
          <w:b/>
          <w:color w:val="000000" w:themeColor="text1"/>
          <w:sz w:val="20"/>
          <w:szCs w:val="20"/>
          <w:lang w:val="lv-LV"/>
        </w:rPr>
        <w:t>N</w:t>
      </w:r>
      <w:r w:rsidRPr="00B22DDC">
        <w:rPr>
          <w:rFonts w:asciiTheme="minorHAnsi" w:hAnsiTheme="minorHAnsi" w:cstheme="minorHAnsi"/>
          <w:b/>
          <w:color w:val="000000" w:themeColor="text1"/>
          <w:sz w:val="20"/>
          <w:szCs w:val="20"/>
          <w:lang w:val="lv-LV"/>
        </w:rPr>
        <w:t>r.2</w:t>
      </w:r>
    </w:p>
    <w:p w14:paraId="0D45CB77" w14:textId="77777777" w:rsidR="001F617A" w:rsidRPr="00B22DDC" w:rsidRDefault="001F617A" w:rsidP="001F617A">
      <w:pPr>
        <w:jc w:val="center"/>
        <w:rPr>
          <w:rFonts w:cstheme="minorHAnsi"/>
          <w:b/>
          <w:caps/>
          <w:color w:val="000000" w:themeColor="text1"/>
          <w:sz w:val="24"/>
          <w:szCs w:val="24"/>
        </w:rPr>
      </w:pPr>
      <w:r w:rsidRPr="00B22DDC">
        <w:rPr>
          <w:rFonts w:cstheme="minorHAnsi"/>
          <w:b/>
          <w:color w:val="000000" w:themeColor="text1"/>
          <w:sz w:val="24"/>
          <w:szCs w:val="24"/>
        </w:rPr>
        <w:t>Tehniskā specifikācija</w:t>
      </w:r>
      <w:r w:rsidRPr="00B22DDC">
        <w:rPr>
          <w:rFonts w:cstheme="minorHAnsi"/>
          <w:b/>
          <w:caps/>
          <w:color w:val="000000" w:themeColor="text1"/>
          <w:sz w:val="24"/>
          <w:szCs w:val="24"/>
        </w:rPr>
        <w:t xml:space="preserve"> </w:t>
      </w:r>
    </w:p>
    <w:p w14:paraId="074CD661" w14:textId="77777777" w:rsidR="00034C11" w:rsidRPr="00B22DDC" w:rsidRDefault="00034C11" w:rsidP="00034C11">
      <w:pPr>
        <w:pStyle w:val="BodyText"/>
        <w:spacing w:before="4"/>
        <w:jc w:val="center"/>
        <w:rPr>
          <w:rFonts w:asciiTheme="minorHAnsi" w:hAnsiTheme="minorHAnsi" w:cstheme="minorHAnsi"/>
          <w:i/>
          <w:sz w:val="20"/>
          <w:szCs w:val="20"/>
        </w:rPr>
      </w:pPr>
      <w:r w:rsidRPr="00190CAA">
        <w:rPr>
          <w:rFonts w:asciiTheme="minorHAnsi" w:eastAsiaTheme="minorHAnsi" w:hAnsiTheme="minorHAnsi" w:cstheme="minorBidi"/>
          <w:b/>
          <w:bCs/>
          <w:iCs/>
          <w:color w:val="00B0F0"/>
          <w:sz w:val="28"/>
          <w:szCs w:val="22"/>
        </w:rPr>
        <w:t>KOMBINĒTĀS GRĪDU UZKOPŠANAS IEKĀRTAS</w:t>
      </w:r>
    </w:p>
    <w:p w14:paraId="35F3F4CE" w14:textId="77777777" w:rsidR="001F617A" w:rsidRPr="00B22DDC" w:rsidRDefault="001F617A" w:rsidP="001F617A">
      <w:pPr>
        <w:autoSpaceDE w:val="0"/>
        <w:autoSpaceDN w:val="0"/>
        <w:adjustRightInd w:val="0"/>
        <w:jc w:val="both"/>
        <w:rPr>
          <w:rFonts w:cstheme="minorHAnsi"/>
          <w:i/>
          <w:iCs/>
          <w:color w:val="000000" w:themeColor="text1"/>
          <w:sz w:val="20"/>
          <w:szCs w:val="20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2461"/>
        <w:gridCol w:w="3589"/>
        <w:gridCol w:w="3578"/>
      </w:tblGrid>
      <w:tr w:rsidR="001F617A" w:rsidRPr="00503910" w14:paraId="7C0906CE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6B0365BD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val="en-GB"/>
              </w:rPr>
            </w:pPr>
            <w:r w:rsidRPr="00503910">
              <w:rPr>
                <w:rFonts w:cstheme="minorHAnsi"/>
                <w:b/>
                <w:color w:val="000000" w:themeColor="text1"/>
                <w:sz w:val="20"/>
                <w:szCs w:val="20"/>
                <w:lang w:val="en-GB"/>
              </w:rPr>
              <w:t>Parametrs</w:t>
            </w:r>
          </w:p>
          <w:p w14:paraId="7C62FADE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7C3F168C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503910"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  <w:t>Prasība</w:t>
            </w:r>
          </w:p>
          <w:p w14:paraId="1B50FB76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CCBA86D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503910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Pretendents iepretim katrai prasībai norāda informāciju vai apliecinājumu</w:t>
            </w:r>
          </w:p>
        </w:tc>
      </w:tr>
      <w:tr w:rsidR="001F617A" w:rsidRPr="00503910" w14:paraId="5FAD180C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7094C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 w:rsidRPr="00503910">
              <w:rPr>
                <w:rFonts w:cstheme="minorHAnsi"/>
                <w:b/>
                <w:color w:val="000000" w:themeColor="text1"/>
                <w:sz w:val="20"/>
                <w:szCs w:val="20"/>
              </w:rPr>
              <w:t>Daudzums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C50DA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  <w:r w:rsidRPr="00503910"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  <w:t>1 gab.</w:t>
            </w: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65D11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515CB8" w:rsidRPr="00503910" w14:paraId="7D55D9C2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96CB1" w14:textId="538903EC" w:rsidR="00515CB8" w:rsidRPr="00503910" w:rsidRDefault="00515CB8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</w:rPr>
              <w:t>Funkcionalitāte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B90C1" w14:textId="17C23292" w:rsidR="00515CB8" w:rsidRPr="00503910" w:rsidRDefault="00034C11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  <w:r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  <w:t>Ražošanas telpu grīdu uzkopšana</w:t>
            </w: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CF669" w14:textId="77777777" w:rsidR="00515CB8" w:rsidRPr="00503910" w:rsidRDefault="00515CB8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1F617A" w:rsidRPr="00503910" w14:paraId="0BAD010F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05EC6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 w:rsidRPr="00503910">
              <w:rPr>
                <w:rFonts w:cstheme="minorHAnsi"/>
                <w:b/>
                <w:color w:val="000000" w:themeColor="text1"/>
                <w:sz w:val="20"/>
                <w:szCs w:val="20"/>
              </w:rPr>
              <w:t>Kvalitāte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08734" w14:textId="77777777" w:rsidR="001F617A" w:rsidRPr="0029058B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strike/>
                <w:color w:val="000000" w:themeColor="text1"/>
                <w:sz w:val="20"/>
                <w:szCs w:val="20"/>
              </w:rPr>
            </w:pPr>
            <w:r w:rsidRPr="0029058B">
              <w:rPr>
                <w:rFonts w:cstheme="minorHAnsi"/>
                <w:strike/>
                <w:color w:val="EE0000"/>
                <w:sz w:val="20"/>
                <w:szCs w:val="20"/>
                <w:highlight w:val="yellow"/>
              </w:rPr>
              <w:t>Atbilst ES pārtikas rūpniecības iekārtu prasībām un standartiem (saskaņā ar ES Regulu (EK) Nr. 1935/2004 par materiāliem, kas nonāk saskarē ar pārtiku)</w:t>
            </w: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FB55A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034C11" w:rsidRPr="00503910" w14:paraId="164041DA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E5B3E" w14:textId="733C034E" w:rsidR="00034C11" w:rsidRPr="00503910" w:rsidRDefault="00034C11" w:rsidP="00034C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  <w:t>Prasība #1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F153E" w14:textId="3352331C" w:rsidR="00034C11" w:rsidRPr="00515CB8" w:rsidRDefault="00034C11" w:rsidP="00034C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  <w:r w:rsidRPr="00034C11"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  <w:t>Iekārta barojas no 24V litija akumulatora. Iebūvēts akumulatora lādētājs.</w:t>
            </w: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EBC72" w14:textId="77777777" w:rsidR="00034C11" w:rsidRPr="00515CB8" w:rsidRDefault="00034C11" w:rsidP="00034C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034C11" w:rsidRPr="00503910" w14:paraId="4CAB8C06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AF2E8" w14:textId="53F1C9FA" w:rsidR="00034C11" w:rsidRPr="00503910" w:rsidRDefault="00034C11" w:rsidP="00034C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  <w:t>Prasība #2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7BDB6" w14:textId="737F80BA" w:rsidR="00034C11" w:rsidRPr="00515CB8" w:rsidRDefault="00034C11" w:rsidP="00034C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  <w:r w:rsidRPr="00034C11"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  <w:t>Iekārta nodrošina vismaz līdz 30 kg piespiedes spēka</w:t>
            </w: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5DE3D" w14:textId="77777777" w:rsidR="00034C11" w:rsidRPr="00515CB8" w:rsidRDefault="00034C11" w:rsidP="00034C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034C11" w:rsidRPr="00503910" w14:paraId="4B2590D5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78F0E" w14:textId="546C72DE" w:rsidR="00034C11" w:rsidRPr="00503910" w:rsidRDefault="00034C11" w:rsidP="00034C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  <w:t>Prasība #3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32EC9" w14:textId="7D7A4B50" w:rsidR="00034C11" w:rsidRPr="00515CB8" w:rsidRDefault="00034C11" w:rsidP="00034C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  <w:r w:rsidRPr="00034C11"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  <w:t xml:space="preserve">Rotējoša platforma ar integrētu gumijas savācēju ļauj tīrīšanu gan virzienā uz priekšu, gan atpakaļ </w:t>
            </w: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6DC7D" w14:textId="77777777" w:rsidR="00034C11" w:rsidRPr="00515CB8" w:rsidRDefault="00034C11" w:rsidP="00034C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034C11" w:rsidRPr="00503910" w14:paraId="3EF4A0A5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22B18" w14:textId="3E3BCBB3" w:rsidR="00034C11" w:rsidRPr="00503910" w:rsidRDefault="00034C11" w:rsidP="00034C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  <w:t>Prasība #4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C3140" w14:textId="57A8440E" w:rsidR="00034C11" w:rsidRPr="00515CB8" w:rsidRDefault="00034C11" w:rsidP="00034C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  <w:r w:rsidRPr="00034C11"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  <w:t xml:space="preserve">Sānu rullīši un triecienu absorbējoša atsperu sistēma, lai aizsargātu birstes platformu. </w:t>
            </w: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A5611" w14:textId="77777777" w:rsidR="00034C11" w:rsidRPr="00515CB8" w:rsidRDefault="00034C11" w:rsidP="00034C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034C11" w:rsidRPr="00503910" w14:paraId="2C45F66F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3A4F2" w14:textId="50B7CEED" w:rsidR="00034C11" w:rsidRPr="00503910" w:rsidRDefault="00034C11" w:rsidP="00034C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  <w:t>Prasība #5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BAAEF" w14:textId="6D47C0FF" w:rsidR="00034C11" w:rsidRPr="00515CB8" w:rsidRDefault="00034C11" w:rsidP="00034C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  <w:r w:rsidRPr="00034C11"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  <w:t>Noņemama divtanku sistēma (tīram un netīram ūdenim) ar caurspīdīgu plastmasas vāku un ar gumiju aizsargātiem rokturiem (tanku tilpums vismaz 11 L / 11 L)</w:t>
            </w: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9768D" w14:textId="77777777" w:rsidR="00034C11" w:rsidRPr="00515CB8" w:rsidRDefault="00034C11" w:rsidP="00034C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034C11" w:rsidRPr="00503910" w14:paraId="2184F383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BD9DE" w14:textId="7072BEC9" w:rsidR="00034C11" w:rsidRPr="00503910" w:rsidRDefault="00034C11" w:rsidP="00034C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  <w:t>Prasība #6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03249" w14:textId="74C3F6C3" w:rsidR="00034C11" w:rsidRPr="00515CB8" w:rsidRDefault="00034C11" w:rsidP="00034C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  <w:r w:rsidRPr="00034C11"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  <w:t xml:space="preserve">Trokšņu līmenis ne vairāk 64 dB(A) </w:t>
            </w: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60D9C" w14:textId="77777777" w:rsidR="00034C11" w:rsidRPr="00515CB8" w:rsidRDefault="00034C11" w:rsidP="00034C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</w:rPr>
            </w:pPr>
          </w:p>
        </w:tc>
      </w:tr>
      <w:tr w:rsidR="00034C11" w:rsidRPr="00503910" w14:paraId="4E4F9948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EBA44" w14:textId="219D1A21" w:rsidR="00034C11" w:rsidRPr="00503910" w:rsidRDefault="00034C11" w:rsidP="00034C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  <w:t>Prasība #7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D5529" w14:textId="1CDE880F" w:rsidR="00034C11" w:rsidRPr="00515CB8" w:rsidRDefault="00034C11" w:rsidP="00034C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  <w:r w:rsidRPr="00034C11"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  <w:t>Gaisa plūsma (l/sec.) vismaz 15</w:t>
            </w: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8D1A5" w14:textId="77777777" w:rsidR="00034C11" w:rsidRPr="00515CB8" w:rsidRDefault="00034C11" w:rsidP="00034C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034C11" w:rsidRPr="00503910" w14:paraId="175A334F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84030" w14:textId="5996139A" w:rsidR="00034C11" w:rsidRPr="00503910" w:rsidRDefault="00034C11" w:rsidP="00034C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  <w:t>Prasība #8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64598" w14:textId="20166C9C" w:rsidR="00034C11" w:rsidRPr="00515CB8" w:rsidRDefault="00034C11" w:rsidP="00034C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  <w:r w:rsidRPr="00034C11"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  <w:t>Darba virsmas platums (mm) – max diametrs līdz 400mm</w:t>
            </w: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8A40C" w14:textId="77777777" w:rsidR="00034C11" w:rsidRPr="00515CB8" w:rsidRDefault="00034C11" w:rsidP="00034C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034C11" w:rsidRPr="00503910" w14:paraId="29D1A8B8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F1418" w14:textId="1F4FD184" w:rsidR="00034C11" w:rsidRPr="00503910" w:rsidRDefault="00034C11" w:rsidP="00034C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  <w:t>Prasība #9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46404" w14:textId="17516940" w:rsidR="00034C11" w:rsidRPr="00515CB8" w:rsidRDefault="00034C11" w:rsidP="00034C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  <w:r w:rsidRPr="00034C11"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  <w:t>Svars (kg) ne vairāk kā 45 kg (darbinieku ērtībai)</w:t>
            </w: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DD142" w14:textId="77777777" w:rsidR="00034C11" w:rsidRPr="00515CB8" w:rsidRDefault="00034C11" w:rsidP="00034C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1F617A" w:rsidRPr="00503910" w14:paraId="3C108CE0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26937" w14:textId="1A67978C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31415" w14:textId="16742067" w:rsidR="001F617A" w:rsidRPr="00515CB8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62BF1" w14:textId="77777777" w:rsidR="001F617A" w:rsidRPr="00515CB8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515CB8" w:rsidRPr="00503910" w14:paraId="6145CB56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286CE" w14:textId="132D9314" w:rsidR="00515CB8" w:rsidRDefault="00515CB8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A525F" w14:textId="000BC1A0" w:rsidR="00515CB8" w:rsidRPr="00515CB8" w:rsidRDefault="00515CB8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6CF91" w14:textId="77777777" w:rsidR="00515CB8" w:rsidRPr="00515CB8" w:rsidRDefault="00515CB8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515CB8" w:rsidRPr="00503910" w14:paraId="7994C898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28B6F" w14:textId="5670291A" w:rsidR="00515CB8" w:rsidRDefault="00515CB8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C1145" w14:textId="5E0FBF0F" w:rsidR="00515CB8" w:rsidRPr="00515CB8" w:rsidRDefault="00515CB8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F45C7" w14:textId="77777777" w:rsidR="00515CB8" w:rsidRPr="00515CB8" w:rsidRDefault="00515CB8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515CB8" w:rsidRPr="00503910" w14:paraId="0C48381B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63C11" w14:textId="27E5A52F" w:rsidR="00515CB8" w:rsidRDefault="00515CB8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B22E1" w14:textId="1D219B8A" w:rsidR="00515CB8" w:rsidRPr="00515CB8" w:rsidRDefault="00515CB8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5EF40" w14:textId="77777777" w:rsidR="00515CB8" w:rsidRPr="00515CB8" w:rsidRDefault="00515CB8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515CB8" w:rsidRPr="00503910" w14:paraId="403A3862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60D36" w14:textId="2FFED4A4" w:rsidR="00515CB8" w:rsidRDefault="00515CB8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5DE02" w14:textId="2D58AC44" w:rsidR="00515CB8" w:rsidRPr="00515CB8" w:rsidRDefault="00515CB8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2C347" w14:textId="77777777" w:rsidR="00515CB8" w:rsidRPr="00515CB8" w:rsidRDefault="00515CB8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1F617A" w:rsidRPr="00503910" w14:paraId="58656E77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93C6C" w14:textId="3E96626C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E81CC" w14:textId="77777777" w:rsidR="001F617A" w:rsidRPr="00515CB8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67A79" w14:textId="77777777" w:rsidR="001F617A" w:rsidRPr="00515CB8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1F617A" w:rsidRPr="00503910" w14:paraId="1A110355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BA478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 w:rsidRPr="00503910"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  <w:t>Dokumentācija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1763E" w14:textId="68E57D86" w:rsidR="001F617A" w:rsidRPr="00503910" w:rsidRDefault="000645DB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  <w:t>L</w:t>
            </w:r>
            <w:r w:rsidR="001F617A" w:rsidRPr="00503910"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  <w:t>atviešu vai angļu valodā (atbilstības deklarācijas, iekārtu pases, lietotāja rokasgrāmatas, apkopes, lietošanas un remonta instrukcijas, shēmas (ja piemērojams).</w:t>
            </w: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222E1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1F617A" w:rsidRPr="00503910" w14:paraId="4542763C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99572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503910">
              <w:rPr>
                <w:rFonts w:cstheme="minorHAnsi"/>
                <w:b/>
                <w:color w:val="000000" w:themeColor="text1"/>
                <w:sz w:val="20"/>
                <w:szCs w:val="20"/>
              </w:rPr>
              <w:t>Marķēšana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6E76A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  <w:r w:rsidRPr="00503910"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  <w:t>CE</w:t>
            </w:r>
          </w:p>
          <w:p w14:paraId="4108C5C5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7DE94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1F617A" w:rsidRPr="00503910" w14:paraId="05043A3E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EA48E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503910">
              <w:rPr>
                <w:rFonts w:cstheme="minorHAnsi"/>
                <w:b/>
                <w:color w:val="000000" w:themeColor="text1"/>
                <w:sz w:val="20"/>
                <w:szCs w:val="20"/>
              </w:rPr>
              <w:t>Atbilstība Eiropas Mašīnbūves standartiem</w:t>
            </w:r>
          </w:p>
          <w:p w14:paraId="29BB9D60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503910">
              <w:rPr>
                <w:rFonts w:cstheme="minorHAnsi"/>
                <w:b/>
                <w:color w:val="000000" w:themeColor="text1"/>
                <w:sz w:val="20"/>
                <w:szCs w:val="20"/>
              </w:rPr>
              <w:t>direktīvas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131C9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503910">
              <w:rPr>
                <w:rFonts w:cstheme="minorHAnsi"/>
                <w:color w:val="000000" w:themeColor="text1"/>
                <w:sz w:val="20"/>
                <w:szCs w:val="20"/>
              </w:rPr>
              <w:t>Atbilst ES direktīvai</w:t>
            </w:r>
          </w:p>
          <w:p w14:paraId="662FB18D" w14:textId="6B100E2C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503910">
              <w:rPr>
                <w:rFonts w:cstheme="minorHAnsi"/>
                <w:color w:val="000000" w:themeColor="text1"/>
                <w:sz w:val="20"/>
                <w:szCs w:val="20"/>
              </w:rPr>
              <w:t xml:space="preserve">(atbilstības deklarācija jāiesniedz Pasūtītājam kopā ar citiem specifikācijā norādītajiem dokumentiem, parakstot pieņemšanas-nodošanas </w:t>
            </w:r>
            <w:r w:rsidR="000645DB">
              <w:rPr>
                <w:rFonts w:cstheme="minorHAnsi"/>
                <w:color w:val="000000" w:themeColor="text1"/>
                <w:sz w:val="20"/>
                <w:szCs w:val="20"/>
              </w:rPr>
              <w:t>aktu</w:t>
            </w: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B5DA4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1F617A" w:rsidRPr="00503910" w14:paraId="2E523E4B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B11F3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 w:rsidRPr="00503910">
              <w:rPr>
                <w:rFonts w:cstheme="minorHAnsi"/>
                <w:b/>
                <w:color w:val="000000" w:themeColor="text1"/>
                <w:sz w:val="20"/>
                <w:szCs w:val="20"/>
              </w:rPr>
              <w:lastRenderedPageBreak/>
              <w:t>Drošība</w:t>
            </w:r>
          </w:p>
          <w:p w14:paraId="0B2C5E50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ADE08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  <w:r w:rsidRPr="00503910">
              <w:rPr>
                <w:rFonts w:cstheme="minorHAnsi"/>
                <w:color w:val="000000" w:themeColor="text1"/>
                <w:sz w:val="20"/>
                <w:szCs w:val="20"/>
              </w:rPr>
              <w:t>Atbilst ES nozares standarta prasībām</w:t>
            </w: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4B0DF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</w:tbl>
    <w:p w14:paraId="7B059F94" w14:textId="77777777" w:rsidR="001F617A" w:rsidRPr="00B22DDC" w:rsidRDefault="001F617A" w:rsidP="001F617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21C7DD7D" w14:textId="77777777" w:rsidR="001F617A" w:rsidRPr="00B22DDC" w:rsidRDefault="001F617A" w:rsidP="001F617A">
      <w:pPr>
        <w:spacing w:before="120"/>
        <w:rPr>
          <w:rFonts w:cstheme="minorHAnsi"/>
          <w:color w:val="000000" w:themeColor="text1"/>
          <w:sz w:val="20"/>
          <w:szCs w:val="20"/>
          <w:lang w:val="en-GB"/>
        </w:rPr>
      </w:pPr>
    </w:p>
    <w:p w14:paraId="35110E6E" w14:textId="77777777" w:rsidR="00515CB8" w:rsidRDefault="00515CB8" w:rsidP="00515CB8">
      <w:pPr>
        <w:ind w:right="-30"/>
        <w:rPr>
          <w:rFonts w:cstheme="minorHAnsi"/>
          <w:color w:val="000000" w:themeColor="text1"/>
          <w:sz w:val="20"/>
          <w:szCs w:val="20"/>
          <w:lang w:val="en-GB"/>
        </w:rPr>
      </w:pPr>
      <w:r>
        <w:rPr>
          <w:rFonts w:cstheme="minorHAnsi"/>
          <w:color w:val="000000" w:themeColor="text1"/>
          <w:sz w:val="20"/>
          <w:szCs w:val="20"/>
          <w:lang w:val="en-GB"/>
        </w:rPr>
        <w:t>Paraksts: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515CB8" w:rsidRPr="00B22DDC" w14:paraId="51B67960" w14:textId="77777777" w:rsidTr="00C03030">
        <w:tc>
          <w:tcPr>
            <w:tcW w:w="4508" w:type="dxa"/>
            <w:shd w:val="clear" w:color="auto" w:fill="F2F2F2" w:themeFill="background1" w:themeFillShade="F2"/>
          </w:tcPr>
          <w:p w14:paraId="6A636B0C" w14:textId="77777777" w:rsidR="00515CB8" w:rsidRPr="00B22DDC" w:rsidRDefault="00515CB8" w:rsidP="00C03030">
            <w:pPr>
              <w:spacing w:before="120"/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</w:pPr>
            <w:r w:rsidRPr="00B22DDC"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  <w:t xml:space="preserve">Vārds, uzvārds, amats </w:t>
            </w:r>
          </w:p>
          <w:p w14:paraId="030EAA71" w14:textId="77777777" w:rsidR="00515CB8" w:rsidRPr="00B22DDC" w:rsidRDefault="00515CB8" w:rsidP="00C03030">
            <w:pPr>
              <w:ind w:right="-30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4508" w:type="dxa"/>
          </w:tcPr>
          <w:p w14:paraId="64AD66EC" w14:textId="77777777" w:rsidR="00515CB8" w:rsidRPr="00B22DDC" w:rsidRDefault="00515CB8" w:rsidP="00C0303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  <w:p w14:paraId="6B525C94" w14:textId="77777777" w:rsidR="00515CB8" w:rsidRPr="00B22DDC" w:rsidRDefault="00515CB8" w:rsidP="00C0303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515CB8" w:rsidRPr="00B22DDC" w14:paraId="0FCB8134" w14:textId="77777777" w:rsidTr="00C03030">
        <w:tc>
          <w:tcPr>
            <w:tcW w:w="4508" w:type="dxa"/>
            <w:shd w:val="clear" w:color="auto" w:fill="F2F2F2" w:themeFill="background1" w:themeFillShade="F2"/>
          </w:tcPr>
          <w:p w14:paraId="605B2905" w14:textId="77777777" w:rsidR="00515CB8" w:rsidRDefault="00515CB8" w:rsidP="00C03030">
            <w:pPr>
              <w:spacing w:before="120"/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</w:pPr>
          </w:p>
          <w:p w14:paraId="24419A28" w14:textId="77777777" w:rsidR="00515CB8" w:rsidRDefault="00515CB8" w:rsidP="00C03030">
            <w:pPr>
              <w:spacing w:before="120"/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</w:pPr>
          </w:p>
          <w:p w14:paraId="03C3B53F" w14:textId="77777777" w:rsidR="00515CB8" w:rsidRDefault="00515CB8" w:rsidP="00C03030">
            <w:pPr>
              <w:spacing w:before="120"/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  <w:t>Paraksts</w:t>
            </w:r>
          </w:p>
          <w:p w14:paraId="060CD4A8" w14:textId="77777777" w:rsidR="00515CB8" w:rsidRDefault="00515CB8" w:rsidP="00C03030">
            <w:pPr>
              <w:spacing w:before="120"/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</w:pPr>
          </w:p>
          <w:p w14:paraId="3546EF4C" w14:textId="77777777" w:rsidR="00515CB8" w:rsidRPr="00B22DDC" w:rsidRDefault="00515CB8" w:rsidP="00C03030">
            <w:pPr>
              <w:spacing w:before="120"/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4508" w:type="dxa"/>
          </w:tcPr>
          <w:p w14:paraId="7D570E46" w14:textId="77777777" w:rsidR="00515CB8" w:rsidRPr="00B22DDC" w:rsidRDefault="00515CB8" w:rsidP="00C0303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</w:tbl>
    <w:p w14:paraId="4D34ACAC" w14:textId="0B7E8B89" w:rsidR="00B40F8F" w:rsidRPr="001F617A" w:rsidRDefault="00B40F8F" w:rsidP="00515CB8">
      <w:pPr>
        <w:spacing w:before="120"/>
        <w:rPr>
          <w:rFonts w:cstheme="minorHAnsi"/>
          <w:color w:val="000000" w:themeColor="text1"/>
          <w:sz w:val="20"/>
          <w:szCs w:val="20"/>
        </w:rPr>
      </w:pPr>
    </w:p>
    <w:sectPr w:rsidR="00B40F8F" w:rsidRPr="001F617A" w:rsidSect="00D36445">
      <w:pgSz w:w="11906" w:h="16838"/>
      <w:pgMar w:top="1134" w:right="567" w:bottom="1134" w:left="1701" w:header="72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3D3016"/>
    <w:multiLevelType w:val="hybridMultilevel"/>
    <w:tmpl w:val="F790DE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31892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617A"/>
    <w:rsid w:val="00002076"/>
    <w:rsid w:val="00006FFC"/>
    <w:rsid w:val="00034C11"/>
    <w:rsid w:val="000645DB"/>
    <w:rsid w:val="000F01CC"/>
    <w:rsid w:val="0010136E"/>
    <w:rsid w:val="00112807"/>
    <w:rsid w:val="001F617A"/>
    <w:rsid w:val="0029058B"/>
    <w:rsid w:val="003349AA"/>
    <w:rsid w:val="00365E3A"/>
    <w:rsid w:val="00373839"/>
    <w:rsid w:val="003E0C06"/>
    <w:rsid w:val="004F479B"/>
    <w:rsid w:val="00515CB8"/>
    <w:rsid w:val="005777CE"/>
    <w:rsid w:val="00603F93"/>
    <w:rsid w:val="006439AC"/>
    <w:rsid w:val="007935A0"/>
    <w:rsid w:val="007B4DBD"/>
    <w:rsid w:val="008B1364"/>
    <w:rsid w:val="00935F95"/>
    <w:rsid w:val="00987EAB"/>
    <w:rsid w:val="009931E0"/>
    <w:rsid w:val="009B5A0A"/>
    <w:rsid w:val="00B40F8F"/>
    <w:rsid w:val="00B91707"/>
    <w:rsid w:val="00C2251E"/>
    <w:rsid w:val="00C26B16"/>
    <w:rsid w:val="00C85772"/>
    <w:rsid w:val="00D36445"/>
    <w:rsid w:val="00D80CE1"/>
    <w:rsid w:val="00EA6002"/>
    <w:rsid w:val="00F96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53AF57"/>
  <w15:chartTrackingRefBased/>
  <w15:docId w15:val="{5551A55E-CCBC-47A9-B446-9609EB20E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617A"/>
    <w:rPr>
      <w:noProof/>
      <w:kern w:val="0"/>
      <w:lang w:val="lv-LV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F61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F61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61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F61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F61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F61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F61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F61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F61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F617A"/>
    <w:rPr>
      <w:rFonts w:asciiTheme="majorHAnsi" w:eastAsiaTheme="majorEastAsia" w:hAnsiTheme="majorHAnsi" w:cstheme="majorBidi"/>
      <w:noProof/>
      <w:color w:val="0F4761" w:themeColor="accent1" w:themeShade="BF"/>
      <w:sz w:val="40"/>
      <w:szCs w:val="40"/>
      <w:lang w:val="lv-LV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F617A"/>
    <w:rPr>
      <w:rFonts w:asciiTheme="majorHAnsi" w:eastAsiaTheme="majorEastAsia" w:hAnsiTheme="majorHAnsi" w:cstheme="majorBidi"/>
      <w:noProof/>
      <w:color w:val="0F4761" w:themeColor="accent1" w:themeShade="BF"/>
      <w:sz w:val="32"/>
      <w:szCs w:val="32"/>
      <w:lang w:val="lv-LV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F617A"/>
    <w:rPr>
      <w:rFonts w:eastAsiaTheme="majorEastAsia" w:cstheme="majorBidi"/>
      <w:noProof/>
      <w:color w:val="0F4761" w:themeColor="accent1" w:themeShade="BF"/>
      <w:sz w:val="28"/>
      <w:szCs w:val="28"/>
      <w:lang w:val="lv-LV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F617A"/>
    <w:rPr>
      <w:rFonts w:eastAsiaTheme="majorEastAsia" w:cstheme="majorBidi"/>
      <w:i/>
      <w:iCs/>
      <w:noProof/>
      <w:color w:val="0F4761" w:themeColor="accent1" w:themeShade="BF"/>
      <w:lang w:val="lv-LV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F617A"/>
    <w:rPr>
      <w:rFonts w:eastAsiaTheme="majorEastAsia" w:cstheme="majorBidi"/>
      <w:noProof/>
      <w:color w:val="0F4761" w:themeColor="accent1" w:themeShade="BF"/>
      <w:lang w:val="lv-LV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F617A"/>
    <w:rPr>
      <w:rFonts w:eastAsiaTheme="majorEastAsia" w:cstheme="majorBidi"/>
      <w:i/>
      <w:iCs/>
      <w:noProof/>
      <w:color w:val="595959" w:themeColor="text1" w:themeTint="A6"/>
      <w:lang w:val="lv-LV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F617A"/>
    <w:rPr>
      <w:rFonts w:eastAsiaTheme="majorEastAsia" w:cstheme="majorBidi"/>
      <w:noProof/>
      <w:color w:val="595959" w:themeColor="text1" w:themeTint="A6"/>
      <w:lang w:val="lv-LV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F617A"/>
    <w:rPr>
      <w:rFonts w:eastAsiaTheme="majorEastAsia" w:cstheme="majorBidi"/>
      <w:i/>
      <w:iCs/>
      <w:noProof/>
      <w:color w:val="272727" w:themeColor="text1" w:themeTint="D8"/>
      <w:lang w:val="lv-LV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F617A"/>
    <w:rPr>
      <w:rFonts w:eastAsiaTheme="majorEastAsia" w:cstheme="majorBidi"/>
      <w:noProof/>
      <w:color w:val="272727" w:themeColor="text1" w:themeTint="D8"/>
      <w:lang w:val="lv-LV"/>
    </w:rPr>
  </w:style>
  <w:style w:type="paragraph" w:styleId="Title">
    <w:name w:val="Title"/>
    <w:basedOn w:val="Normal"/>
    <w:next w:val="Normal"/>
    <w:link w:val="TitleChar"/>
    <w:uiPriority w:val="10"/>
    <w:qFormat/>
    <w:rsid w:val="001F61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F617A"/>
    <w:rPr>
      <w:rFonts w:asciiTheme="majorHAnsi" w:eastAsiaTheme="majorEastAsia" w:hAnsiTheme="majorHAnsi" w:cstheme="majorBidi"/>
      <w:noProof/>
      <w:spacing w:val="-10"/>
      <w:kern w:val="28"/>
      <w:sz w:val="56"/>
      <w:szCs w:val="56"/>
      <w:lang w:val="lv-LV"/>
    </w:rPr>
  </w:style>
  <w:style w:type="paragraph" w:styleId="Subtitle">
    <w:name w:val="Subtitle"/>
    <w:basedOn w:val="Normal"/>
    <w:next w:val="Normal"/>
    <w:link w:val="SubtitleChar"/>
    <w:uiPriority w:val="11"/>
    <w:qFormat/>
    <w:rsid w:val="001F61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F617A"/>
    <w:rPr>
      <w:rFonts w:eastAsiaTheme="majorEastAsia" w:cstheme="majorBidi"/>
      <w:noProof/>
      <w:color w:val="595959" w:themeColor="text1" w:themeTint="A6"/>
      <w:spacing w:val="15"/>
      <w:sz w:val="28"/>
      <w:szCs w:val="28"/>
      <w:lang w:val="lv-LV"/>
    </w:rPr>
  </w:style>
  <w:style w:type="paragraph" w:styleId="Quote">
    <w:name w:val="Quote"/>
    <w:basedOn w:val="Normal"/>
    <w:next w:val="Normal"/>
    <w:link w:val="QuoteChar"/>
    <w:uiPriority w:val="29"/>
    <w:qFormat/>
    <w:rsid w:val="001F617A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F617A"/>
    <w:rPr>
      <w:i/>
      <w:iCs/>
      <w:noProof/>
      <w:color w:val="404040" w:themeColor="text1" w:themeTint="BF"/>
      <w:lang w:val="lv-LV"/>
    </w:rPr>
  </w:style>
  <w:style w:type="paragraph" w:styleId="ListParagraph">
    <w:name w:val="List Paragraph"/>
    <w:basedOn w:val="Normal"/>
    <w:uiPriority w:val="34"/>
    <w:qFormat/>
    <w:rsid w:val="001F617A"/>
    <w:pPr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F617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F61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F617A"/>
    <w:rPr>
      <w:i/>
      <w:iCs/>
      <w:noProof/>
      <w:color w:val="0F4761" w:themeColor="accent1" w:themeShade="BF"/>
      <w:lang w:val="lv-LV"/>
    </w:rPr>
  </w:style>
  <w:style w:type="character" w:styleId="IntenseReference">
    <w:name w:val="Intense Reference"/>
    <w:basedOn w:val="DefaultParagraphFont"/>
    <w:uiPriority w:val="32"/>
    <w:qFormat/>
    <w:rsid w:val="001F617A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1F617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  <w14:ligatures w14:val="none"/>
    </w:rPr>
  </w:style>
  <w:style w:type="table" w:styleId="TableGrid">
    <w:name w:val="Table Grid"/>
    <w:basedOn w:val="TableNormal"/>
    <w:uiPriority w:val="39"/>
    <w:rsid w:val="00515CB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qFormat/>
    <w:rsid w:val="00034C1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034C11"/>
    <w:rPr>
      <w:rFonts w:ascii="Times New Roman" w:eastAsia="Times New Roman" w:hAnsi="Times New Roman" w:cs="Times New Roman"/>
      <w:noProof/>
      <w:kern w:val="0"/>
      <w:sz w:val="24"/>
      <w:szCs w:val="24"/>
      <w:lang w:val="lv-LV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254</Words>
  <Characters>1453</Characters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2025-09-19T11:55:00Z</dcterms:created>
  <dcterms:modified xsi:type="dcterms:W3CDTF">2026-06-01T09:49:00Z</dcterms:modified>
</cp:coreProperties>
</file>