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74CD661" w14:textId="77777777" w:rsidR="00034C11" w:rsidRPr="00B22DDC" w:rsidRDefault="00034C11" w:rsidP="00034C11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0CAA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KOMBINĒTĀS GRĪDU UZKOPŠANAS IEKĀRTAS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7C23292" w:rsidR="00515CB8" w:rsidRPr="00503910" w:rsidRDefault="00034C11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Ražošanas telpu grīdu uzkopšana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29058B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trike/>
                <w:color w:val="000000" w:themeColor="text1"/>
                <w:sz w:val="20"/>
                <w:szCs w:val="20"/>
              </w:rPr>
            </w:pPr>
            <w:r w:rsidRPr="0029058B">
              <w:rPr>
                <w:rFonts w:cstheme="minorHAnsi"/>
                <w:strike/>
                <w:color w:val="EE0000"/>
                <w:sz w:val="20"/>
                <w:szCs w:val="20"/>
                <w:highlight w:val="yellow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4C11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352331C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barojas no 24V litija akumulatora. Iebūvēts akumulatora lādētājs.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737F80BA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nodrošina vismaz līdz 30 kg piespiedes spēka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D7A4B50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Rotējoša platforma ar integrētu gumijas savācēju ļauj tīrīšanu gan virzienā uz priekšu, gan atpakaļ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57A8440E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Sānu rullīši un triecienu absorbējoša atsperu sistēma, lai aizsargātu birstes platformu.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6D47C0FF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Noņemama divtanku sistēma (tīram un netīram ūdenim) ar caurspīdīgu plastmasas vāku un ar gumiju aizsargātiem rokturiem (tanku tilpums vismaz 11 L / 11 L)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74C3F6C3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Trokšņu līmenis ne vairāk 64 dB(A)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4C11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CDE880F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Gaisa plūsma (l/sec.) vismaz 15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20166C9C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Darba virsmas platums (mm) – max diametrs līdz 400mm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17516940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Svars (kg) ne vairāk kā 45 kg (darbinieku ērtībai)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1A67978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1674206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132D931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000BC1A0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5670291A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5E0FBF0F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27E5A52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1D219B8A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2FFED4A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2D58AC44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34C11"/>
    <w:rsid w:val="000645DB"/>
    <w:rsid w:val="000F01CC"/>
    <w:rsid w:val="0010136E"/>
    <w:rsid w:val="00112807"/>
    <w:rsid w:val="001F617A"/>
    <w:rsid w:val="0029058B"/>
    <w:rsid w:val="003349AA"/>
    <w:rsid w:val="00365E3A"/>
    <w:rsid w:val="00373839"/>
    <w:rsid w:val="003E0C06"/>
    <w:rsid w:val="004F479B"/>
    <w:rsid w:val="00515CB8"/>
    <w:rsid w:val="005777CE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34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4C11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2026-06-01T09:49:00Z</dcterms:modified>
</cp:coreProperties>
</file>