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72D6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0260D2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2493367" w14:textId="77777777" w:rsidR="001F617A" w:rsidRPr="00B22DDC" w:rsidRDefault="001F617A" w:rsidP="001F617A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r.2</w:t>
      </w:r>
    </w:p>
    <w:p w14:paraId="0D45CB77" w14:textId="77777777" w:rsidR="001F617A" w:rsidRPr="00B22DDC" w:rsidRDefault="001F617A" w:rsidP="001F617A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Tehniskā specifikācija</w:t>
      </w:r>
      <w:r w:rsidRPr="00B22DDC">
        <w:rPr>
          <w:rFonts w:cstheme="minorHAnsi"/>
          <w:b/>
          <w:caps/>
          <w:color w:val="000000" w:themeColor="text1"/>
          <w:sz w:val="24"/>
          <w:szCs w:val="24"/>
        </w:rPr>
        <w:t xml:space="preserve"> </w:t>
      </w:r>
    </w:p>
    <w:p w14:paraId="71A12CEC" w14:textId="77777777" w:rsidR="009B14F6" w:rsidRPr="00B22DDC" w:rsidRDefault="009B14F6" w:rsidP="009B14F6">
      <w:pPr>
        <w:tabs>
          <w:tab w:val="left" w:pos="318"/>
        </w:tabs>
        <w:autoSpaceDE w:val="0"/>
        <w:autoSpaceDN w:val="0"/>
        <w:adjustRightInd w:val="0"/>
        <w:jc w:val="center"/>
        <w:rPr>
          <w:rFonts w:cstheme="minorHAnsi"/>
          <w:color w:val="000000" w:themeColor="text1"/>
          <w:sz w:val="20"/>
          <w:szCs w:val="20"/>
        </w:rPr>
      </w:pPr>
      <w:r w:rsidRPr="00591E24">
        <w:rPr>
          <w:b/>
          <w:bCs/>
          <w:iCs/>
          <w:color w:val="00B0F0"/>
          <w:sz w:val="28"/>
        </w:rPr>
        <w:t>UZ GALDA LIEKAMS MĪKLAS RULLIS</w:t>
      </w:r>
    </w:p>
    <w:p w14:paraId="35F3F4CE" w14:textId="77777777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461"/>
        <w:gridCol w:w="3589"/>
        <w:gridCol w:w="3578"/>
      </w:tblGrid>
      <w:tr w:rsidR="001F617A" w:rsidRPr="00503910" w14:paraId="7C0906CE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0365B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Parametrs</w:t>
            </w:r>
          </w:p>
          <w:p w14:paraId="7C62FAD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3F168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Prasība</w:t>
            </w:r>
          </w:p>
          <w:p w14:paraId="1B50FB76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CBA86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Pretendents iepretim katrai prasībai norāda informāciju vai apliecinājumu</w:t>
            </w:r>
          </w:p>
        </w:tc>
      </w:tr>
      <w:tr w:rsidR="001F617A" w:rsidRPr="00503910" w14:paraId="5FAD180C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094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Daudzums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50D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1 gab.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5D11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7D55D9C2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6CB1" w14:textId="538903EC" w:rsidR="00515CB8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Funkcionalitāte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90C1" w14:textId="2214E660" w:rsidR="00515CB8" w:rsidRPr="00503910" w:rsidRDefault="009B14F6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9B14F6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Jēlas mīklas izrullēšana līdz noteiktam biezumam sakarā ar uzņēmuma iekšējiem tehnoloģiskiem procesiem un ražošanas vajadzībām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F669" w14:textId="77777777" w:rsidR="00515CB8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0BAD010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5EC6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Kvalitāte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873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pārtikas rūpniecības iekārtu prasībām un standartiem (saskaņā ar ES Regulu (EK) Nr. 1935/2004 par materiāliem, kas nonāk saskarē ar pārtiku)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B55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B14F6" w:rsidRPr="00503910" w14:paraId="164041DA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5B3E" w14:textId="733C034E" w:rsidR="009B14F6" w:rsidRPr="00503910" w:rsidRDefault="009B14F6" w:rsidP="009B1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153E" w14:textId="65D21A31" w:rsidR="009B14F6" w:rsidRPr="009B14F6" w:rsidRDefault="009B14F6" w:rsidP="009B1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B14F6">
              <w:rPr>
                <w:rFonts w:cstheme="minorHAnsi"/>
                <w:color w:val="000000" w:themeColor="text1"/>
                <w:sz w:val="20"/>
                <w:szCs w:val="20"/>
              </w:rPr>
              <w:t>Iekārta novietojama uz galda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BC72" w14:textId="77777777" w:rsidR="009B14F6" w:rsidRPr="00515CB8" w:rsidRDefault="009B14F6" w:rsidP="009B1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9B14F6" w:rsidRPr="00503910" w14:paraId="4CAB8C06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F2E8" w14:textId="53F1C9FA" w:rsidR="009B14F6" w:rsidRPr="00503910" w:rsidRDefault="009B14F6" w:rsidP="009B1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#2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BDB6" w14:textId="4843C728" w:rsidR="009B14F6" w:rsidRPr="009B14F6" w:rsidRDefault="009B14F6" w:rsidP="009B1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B14F6">
              <w:rPr>
                <w:rFonts w:cstheme="minorHAnsi"/>
                <w:color w:val="000000" w:themeColor="text1"/>
                <w:sz w:val="20"/>
                <w:szCs w:val="20"/>
              </w:rPr>
              <w:t>Korpuss no epoksīda krāsota tērauda.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DE3D" w14:textId="77777777" w:rsidR="009B14F6" w:rsidRPr="00515CB8" w:rsidRDefault="009B14F6" w:rsidP="009B1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9B14F6" w:rsidRPr="00503910" w14:paraId="4B2590D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8F0E" w14:textId="546C72DE" w:rsidR="009B14F6" w:rsidRPr="00503910" w:rsidRDefault="009B14F6" w:rsidP="009B1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#3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2EC9" w14:textId="6B3C1EF2" w:rsidR="009B14F6" w:rsidRPr="009B14F6" w:rsidRDefault="009B14F6" w:rsidP="009B1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B14F6">
              <w:rPr>
                <w:rFonts w:cstheme="minorHAnsi"/>
                <w:color w:val="000000" w:themeColor="text1"/>
                <w:sz w:val="20"/>
                <w:szCs w:val="20"/>
              </w:rPr>
              <w:t>Konveijera lentes platums vismaz 500 mm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DC7D" w14:textId="77777777" w:rsidR="009B14F6" w:rsidRPr="00515CB8" w:rsidRDefault="009B14F6" w:rsidP="009B1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9B14F6" w:rsidRPr="00503910" w14:paraId="3EF4A0A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2B18" w14:textId="3E3BCBB3" w:rsidR="009B14F6" w:rsidRPr="00503910" w:rsidRDefault="009B14F6" w:rsidP="009B1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#4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3140" w14:textId="7C7C2CCF" w:rsidR="009B14F6" w:rsidRPr="009B14F6" w:rsidRDefault="009B14F6" w:rsidP="009B1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B14F6">
              <w:rPr>
                <w:rFonts w:cstheme="minorHAnsi"/>
                <w:color w:val="000000" w:themeColor="text1"/>
                <w:sz w:val="20"/>
                <w:szCs w:val="20"/>
              </w:rPr>
              <w:t xml:space="preserve"> Galda garums vismaz 1000 mm katrā pusē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5611" w14:textId="77777777" w:rsidR="009B14F6" w:rsidRPr="00515CB8" w:rsidRDefault="009B14F6" w:rsidP="009B1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9B14F6" w:rsidRPr="00503910" w14:paraId="2C45F66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A4F2" w14:textId="50B7CEED" w:rsidR="009B14F6" w:rsidRPr="00503910" w:rsidRDefault="009B14F6" w:rsidP="009B1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#5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AAEF" w14:textId="42D00DFD" w:rsidR="009B14F6" w:rsidRPr="009B14F6" w:rsidRDefault="009B14F6" w:rsidP="009B1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B14F6">
              <w:rPr>
                <w:rFonts w:cstheme="minorHAnsi"/>
                <w:color w:val="000000" w:themeColor="text1"/>
                <w:sz w:val="20"/>
                <w:szCs w:val="20"/>
              </w:rPr>
              <w:t>Elektromehāniskais vadības panelis (start/stop, kursors laminēšanas virziena maiņai)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768D" w14:textId="77777777" w:rsidR="009B14F6" w:rsidRPr="00515CB8" w:rsidRDefault="009B14F6" w:rsidP="009B1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9B14F6" w:rsidRPr="00503910" w14:paraId="2184F383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D9DE" w14:textId="7072BEC9" w:rsidR="009B14F6" w:rsidRPr="00503910" w:rsidRDefault="009B14F6" w:rsidP="009B1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#6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3249" w14:textId="42B58870" w:rsidR="009B14F6" w:rsidRPr="009B14F6" w:rsidRDefault="009B14F6" w:rsidP="009B1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B14F6">
              <w:rPr>
                <w:rFonts w:cstheme="minorHAnsi"/>
                <w:color w:val="000000" w:themeColor="text1"/>
                <w:sz w:val="20"/>
                <w:szCs w:val="20"/>
              </w:rPr>
              <w:t>Komplektā vismaz 2 mīklas rullīši (diametrs 60 mm)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0D9C" w14:textId="77777777" w:rsidR="009B14F6" w:rsidRPr="00515CB8" w:rsidRDefault="009B14F6" w:rsidP="009B1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9B14F6" w:rsidRPr="00503910" w14:paraId="4E4F994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BA44" w14:textId="219D1A21" w:rsidR="009B14F6" w:rsidRPr="00503910" w:rsidRDefault="009B14F6" w:rsidP="009B1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#7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5529" w14:textId="49400F3F" w:rsidR="009B14F6" w:rsidRPr="009B14F6" w:rsidRDefault="009B14F6" w:rsidP="009B1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B14F6">
              <w:rPr>
                <w:rFonts w:cstheme="minorHAnsi"/>
                <w:color w:val="000000" w:themeColor="text1"/>
                <w:sz w:val="20"/>
                <w:szCs w:val="20"/>
              </w:rPr>
              <w:t>Digitālais displejs laminēšanas biezuma atspoguļošanai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D1A5" w14:textId="77777777" w:rsidR="009B14F6" w:rsidRPr="00515CB8" w:rsidRDefault="009B14F6" w:rsidP="009B1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9B14F6" w:rsidRPr="00503910" w14:paraId="175A334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4030" w14:textId="5996139A" w:rsidR="009B14F6" w:rsidRPr="00503910" w:rsidRDefault="009B14F6" w:rsidP="009B1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#8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4598" w14:textId="3995C691" w:rsidR="009B14F6" w:rsidRPr="009B14F6" w:rsidRDefault="009B14F6" w:rsidP="009B1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B14F6">
              <w:rPr>
                <w:rFonts w:cstheme="minorHAnsi"/>
                <w:color w:val="000000" w:themeColor="text1"/>
                <w:sz w:val="20"/>
                <w:szCs w:val="20"/>
              </w:rPr>
              <w:t>Vēlama mīklas biezuma regulēšana vismaz no 0,2 līdz 35 mm, ar mehānisku sviru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A40C" w14:textId="77777777" w:rsidR="009B14F6" w:rsidRPr="00515CB8" w:rsidRDefault="009B14F6" w:rsidP="009B1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9B14F6" w:rsidRPr="00503910" w14:paraId="29D1A8B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1418" w14:textId="1F4FD184" w:rsidR="009B14F6" w:rsidRPr="00503910" w:rsidRDefault="009B14F6" w:rsidP="009B1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#9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6404" w14:textId="41EF8AFB" w:rsidR="009B14F6" w:rsidRPr="009B14F6" w:rsidRDefault="009B14F6" w:rsidP="009B1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B14F6">
              <w:rPr>
                <w:rFonts w:cstheme="minorHAnsi"/>
                <w:color w:val="000000" w:themeColor="text1"/>
                <w:sz w:val="20"/>
                <w:szCs w:val="20"/>
              </w:rPr>
              <w:t>1 konveijera lentes ātrums (lentes ātrums 16m/min)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D142" w14:textId="77777777" w:rsidR="009B14F6" w:rsidRPr="00515CB8" w:rsidRDefault="009B14F6" w:rsidP="009B1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9B14F6" w:rsidRPr="00503910" w14:paraId="3C108CE0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6937" w14:textId="54258619" w:rsidR="009B14F6" w:rsidRPr="00503910" w:rsidRDefault="009B14F6" w:rsidP="009B1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#10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1415" w14:textId="1DB3A503" w:rsidR="009B14F6" w:rsidRPr="009B14F6" w:rsidRDefault="009B14F6" w:rsidP="009B1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B14F6">
              <w:rPr>
                <w:rFonts w:cstheme="minorHAnsi"/>
                <w:color w:val="000000" w:themeColor="text1"/>
                <w:sz w:val="20"/>
                <w:szCs w:val="20"/>
              </w:rPr>
              <w:t>Salokamas malas, ļaus ierobežotu kopējos izmērus, kad mašīna netiek lietota (jāsalokās vismaz 50% kopējam platumam)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2BF1" w14:textId="77777777" w:rsidR="009B14F6" w:rsidRPr="00515CB8" w:rsidRDefault="009B14F6" w:rsidP="009B1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9B14F6" w:rsidRPr="00503910" w14:paraId="6145CB56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86CE" w14:textId="62FD9AF7" w:rsidR="009B14F6" w:rsidRDefault="009B14F6" w:rsidP="009B1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#11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525F" w14:textId="0FCE382A" w:rsidR="009B14F6" w:rsidRPr="009B14F6" w:rsidRDefault="009B14F6" w:rsidP="009B1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B14F6">
              <w:rPr>
                <w:rFonts w:cstheme="minorHAnsi"/>
                <w:color w:val="000000" w:themeColor="text1"/>
                <w:sz w:val="20"/>
                <w:szCs w:val="20"/>
              </w:rPr>
              <w:t>Laminēšanas virziena maiņa ar kursorsviru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CF91" w14:textId="77777777" w:rsidR="009B14F6" w:rsidRPr="00515CB8" w:rsidRDefault="009B14F6" w:rsidP="009B1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9B14F6" w:rsidRPr="00503910" w14:paraId="7994C89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8B6F" w14:textId="3CE3A574" w:rsidR="009B14F6" w:rsidRDefault="009B14F6" w:rsidP="009B1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#12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1145" w14:textId="754D4F17" w:rsidR="009B14F6" w:rsidRPr="009B14F6" w:rsidRDefault="009B14F6" w:rsidP="009B1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B14F6">
              <w:rPr>
                <w:rFonts w:cstheme="minorHAnsi"/>
                <w:color w:val="000000" w:themeColor="text1"/>
                <w:sz w:val="20"/>
                <w:szCs w:val="20"/>
              </w:rPr>
              <w:t>Elektrobarošana: 400 V / 50 Hz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45C7" w14:textId="77777777" w:rsidR="009B14F6" w:rsidRPr="00515CB8" w:rsidRDefault="009B14F6" w:rsidP="009B1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9B14F6" w:rsidRPr="00503910" w14:paraId="0C48381B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3C11" w14:textId="6B2FF9DB" w:rsidR="009B14F6" w:rsidRDefault="009B14F6" w:rsidP="009B1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#13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22E1" w14:textId="31E00929" w:rsidR="009B14F6" w:rsidRPr="009B14F6" w:rsidRDefault="009B14F6" w:rsidP="009B1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B14F6">
              <w:rPr>
                <w:rFonts w:cstheme="minorHAnsi"/>
                <w:color w:val="000000" w:themeColor="text1"/>
                <w:sz w:val="20"/>
                <w:szCs w:val="20"/>
              </w:rPr>
              <w:t>Iekārtas jauda: 0,5 kW +/- 5%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EF40" w14:textId="77777777" w:rsidR="009B14F6" w:rsidRPr="00515CB8" w:rsidRDefault="009B14F6" w:rsidP="009B1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403A3862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0D36" w14:textId="38771005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DE02" w14:textId="398B85F9" w:rsidR="00515CB8" w:rsidRPr="009B14F6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C347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58656E77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3C6C" w14:textId="3E96626C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81CC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7A79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1A11035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A478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Dokumentācija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763E" w14:textId="68E57D86" w:rsidR="001F617A" w:rsidRPr="00503910" w:rsidRDefault="000645DB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L</w:t>
            </w:r>
            <w:r w:rsidR="001F617A"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atviešu vai angļu valodā (atbilstības deklarācijas, iekārtu pases, lietotāja rokasgrāmatas, apkopes, lietošanas un remonta instrukcijas, shēmas (ja piemērojams).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22E1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4542763C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9572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Marķēšana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E76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CE</w:t>
            </w:r>
          </w:p>
          <w:p w14:paraId="4108C5C5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DE9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05043A3E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A48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Atbilstība Eiropas Mašīnbūves standartiem</w:t>
            </w:r>
          </w:p>
          <w:p w14:paraId="29BB9D60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direktīvas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31C9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Atbilst ES direktīvai</w:t>
            </w:r>
          </w:p>
          <w:p w14:paraId="662FB18D" w14:textId="6B100E2C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(atbilstības deklarācija jāiesniedz Pasūtītājam kopā ar citiem specifikācijā norādītajiem dokumentiem, parakstot pieņemšanas-nodošanas </w:t>
            </w:r>
            <w:r w:rsidR="000645DB">
              <w:rPr>
                <w:rFonts w:cstheme="minorHAnsi"/>
                <w:color w:val="000000" w:themeColor="text1"/>
                <w:sz w:val="20"/>
                <w:szCs w:val="20"/>
              </w:rPr>
              <w:t>aktu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5DA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F617A" w:rsidRPr="00503910" w14:paraId="2E523E4B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11F3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Drošība</w:t>
            </w:r>
          </w:p>
          <w:p w14:paraId="0B2C5E50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DE08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nozares standarta prasībām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B0DF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B059F94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C7DD7D" w14:textId="77777777" w:rsidR="001F617A" w:rsidRPr="00B22DDC" w:rsidRDefault="001F617A" w:rsidP="001F617A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5110E6E" w14:textId="77777777" w:rsidR="00515CB8" w:rsidRDefault="00515CB8" w:rsidP="00515CB8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Paraksts: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15CB8" w:rsidRPr="00B22DDC" w14:paraId="51B67960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6A636B0C" w14:textId="77777777" w:rsidR="00515CB8" w:rsidRPr="00B22DDC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Vārds, uzvārds, amats </w:t>
            </w:r>
          </w:p>
          <w:p w14:paraId="030EAA71" w14:textId="77777777" w:rsidR="00515CB8" w:rsidRPr="00B22DDC" w:rsidRDefault="00515CB8" w:rsidP="00C0303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64AD66EC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B525C94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515CB8" w:rsidRPr="00B22DDC" w14:paraId="0FCB8134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605B2905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24419A28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03C3B53F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Paraksts</w:t>
            </w:r>
          </w:p>
          <w:p w14:paraId="060CD4A8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3546EF4C" w14:textId="77777777" w:rsidR="00515CB8" w:rsidRPr="00B22DDC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7D570E46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4D34ACAC" w14:textId="0B7E8B89" w:rsidR="00B40F8F" w:rsidRPr="001F617A" w:rsidRDefault="00B40F8F" w:rsidP="00515CB8">
      <w:pPr>
        <w:spacing w:before="120"/>
        <w:rPr>
          <w:rFonts w:cstheme="minorHAnsi"/>
          <w:color w:val="000000" w:themeColor="text1"/>
          <w:sz w:val="20"/>
          <w:szCs w:val="20"/>
        </w:rPr>
      </w:pPr>
    </w:p>
    <w:sectPr w:rsidR="00B40F8F" w:rsidRPr="001F617A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D3016"/>
    <w:multiLevelType w:val="hybridMultilevel"/>
    <w:tmpl w:val="F790D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18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7A"/>
    <w:rsid w:val="00002076"/>
    <w:rsid w:val="00006FFC"/>
    <w:rsid w:val="000645DB"/>
    <w:rsid w:val="000F01CC"/>
    <w:rsid w:val="00112807"/>
    <w:rsid w:val="001F617A"/>
    <w:rsid w:val="003349AA"/>
    <w:rsid w:val="00365E3A"/>
    <w:rsid w:val="00373839"/>
    <w:rsid w:val="003E0C06"/>
    <w:rsid w:val="004F479B"/>
    <w:rsid w:val="00515CB8"/>
    <w:rsid w:val="00603F93"/>
    <w:rsid w:val="006439AC"/>
    <w:rsid w:val="00666545"/>
    <w:rsid w:val="007935A0"/>
    <w:rsid w:val="007B4DBD"/>
    <w:rsid w:val="008B1364"/>
    <w:rsid w:val="00935F95"/>
    <w:rsid w:val="00987EAB"/>
    <w:rsid w:val="009931E0"/>
    <w:rsid w:val="009B14F6"/>
    <w:rsid w:val="009B5A0A"/>
    <w:rsid w:val="00B40F8F"/>
    <w:rsid w:val="00B91707"/>
    <w:rsid w:val="00C2251E"/>
    <w:rsid w:val="00C26B16"/>
    <w:rsid w:val="00C85772"/>
    <w:rsid w:val="00D36445"/>
    <w:rsid w:val="00D80CE1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3AF57"/>
  <w15:chartTrackingRefBased/>
  <w15:docId w15:val="{5551A55E-CCBC-47A9-B446-9609EB20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7A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7A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17A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17A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17A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17A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17A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17A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1F6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617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617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1F617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617A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1F617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6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17A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1F617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6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515C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280</Words>
  <Characters>1597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2025-09-19T11:55:00Z</dcterms:created>
  <dcterms:modified xsi:type="dcterms:W3CDTF">2026-05-23T19:29:00Z</dcterms:modified>
</cp:coreProperties>
</file>