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 Light" w:cs="Calibri Light" w:hAnsi="Calibri Light" w:eastAsia="Calibri Light"/>
          <w:sz w:val="32"/>
          <w:szCs w:val="32"/>
        </w:rPr>
      </w:pPr>
      <w:r>
        <w:rPr>
          <w:rFonts w:ascii="Calibri Light" w:hAnsi="Calibri Light"/>
          <w:sz w:val="32"/>
          <w:szCs w:val="32"/>
          <w:rtl w:val="0"/>
          <w:lang w:val="pt-PT"/>
        </w:rPr>
        <w:t xml:space="preserve">SIA </w:t>
      </w:r>
      <w:r>
        <w:rPr>
          <w:rFonts w:ascii="Arial Unicode MS" w:hAnsi="Arial Unicode MS" w:hint="default"/>
          <w:sz w:val="32"/>
          <w:szCs w:val="32"/>
          <w:rtl w:val="1"/>
          <w:lang w:val="ar-SA" w:bidi="ar-SA"/>
        </w:rPr>
        <w:t>“</w:t>
      </w:r>
      <w:r>
        <w:rPr>
          <w:rFonts w:ascii="Calibri Light" w:hAnsi="Calibri Light"/>
          <w:sz w:val="32"/>
          <w:szCs w:val="32"/>
          <w:rtl w:val="0"/>
          <w:lang w:val="en-US"/>
        </w:rPr>
        <w:t>AIFLOW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” </w:t>
      </w:r>
      <w:r>
        <w:rPr>
          <w:rFonts w:ascii="Calibri Light" w:hAnsi="Calibri Light"/>
          <w:sz w:val="32"/>
          <w:szCs w:val="32"/>
          <w:rtl w:val="0"/>
          <w:lang w:val="pt-PT"/>
        </w:rPr>
        <w:t>iepirkuma proced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ū</w:t>
      </w:r>
      <w:r>
        <w:rPr>
          <w:rFonts w:ascii="Calibri Light" w:hAnsi="Calibri Light"/>
          <w:sz w:val="32"/>
          <w:szCs w:val="32"/>
          <w:rtl w:val="0"/>
          <w:lang w:val="pt-PT"/>
        </w:rPr>
        <w:t>ras noteikumi</w:t>
      </w:r>
    </w:p>
    <w:p>
      <w:pPr>
        <w:pStyle w:val="Body A"/>
        <w:jc w:val="center"/>
        <w:rPr>
          <w:rFonts w:ascii="Calibri Light" w:cs="Calibri Light" w:hAnsi="Calibri Light" w:eastAsia="Calibri Light"/>
          <w:sz w:val="32"/>
          <w:szCs w:val="32"/>
        </w:rPr>
      </w:pPr>
      <w:r>
        <w:rPr>
          <w:rFonts w:ascii="Arial Unicode MS" w:hAnsi="Arial Unicode MS" w:hint="default"/>
          <w:sz w:val="32"/>
          <w:szCs w:val="32"/>
          <w:rtl w:val="1"/>
          <w:lang w:val="ar-SA" w:bidi="ar-SA"/>
        </w:rPr>
        <w:t>“</w:t>
      </w:r>
      <w:r>
        <w:rPr>
          <w:rFonts w:ascii="Calibri Light" w:hAnsi="Calibri Light"/>
          <w:sz w:val="32"/>
          <w:szCs w:val="32"/>
          <w:rtl w:val="0"/>
          <w:lang w:val="pt-PT"/>
        </w:rPr>
        <w:t>E-komercijas sist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ē</w:t>
      </w:r>
      <w:r>
        <w:rPr>
          <w:rFonts w:ascii="Calibri Light" w:hAnsi="Calibri Light"/>
          <w:sz w:val="32"/>
          <w:szCs w:val="32"/>
          <w:rtl w:val="0"/>
          <w:lang w:val="pt-PT"/>
        </w:rPr>
        <w:t>mas ar m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ksl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ī</w:t>
      </w:r>
      <w:r>
        <w:rPr>
          <w:rFonts w:ascii="Calibri Light" w:hAnsi="Calibri Light"/>
          <w:sz w:val="32"/>
          <w:szCs w:val="32"/>
          <w:rtl w:val="0"/>
          <w:lang w:val="pt-PT"/>
        </w:rPr>
        <w:t>g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ā </w:t>
      </w:r>
      <w:r>
        <w:rPr>
          <w:rFonts w:ascii="Calibri Light" w:hAnsi="Calibri Light"/>
          <w:sz w:val="32"/>
          <w:szCs w:val="32"/>
          <w:rtl w:val="0"/>
          <w:lang w:val="pt-PT"/>
        </w:rPr>
        <w:t>intelekta integr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ciju izstr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fr-FR"/>
        </w:rPr>
        <w:t>de modes pre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č</w:t>
      </w:r>
      <w:r>
        <w:rPr>
          <w:rFonts w:ascii="Calibri Light" w:hAnsi="Calibri Light"/>
          <w:sz w:val="32"/>
          <w:szCs w:val="32"/>
          <w:rtl w:val="0"/>
          <w:lang w:val="fr-FR"/>
        </w:rPr>
        <w:t>u p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rdo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š</w:t>
      </w:r>
      <w:r>
        <w:rPr>
          <w:rFonts w:ascii="Calibri Light" w:hAnsi="Calibri Light"/>
          <w:sz w:val="32"/>
          <w:szCs w:val="32"/>
          <w:rtl w:val="0"/>
          <w:lang w:val="it-IT"/>
        </w:rPr>
        <w:t>anai digit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laj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ā </w:t>
      </w:r>
      <w:r>
        <w:rPr>
          <w:rFonts w:ascii="Calibri Light" w:hAnsi="Calibri Light"/>
          <w:sz w:val="32"/>
          <w:szCs w:val="32"/>
          <w:rtl w:val="0"/>
          <w:lang w:val="pt-PT"/>
        </w:rPr>
        <w:t>vid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ē”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par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1.1.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Sabiedr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ar ierobe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sv-SE"/>
        </w:rPr>
        <w:t>otu atbild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Juridisk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adrese: Za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ļā </w:t>
      </w:r>
      <w:r>
        <w:rPr>
          <w:rFonts w:ascii="Calibri Light" w:hAnsi="Calibri Light"/>
          <w:sz w:val="22"/>
          <w:szCs w:val="22"/>
          <w:rtl w:val="0"/>
          <w:lang w:val="pt-PT"/>
        </w:rPr>
        <w:t>iela 7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–</w:t>
      </w:r>
      <w:r>
        <w:rPr>
          <w:rFonts w:ascii="Calibri Light" w:hAnsi="Calibri Light"/>
          <w:sz w:val="22"/>
          <w:szCs w:val="22"/>
          <w:rtl w:val="0"/>
          <w:lang w:val="de-DE"/>
        </w:rPr>
        <w:t>14,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ga, LV-1010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numurs: 40103869644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PVN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numurs: LV40103869644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1.2.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kontaktpersona: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Liene Meldere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Projekta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E-pasts: liene@meldere.lv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E-pasts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anai: agija@vissbiznesam.lv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par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mets.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fr-FR"/>
        </w:rPr>
        <w:t>mets ir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de,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kas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ta 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šē</w:t>
      </w:r>
      <w:r>
        <w:rPr>
          <w:rFonts w:ascii="Calibri Light" w:hAnsi="Calibri Light"/>
          <w:sz w:val="22"/>
          <w:szCs w:val="22"/>
          <w:rtl w:val="0"/>
          <w:lang w:val="pt-PT"/>
        </w:rPr>
        <w:t>jo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rketinga,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anas, produktu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anas,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e-komercijas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procesu digitaliz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nl-NL"/>
        </w:rPr>
        <w:t>mets ietver: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lieto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tai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videi vai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ai instancei;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anu,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vajadz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amo datu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it-IT"/>
        </w:rPr>
        <w:t>smu un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nl-NL"/>
        </w:rPr>
        <w:t>uves 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ciju,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anu,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kotn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cijas atbalstu;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garantijas atbalstu 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gumam.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2.3. Iepirkuma tiesiskais pamats. Iepirkums tiek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kots 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ar Ministru kabineta 28.02.2017. noteikumiem Nr. 104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Noteikumi par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ru un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tiem projektiem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2.4. 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juma avots: Projekts tiek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ar Latvijas Invest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un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ras atbalsta programmu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Atbalsts procesu digitaliz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de-DE"/>
        </w:rPr>
        <w:t>ar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gumu Nr. 9.4-1-L-2025/60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2.5.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meta detaliz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tehnisko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bu apraksts ir apkopots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Pielikum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Nr. 2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2.6. Iepirkuma paredzam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cena. Iepirkuma paredzam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cena ir 400 000 EUR bez PVN.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2.7.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ņš </w:t>
      </w:r>
      <w:r>
        <w:rPr>
          <w:rFonts w:ascii="Calibri Light" w:hAnsi="Calibri Light"/>
          <w:sz w:val="22"/>
          <w:szCs w:val="22"/>
          <w:rtl w:val="0"/>
          <w:lang w:val="pt-PT"/>
        </w:rPr>
        <w:t>ir ne maz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2 (divi)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ne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i no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 dienas.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2.8.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izpildes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it-IT"/>
        </w:rPr>
        <w:t>.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pt-PT"/>
        </w:rPr>
        <w:t>ne ilg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12 (divpadsmit)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ne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2.9.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pt-PT"/>
        </w:rPr>
        <w:t>. Pretendents iesniedz cenu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 2026. gada 22.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nijam plkst. 18:00 (ieskaitot).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2.10.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vieta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jums tiek iesniegts elektronisk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nos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tot pilnu dokumentu komplektu uz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ofici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e-pasta adresi, kas nor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ta pazi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par iepirkumu,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bas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nododam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integrit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ti, autentiskumu un konfidencialit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ti. Pretendents ir atbild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gs par savlaic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gu,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un korektu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iesniedz, nos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tot to uz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du e-pasta adresi: agija@vissbiznesam.lv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2.11. Valoda un paraksts. Pretendents sagatavo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iesniedz to elektronisk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vai pap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ra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nl-NL"/>
        </w:rPr>
        <w:t>i dokumenti, kas ietilpst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ir sagatavoti 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sve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tiem oblig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pievieno tulkojums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par kura ticam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bu atbild Pretendents.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2.12.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skaits. Pretendentam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iesniegt tikai vienu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variantu, kas aptver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. Alternat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vu, variat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vai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ļē</w:t>
      </w:r>
      <w:r>
        <w:rPr>
          <w:rFonts w:ascii="Calibri Light" w:hAnsi="Calibri Light"/>
          <w:sz w:val="22"/>
          <w:szCs w:val="22"/>
          <w:rtl w:val="0"/>
          <w:lang w:val="pt-PT"/>
        </w:rPr>
        <w:t>ju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nav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aujama un ir pamats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2.13.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iesniedz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 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Nolikuma Pielikuma Nr. 1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de-DE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formu.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 Visp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 par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3.1. Iepirkuma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veic praktiski demonstr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jama,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 pabeigta un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jama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iepirkumu, kas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pilnu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noteikto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tes apjomu un ir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rots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operacion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.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adapt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un papildu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cijas, kas tiek veiktas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aujamas tikai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procesa neat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emama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tiek 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autas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, neveidojot patst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papildu atl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3.2.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ri un ekvivalenti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arhitekt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ras pieej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pakalpojumu kategorij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protokoliem,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citiem tehniskajiem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 un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riem, kas min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tes aprakstos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paskaidrojo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ajos noteikumos, ir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gi orient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s, ilustrat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vs un neizsme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 raksturs, un tie nav uzskat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mi par imperat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konkr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produktu,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vai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 Pretendentam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citus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tus, tirg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es-ES_tradnl"/>
        </w:rPr>
        <w:t>sevi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us, ekvivalentus vai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c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kus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iskos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jumus ar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jumu, ka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di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 kopum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en-US"/>
        </w:rPr>
      </w:pP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Nolikum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un Tehniskaj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to funkcionalit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fr-FR"/>
        </w:rPr>
        <w:t>u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meni;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uzturam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praktiski lietojamu darba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3.3. Vienots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ir pien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kums iesniegt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jumu, kas aptver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nedal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ana par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šķā</w:t>
      </w:r>
      <w:r>
        <w:rPr>
          <w:rFonts w:ascii="Calibri Light" w:hAnsi="Calibri Light"/>
          <w:sz w:val="22"/>
          <w:szCs w:val="22"/>
          <w:rtl w:val="0"/>
          <w:lang w:val="pt-PT"/>
        </w:rPr>
        <w:t>m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ļā</w:t>
      </w:r>
      <w:r>
        <w:rPr>
          <w:rFonts w:ascii="Calibri Light" w:hAnsi="Calibri Light"/>
          <w:sz w:val="22"/>
          <w:szCs w:val="22"/>
          <w:rtl w:val="0"/>
          <w:lang w:val="pt-PT"/>
        </w:rPr>
        <w:t>m,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lajiem blokiem vai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posmiem nav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aujama un ir pamats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e-DE"/>
        </w:rPr>
        <w:t>neatbilsto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pretendentam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4.1. Pieredze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praktiskai pieredzei projektu sekm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 ī</w:t>
      </w:r>
      <w:r>
        <w:rPr>
          <w:rFonts w:ascii="Calibri Light" w:hAnsi="Calibri Light"/>
          <w:sz w:val="22"/>
          <w:szCs w:val="22"/>
          <w:rtl w:val="0"/>
          <w:lang w:val="pt-PT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kas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sava rakstura,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roga un satura ir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mi 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metu. Iesniegt projekta aprakstu.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4.2. Pieredze MI vai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jumos. Pretendentam ir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pieredzei projekt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kur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izmantota un 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 MI vai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komponente. Pretendents iesniedz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jumu par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da projekta 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4.3.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esam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kvalifik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rakstveid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apliecina, ka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projekta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period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profesion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la speci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listu komanda, kurai ir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kompetences, kvalifik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un praktisk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pieredze, kas ir pietiekama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meta kvalitat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vai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dei,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un uztur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anai. Min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tajai komandai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aptver tostarp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di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lie virzieni: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projektu vad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 un dal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bnieku koordin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mu arhitekt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ra un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jumu projekt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juma servera da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sz w:val="22"/>
          <w:szCs w:val="22"/>
          <w:rtl w:val="0"/>
          <w:lang w:val="en-US"/>
        </w:rPr>
        <w:t>as back-end izstr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lietot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saskar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u front-end izstr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test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ana, kvalit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tes 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āš</w:t>
      </w:r>
      <w:r>
        <w:rPr>
          <w:rFonts w:ascii="Calibri Light" w:hAnsi="Calibri Light"/>
          <w:sz w:val="22"/>
          <w:szCs w:val="22"/>
          <w:rtl w:val="0"/>
          <w:lang w:val="en-US"/>
        </w:rPr>
        <w:t>ana un atbilst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bas kontrole funkcion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 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infrastrukt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ras 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āš</w:t>
      </w:r>
      <w:r>
        <w:rPr>
          <w:rFonts w:ascii="Calibri Light" w:hAnsi="Calibri Light"/>
          <w:sz w:val="22"/>
          <w:szCs w:val="22"/>
          <w:rtl w:val="0"/>
          <w:lang w:val="en-US"/>
        </w:rPr>
        <w:t>ana, izvieto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 un uztur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 (DevOps);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kompetence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intelekta pakalpojumu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jom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vai ekvivalentu automatiz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jumu konfigur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 Pretendenta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un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4.4.1. Pamatpras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 pier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t, ka tam ir pietiekama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u,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organizatorisk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te, lai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izpildi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nolikum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darbu apjomu,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us un kvalit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bas.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4.4.2. Minim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lais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juma slieksnis Par 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ai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bai tiek uzskat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ts pretendents, kura neto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jums katr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jiem diviem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gtajiem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gadiem ir vismaz 2 000 000 EUR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vai ekvivalents 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Neto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jums ir veidojies no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des,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platformu, SaaS,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intelekta,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giem IT pakalpojumiem.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 4.4.3.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 apliecino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ie dokumenti Pretendents iesniedz dokumentus, kas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objekt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ties par pretendenta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un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stabilit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ti.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im nol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kam var iesniegt vienu vai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kus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diem dokumentiem: Nr.Dokumenta veids 1.gada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 par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jiem diviem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gtajiem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gadiem; 2.audit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rskati, ja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 ir pieejami; 3.pretendenta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valsts ofici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istra izzi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dokuments, ja 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ir nor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dati; 4.gr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matve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a, auditora vai pretendenta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rskats, ja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gada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 nav publiski pieejami; 5.cits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dokuments, kas objekt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apliecina pretendenta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un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4.4.4. Papildu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no pretendenta papildu dokumentus vai paskaidrojumus, ja tas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ams, lai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tos par pretendenta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ti, nodok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izpildi, maks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 vai uz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muma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stabilit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4.5.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tre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servisu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 un beznosac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bai Visp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regulas (GDPR)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personas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des un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tiek izmantoti tre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pakalpojumi, Pretendents: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emas pilnu atbild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bu par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Fonts w:ascii="Calibri Light" w:hAnsi="Calibri Light"/>
          <w:sz w:val="22"/>
          <w:szCs w:val="22"/>
          <w:rtl w:val="0"/>
          <w:lang w:val="en-US"/>
        </w:rPr>
        <w:t>du pakalpojumu 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u, tiesisku un tehnolo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sz w:val="22"/>
          <w:szCs w:val="22"/>
          <w:rtl w:val="0"/>
          <w:lang w:val="en-US"/>
        </w:rPr>
        <w:t>iski pamatotu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ciju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stenojam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projekta ietvaros;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 atbilsto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gumisku, tehnisku un organizatorisku pamatu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go tre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pakalpojumu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anai, tostarp nosl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dzot nepiecie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vieno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ar to pieg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jiem;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c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piepras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juma identific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en-US"/>
        </w:rPr>
        <w:t>piesaist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tos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en-US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jus un personas datu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apstr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jus, ja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di ir iesaist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ti projekta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un nodo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proces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ina, ka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dati bez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iepriek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šē</w:t>
      </w:r>
      <w:r>
        <w:rPr>
          <w:rFonts w:ascii="Calibri Light" w:hAnsi="Calibri Light"/>
          <w:sz w:val="22"/>
          <w:szCs w:val="22"/>
          <w:rtl w:val="0"/>
          <w:lang w:val="en-US"/>
        </w:rPr>
        <w:t>jas rakstveida piekri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netiek izmantoti citu klientu apkalpo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anai, atk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rtotai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anai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rpus projekta robe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žā</w:t>
      </w:r>
      <w:r>
        <w:rPr>
          <w:rFonts w:ascii="Calibri Light" w:hAnsi="Calibri Light"/>
          <w:sz w:val="22"/>
          <w:szCs w:val="22"/>
          <w:rtl w:val="0"/>
          <w:lang w:val="en-US"/>
        </w:rPr>
        <w:t>m vai visp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 lietojuma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intelekta mode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sz w:val="22"/>
          <w:szCs w:val="22"/>
          <w:rtl w:val="0"/>
          <w:lang w:val="en-US"/>
        </w:rPr>
        <w:t>u apm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bai, 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emot gad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jumus, kad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Fonts w:ascii="Calibri Light" w:hAnsi="Calibri Light"/>
          <w:sz w:val="22"/>
          <w:szCs w:val="22"/>
          <w:rtl w:val="0"/>
          <w:lang w:val="en-US"/>
        </w:rPr>
        <w:t>da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 ir tehniski nepiecie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ama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pakalpojuma darb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 saska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en-US"/>
        </w:rPr>
        <w:t>ar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snieg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standarta nosac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jumiem un nosl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gtaj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 datu apstr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des vieno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ina, ka tre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pakalpojumu piesaiste neizrais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ties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bu ierobe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ž</w:t>
      </w:r>
      <w:r>
        <w:rPr>
          <w:rFonts w:ascii="Calibri Light" w:hAnsi="Calibri Light"/>
          <w:sz w:val="22"/>
          <w:szCs w:val="22"/>
          <w:rtl w:val="0"/>
          <w:lang w:val="en-US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anu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uz pieg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juma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anu projekta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ķ</w:t>
      </w:r>
      <w:r>
        <w:rPr>
          <w:rFonts w:ascii="Calibri Light" w:hAnsi="Calibri Light"/>
          <w:sz w:val="22"/>
          <w:szCs w:val="22"/>
          <w:rtl w:val="0"/>
          <w:lang w:val="en-US"/>
        </w:rPr>
        <w:t>os un uzdevumos paredz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taj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4.6.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kompetence.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pieredzei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sdienu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tai skait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: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JavaScript/TypeScript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REST un/vai GraphQL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datub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izvieto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un CI/CD;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vides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gas infrastrukt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Iesniedzamie dokumenti: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ss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kompetences apraksts.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4.7. Neatbilst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Pretendenta iesniegtais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formas, satura vai izkl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sta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 neatbilst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un/vai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Pretendenta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ms un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nepiedal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bas, bet ne pien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kums,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no Pretendenta paskaidrojumus par iesniegto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s, ko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rojamie normat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vie akti un iepirkuma norises principi.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5.1.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les krit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rijs.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las iepirkuma uzvar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pamatojoties uz zem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cenas krit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riju starp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jumiem, kas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bez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jumiem atbilst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noteiktaj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objektivit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tes, caurskat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vienl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gas attieksmes principus pret visiem Pretendentiem, kas piedal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ies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5.2. Neatbilsto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jumi, kas neatbilst jebkurai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vai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neatkar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 no Pretendenta 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konstat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neatbilst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tiskuma, tiek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gti no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kas 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bas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par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js, pamatojoties uz veikt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tiem, un tas tiek noform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noteiktaj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5.3.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ar 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kamo pretendentu.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Pretendents, kas atz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ts par iepirkuma uzvar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atsak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gt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gumu ar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izvair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no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nenodro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sapr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fr-FR"/>
        </w:rPr>
        <w:t>,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emt motiv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par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ar Pretendentu, kas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jis 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kamo zem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 cenu starp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jumiem, kuri atbilst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vai par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izbeig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PIELIKUMS Nr. 1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</w:t>
      </w:r>
      <w:r>
        <w:rPr>
          <w:rFonts w:ascii="Calibri Light" w:cs="Calibri Light" w:hAnsi="Calibri Light" w:eastAsia="Calibri Light"/>
          <w:sz w:val="22"/>
          <w:szCs w:val="22"/>
          <w:rtl w:val="1"/>
          <w:lang w:val="ar-SA" w:bidi="ar-SA"/>
        </w:rPr>
        <w:br w:type="textWrapping"/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E-komercijas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 modes pre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č</w:t>
      </w:r>
      <w:r>
        <w:rPr>
          <w:rFonts w:ascii="Calibri Light" w:hAnsi="Calibri Light"/>
          <w:sz w:val="22"/>
          <w:szCs w:val="22"/>
          <w:rtl w:val="0"/>
          <w:lang w:val="fr-FR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anai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ē” </w:t>
      </w:r>
      <w:r>
        <w:rPr>
          <w:rFonts w:ascii="Calibri Light" w:hAnsi="Calibri Light"/>
          <w:sz w:val="22"/>
          <w:szCs w:val="22"/>
          <w:rtl w:val="0"/>
          <w:lang w:val="pt-PT"/>
        </w:rPr>
        <w:t>noteikumu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JUMA FORMA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Pretendents __________________________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Pretendenta nosaukums ___________________________________________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Vienotais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numurs ________________________________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iesniedz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fr-FR"/>
        </w:rPr>
        <w:t>du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iepirkum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ā</w:t>
        <w:br w:type="textWrapping"/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E-komercijas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 modes pre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č</w:t>
      </w:r>
      <w:r>
        <w:rPr>
          <w:rFonts w:ascii="Calibri Light" w:hAnsi="Calibri Light"/>
          <w:sz w:val="22"/>
          <w:szCs w:val="22"/>
          <w:rtl w:val="0"/>
          <w:lang w:val="fr-FR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anai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ē”</w:t>
      </w:r>
      <w:r>
        <w:rPr>
          <w:rFonts w:ascii="Calibri Light" w:hAnsi="Calibri Light"/>
          <w:sz w:val="22"/>
          <w:szCs w:val="22"/>
          <w:rtl w:val="0"/>
          <w:lang w:val="pt-PT"/>
        </w:rPr>
        <w:t>, (turpm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–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Iepirkums).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Iepirkuma noteikumos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darbu/nodevumu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gumcena ir:</w:t>
      </w:r>
    </w:p>
    <w:tbl>
      <w:tblPr>
        <w:tblW w:w="9026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2"/>
        <w:gridCol w:w="6866"/>
        <w:gridCol w:w="1838"/>
      </w:tblGrid>
      <w:tr>
        <w:tblPrEx>
          <w:shd w:val="clear" w:color="auto" w:fill="4472c4"/>
        </w:tblPrEx>
        <w:trPr>
          <w:trHeight w:val="491" w:hRule="atLeast"/>
          <w:tblHeader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Nr.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Programmat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ras bloki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Cena (bez PVN), EUR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Platforma un IT infrastrukt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ra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Produktu, mediju un 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jo integr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ciju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Trend Feed un satura ievades anal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tikas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Design Forge un satura 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ener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anas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Mock &amp; Video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AutoPublish un kampa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u pl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smu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Performance Hub, Smart Pricing un anal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tikas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Dro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šī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bas, piek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ļ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uves, audita un atbilst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bas sl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nis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1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9.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Test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ana, dokument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cija, apm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bas, ra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anas palai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 un garantijas atbalsts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A"/>
        <w:widowControl w:val="0"/>
        <w:ind w:left="324" w:hanging="324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ind w:left="216" w:hanging="216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ind w:left="108" w:hanging="108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bloku detaliz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ts saturs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Platforma un IT infrastrukt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a) testa un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vides izveide;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c) datub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zes un failu 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tuves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d) rezerves kopijas,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li, monitorings un pamata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2. Produktu, mediju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jo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ar Shopify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e-komercijas vidi;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sv-SE"/>
        </w:rPr>
        <w:t>b) produktu,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un metadatu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c)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kontu 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datu atjauno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3. Trend Feed un satura ievades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a)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klu vai citu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apkopo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ievade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trendu,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mu vai satura virzienu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satura klasific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grup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d)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kai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4. Design Forge un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sv-SE"/>
        </w:rPr>
        <w:t>anas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produktu aprakstu, 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mas tekstu, virsrakstu, SEO metadatu un citu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b)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pt-PT"/>
        </w:rPr>
        <w:t>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d)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mola stila un valodas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go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ika.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5. Mock &amp; Video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un mockup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b)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so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video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mediju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d) failu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6. AutoPublish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fr-FR"/>
        </w:rPr>
        <w:t>u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izveide;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satura piesaiste produktiem un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grafiku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e-komercijas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7. Performance Hub, Smart Pricing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satura 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produktu un SKU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jas kopsavilkumi;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SKU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deaktiviz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vai dinamiskas cenu politikas atbalsts;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e)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panelis un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8.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uves, audita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jamu notikumu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lu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bas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de-DE"/>
        </w:rPr>
        <w:t>anas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nismi;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fr-FR"/>
        </w:rPr>
        <w:t>c)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satura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rbaudes atbalsts;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incidentu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uzskaites pamata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9.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cija,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un garantijas atbalsts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un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un administratora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matas;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d) atbalsts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e) garantijas atbalsts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c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des un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summa kop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: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_______ EUR (bez PVN)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PIELIKUMS Nr. 2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Projekta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it-IT"/>
        </w:rPr>
        <w:t>is un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apraksts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Projekta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en-US"/>
        </w:rPr>
        <w:t>is ir ieviest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jumu, kas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intelekta un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samazina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lo darbu 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jos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rketinga,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anas, produktu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anas,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e-komercijas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tikas procesos,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trina reakciju uz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trendiem un uzlabo produktu komerci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 gatavu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iju, API, 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servisu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komponentu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ja tiek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tais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lais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menis,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praktiski lietojams darba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ts.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vienota darba vide, kur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jams: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produktus un medijus no e-komercijas vides;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t trendus,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vus vai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tekstu,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lus un video;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sagatavot un iepl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not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saturu e-komercijas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los;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kt pamatmetriku un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jus SKU un sniegt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izpild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iepriek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pt-PT"/>
        </w:rPr>
        <w:t>defin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tus noteikumus;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atbalst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dinamiskas cenu politikas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iku;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bu,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uves kontroli,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rbaudes.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 gatavu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iju, API, 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servisu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komponentu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ja tiek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tais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 Sagaid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komponentes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2.1. Platformas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Daudzlietot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ar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lomu modeli, datu nodal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anu,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jamiem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2.2. Produktu un mediju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sv-SE"/>
        </w:rPr>
        <w:t>nis. Produktiem,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liem, tekstiem un citiem metadatiem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no Shopify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e-komercijas vides.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pievienot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aug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tus failus.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2.3. Trend Feed un satura ievades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datu vai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lu ievade, atlase,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ze, klasific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grup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ana, lai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aktu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las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vus, trendus vai komerci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 interesantus virzienus.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trendu dinamisk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izmai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as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ze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tostarp atsl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rdu, 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āž</w:t>
      </w:r>
      <w:r>
        <w:rPr>
          <w:rFonts w:ascii="Calibri Light" w:hAnsi="Calibri Light"/>
          <w:sz w:val="22"/>
          <w:szCs w:val="22"/>
          <w:rtl w:val="0"/>
          <w:lang w:val="pt-PT"/>
        </w:rPr>
        <w:t>u,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 un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pieauguma vai krituma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 mediju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2.4. Design Forge un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ina teksta,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un citu satura variantu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de, izmantojot MI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gus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cijas instrumentus.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tajiem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jamiem kvalit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, kas ir praktiski izmantojama e-komercijai un, ja attiecin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ms uz konkr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saturu,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drukas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mola stila, valodas un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s konsekvences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go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2.5. Mock &amp; Video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ciju, mockup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so video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anai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lajos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klos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it-IT"/>
        </w:rPr>
        <w:t>s.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 gatavu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so video un 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tos, kas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roti TikTok, Instagram Reels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giem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2.6. AutoPublish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veido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satura piesaiste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grafiku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izpilde. Kop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juma ietvaros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tiski sagatavojamu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metadatu, tostarp produktu aprakstu, virsrakstu, SEO elementu, alttekstu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 satura, sasaist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 ar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objektiem.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2.7. Performance Hub, Smart Pricing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produktu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kopsavilkumi, SKU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jas monitorings, noteikumu vai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SKU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atbalsts. Performance Hub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ļā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defin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da-DK"/>
        </w:rPr>
        <w:t>t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jamus sliek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šņ</w:t>
      </w:r>
      <w:r>
        <w:rPr>
          <w:rFonts w:ascii="Calibri Light" w:hAnsi="Calibri Light"/>
          <w:sz w:val="22"/>
          <w:szCs w:val="22"/>
          <w:rtl w:val="0"/>
          <w:lang w:val="pt-PT"/>
        </w:rPr>
        <w:t>us vai noteikumus 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tiskai vai pusautom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tiskai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bai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 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iem produktiem vai saturu,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inot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istru un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 pilnvarotam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fr-FR"/>
        </w:rPr>
        <w:t>du 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tisku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atcelt vai kori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ģē</w:t>
      </w:r>
      <w:r>
        <w:rPr>
          <w:rFonts w:ascii="Calibri Light" w:hAnsi="Calibri Light"/>
          <w:sz w:val="22"/>
          <w:szCs w:val="22"/>
          <w:rtl w:val="0"/>
          <w:lang w:val="pt-PT"/>
        </w:rPr>
        <w:t>t.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2.8.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uves kontrole,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ba,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vai satura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rbaudes atbalsts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vai incidentu izsekojam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Ja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jums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>vai sagatavo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jamu saturu,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veikt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vai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rbaudes pirms satura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3.1.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ji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vismaz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lom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m: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 xml:space="preserve">administrators;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 vai satura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js;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administrators vai ekvivalents tehniskais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s ar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rdu/e-pastu un paroli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nismu;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lomu balst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uve;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 galveno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li.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3.2. Produktu un mediju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datu nolas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 no Shopify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mas;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un metadatu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un periodiska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pievienot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aug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tus medijus;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atjaunin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saturu atpaka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ļ </w:t>
      </w:r>
      <w:r>
        <w:rPr>
          <w:rFonts w:ascii="Calibri Light" w:hAnsi="Calibri Light"/>
          <w:sz w:val="22"/>
          <w:szCs w:val="22"/>
          <w:rtl w:val="0"/>
          <w:lang w:val="pt-PT"/>
        </w:rPr>
        <w:t>e-komercijas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3.3. Trendu vai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ievad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vai 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gt satura avotus,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vai to atvasin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tos datus;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atlas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t, grup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t,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vai klasific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saturu;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trendiem,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viem vai satura virzieniem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redzamiem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saprotam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sasaist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os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ar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ko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it-IT"/>
        </w:rPr>
        <w:t>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anas procesu.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ina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en-US"/>
        </w:rPr>
        <w:t>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izmai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tostarp pieauguma vai krituma dinamiku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atsl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rdiem, 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m,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vai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lajiem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viem.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ina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izmantot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 mediju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vai satura paraugus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papildu ievadi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zei.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3.4. Teksta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produktu aprakstu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mas tekstu, virsrakstu, caption, hashtag un SEO metadatu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ku valodu atbalsts;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labot,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 un atk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rtoti izmantot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 tekstu.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3.5.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un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de no eso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ajiem produktu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liem;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fona mai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as,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ra e-komercijas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la un lifestyle tipa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la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gas funkcijas;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viena produkta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as vajadz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3.6. Mockup un video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vai mockup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so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klu video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vai izveide;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 gatavu mediju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tu atbalsts;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to video un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ina, ka vismaz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video vai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ir sagatavojami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3.7.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izveide;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piesaiste produktiem un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liem;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notas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anas funkcija;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e-komercijas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los;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fr-FR"/>
        </w:rPr>
        <w:t>du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statuss un pazi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ojums par neveiksm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anu.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ina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jamajiem objektiem piesaist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t 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tiski sagatavotus aprakstus, virsrakstus, SEO metadatus, alttekstu vai citus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gus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elementus.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s-ES_tradnl"/>
        </w:rPr>
        <w:t>3.8. Metrikas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pamatmetriku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no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elementiem vai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liem;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skats pa produktu, pa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pa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kopsavilkuma panelis;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vienk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nl-NL"/>
        </w:rPr>
        <w:t>as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noteikumu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kai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bai.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3.9. Performance Hub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 SKU vai 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ji 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 satura identific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sz w:val="22"/>
          <w:szCs w:val="22"/>
          <w:rtl w:val="0"/>
          <w:lang w:val="en-US"/>
        </w:rPr>
        <w:t>ika;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konfigur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jami sliek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šņ</w:t>
      </w:r>
      <w:r>
        <w:rPr>
          <w:rFonts w:ascii="Calibri Light" w:hAnsi="Calibri Light"/>
          <w:sz w:val="22"/>
          <w:szCs w:val="22"/>
          <w:rtl w:val="0"/>
          <w:lang w:val="en-US"/>
        </w:rPr>
        <w:t>i vai noteikumi;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rekomend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 deaktiviz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cijai, priorit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tes mai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ai vai cita veida 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 piem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rot autom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tisku vai pusautom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tisku 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bu atbilsto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 konfigur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tiem noteikumiem;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audit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jams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mumu vai rekomend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ciju 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sz w:val="22"/>
          <w:szCs w:val="22"/>
          <w:rtl w:val="0"/>
          <w:lang w:val="en-US"/>
        </w:rPr>
        <w:t>istrs;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 pilnvarotam lietot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jam autom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tisku darb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bu atcelt vai kori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ģē</w:t>
      </w:r>
      <w:r>
        <w:rPr>
          <w:rFonts w:ascii="Calibri Light" w:hAnsi="Calibri Light"/>
          <w:sz w:val="22"/>
          <w:szCs w:val="22"/>
          <w:rtl w:val="0"/>
          <w:lang w:val="en-US"/>
        </w:rPr>
        <w:t>t.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3.10. Smart Pricing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vai dinamiskas cenu politikas atbalsta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sasaist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ar produktu vai SKU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meni;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skaidri redzami ievades un izvades parametri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saprotam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3.11.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fr-FR"/>
        </w:rPr>
        <w:t>ba, audits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visi savienojumi starp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komponent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m ir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 sensit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vai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ir ierobe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it-IT"/>
        </w:rPr>
        <w:t>ota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lom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un incidentu fiks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satura,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rbaudes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nisma atbalsts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>vai sagatavo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jamu saturu,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veikt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vai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rbaudi pirms 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smai.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 Nefunkcion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4.1.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praktiski izmantojamai ikdienas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. Tipiskas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datu atlase un satura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rskate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veic sapr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. Ilg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kas MI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kst tikt izpild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tas asinhroni ar statusa uzr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4.2.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ba. Arhitekt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fr-FR"/>
        </w:rPr>
        <w:t>rai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āļ</w:t>
      </w:r>
      <w:r>
        <w:rPr>
          <w:rFonts w:ascii="Calibri Light" w:hAnsi="Calibri Light"/>
          <w:sz w:val="22"/>
          <w:szCs w:val="22"/>
          <w:rtl w:val="0"/>
          <w:lang w:val="pt-PT"/>
        </w:rPr>
        <w:t>auj papla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mu, pievienot papildu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jus, datu avotus,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un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iskos komponentus bez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ves.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4.3. Uzturam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lei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dai, lai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neb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tu nepamatoti piesaist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ts vienam specifiskam individu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tam komponentam, ja to var aizst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ar tirg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pt-PT"/>
        </w:rPr>
        <w:t>pieejamu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 Datu 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un kontrole.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liem,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sv-SE"/>
        </w:rPr>
        <w:t>tiskaj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un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lai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tos izmantot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ikdienas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c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pabeig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un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rbaudes;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rbaudes pamata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administratora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bas;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atbalsts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6.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a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indikat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sv-SE"/>
        </w:rPr>
        <w:t>vi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atbalsta: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tisks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darba samazin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jums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 laiks no idejas vai trenda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jamam produktam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ai;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liel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laika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sagatavoto produktu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skaits;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 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SKU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uzlabota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produktu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ba;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rogojama ikdienas lieto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bez proporcion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la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darba pieauguma.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  <w:style w:type="numbering" w:styleId="Imported Style 17">
    <w:name w:val="Imported Style 17"/>
    <w:pPr>
      <w:numPr>
        <w:numId w:val="33"/>
      </w:numPr>
    </w:pPr>
  </w:style>
  <w:style w:type="numbering" w:styleId="Imported Style 18">
    <w:name w:val="Imported Style 18"/>
    <w:pPr>
      <w:numPr>
        <w:numId w:val="35"/>
      </w:numPr>
    </w:pPr>
  </w:style>
  <w:style w:type="numbering" w:styleId="Imported Style 19">
    <w:name w:val="Imported Style 19"/>
    <w:pPr>
      <w:numPr>
        <w:numId w:val="37"/>
      </w:numPr>
    </w:pPr>
  </w:style>
  <w:style w:type="numbering" w:styleId="Imported Style 20">
    <w:name w:val="Imported Style 20"/>
    <w:pPr>
      <w:numPr>
        <w:numId w:val="3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