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3C019" w14:textId="77777777" w:rsidR="00BC58D9" w:rsidRPr="005247D7" w:rsidRDefault="00BC58D9" w:rsidP="005C4640">
      <w:pPr>
        <w:spacing w:after="0" w:line="240" w:lineRule="auto"/>
        <w:rPr>
          <w:rFonts w:asciiTheme="majorBidi" w:hAnsiTheme="majorBidi" w:cstheme="majorBidi"/>
        </w:rPr>
      </w:pPr>
      <w:r w:rsidRPr="00400764">
        <w:rPr>
          <w:rFonts w:asciiTheme="majorBidi" w:hAnsiTheme="majorBidi" w:cstheme="majorBidi"/>
        </w:rPr>
        <w:t>SIA "KAPAČMUIŽA"</w:t>
      </w:r>
    </w:p>
    <w:p w14:paraId="36C1D16C" w14:textId="77777777" w:rsidR="00BC58D9" w:rsidRPr="005247D7" w:rsidRDefault="00BC58D9" w:rsidP="005C4640">
      <w:pPr>
        <w:spacing w:after="0" w:line="240" w:lineRule="auto"/>
        <w:rPr>
          <w:rFonts w:asciiTheme="majorBidi" w:hAnsiTheme="majorBidi" w:cstheme="majorBidi"/>
        </w:rPr>
      </w:pPr>
      <w:r w:rsidRPr="005247D7">
        <w:rPr>
          <w:rFonts w:asciiTheme="majorBidi" w:hAnsiTheme="majorBidi" w:cstheme="majorBidi"/>
        </w:rPr>
        <w:t xml:space="preserve">Reģistrācijas Nr.: </w:t>
      </w:r>
      <w:r w:rsidRPr="00400764">
        <w:rPr>
          <w:rFonts w:asciiTheme="majorBidi" w:hAnsiTheme="majorBidi" w:cstheme="majorBidi"/>
        </w:rPr>
        <w:t>45403021753</w:t>
      </w:r>
    </w:p>
    <w:p w14:paraId="38A8EB9D" w14:textId="77777777" w:rsidR="00BC58D9" w:rsidRDefault="00BC58D9" w:rsidP="00BC58D9">
      <w:pPr>
        <w:spacing w:after="0" w:line="240" w:lineRule="auto"/>
        <w:jc w:val="center"/>
        <w:rPr>
          <w:rFonts w:asciiTheme="majorBidi" w:eastAsia="Times New Roman" w:hAnsiTheme="majorBidi" w:cstheme="majorBidi"/>
          <w:lang w:eastAsia="lv-LV"/>
          <w14:ligatures w14:val="none"/>
        </w:rPr>
      </w:pPr>
    </w:p>
    <w:p w14:paraId="58474177" w14:textId="073646AE" w:rsidR="00773AB6" w:rsidRPr="00773AB6" w:rsidRDefault="0042022B" w:rsidP="00BC58D9">
      <w:pPr>
        <w:spacing w:after="0" w:line="240" w:lineRule="auto"/>
        <w:jc w:val="center"/>
        <w:rPr>
          <w:rFonts w:asciiTheme="majorBidi" w:eastAsia="Times New Roman" w:hAnsiTheme="majorBidi" w:cstheme="majorBidi"/>
          <w:lang w:eastAsia="lv-LV"/>
          <w14:ligatures w14:val="none"/>
        </w:rPr>
      </w:pPr>
      <w:r>
        <w:rPr>
          <w:rFonts w:asciiTheme="majorBidi" w:eastAsia="Times New Roman" w:hAnsiTheme="majorBidi" w:cstheme="majorBidi"/>
          <w:lang w:eastAsia="lv-LV"/>
          <w14:ligatures w14:val="none"/>
        </w:rPr>
        <w:t>IEPIRKUMA PROCEDŪRA</w:t>
      </w:r>
    </w:p>
    <w:p w14:paraId="6579110B" w14:textId="4D4F44E4" w:rsidR="00773AB6" w:rsidRPr="007645F1" w:rsidRDefault="00773AB6" w:rsidP="00BA3779">
      <w:pPr>
        <w:spacing w:after="0" w:line="240" w:lineRule="auto"/>
        <w:jc w:val="center"/>
        <w:rPr>
          <w:rFonts w:asciiTheme="majorBidi" w:eastAsia="Times New Roman" w:hAnsiTheme="majorBidi" w:cstheme="majorBidi"/>
          <w:b/>
          <w:bCs/>
          <w:lang w:eastAsia="lv-LV"/>
          <w14:ligatures w14:val="none"/>
        </w:rPr>
      </w:pPr>
      <w:r w:rsidRPr="007645F1">
        <w:rPr>
          <w:rFonts w:asciiTheme="majorBidi" w:eastAsia="Times New Roman" w:hAnsiTheme="majorBidi" w:cstheme="majorBidi"/>
          <w:b/>
          <w:bCs/>
          <w:lang w:eastAsia="lv-LV"/>
          <w14:ligatures w14:val="none"/>
        </w:rPr>
        <w:t>“</w:t>
      </w:r>
      <w:r w:rsidR="00BA3779" w:rsidRPr="007645F1">
        <w:rPr>
          <w:rFonts w:asciiTheme="majorBidi" w:eastAsia="Times New Roman" w:hAnsiTheme="majorBidi" w:cstheme="majorBidi"/>
          <w:b/>
          <w:bCs/>
          <w:lang w:eastAsia="lv-LV"/>
          <w14:ligatures w14:val="none"/>
        </w:rPr>
        <w:t>Pārstrādes attīstība</w:t>
      </w:r>
      <w:r w:rsidRPr="007645F1">
        <w:rPr>
          <w:rFonts w:asciiTheme="majorBidi" w:eastAsia="Times New Roman" w:hAnsiTheme="majorBidi" w:cstheme="majorBidi"/>
          <w:b/>
          <w:bCs/>
          <w:lang w:eastAsia="lv-LV"/>
          <w14:ligatures w14:val="none"/>
        </w:rPr>
        <w:t>”</w:t>
      </w:r>
    </w:p>
    <w:p w14:paraId="3A03CF9C" w14:textId="702B2AB2" w:rsidR="00773AB6" w:rsidRPr="00773AB6" w:rsidRDefault="00773AB6" w:rsidP="00BC58D9">
      <w:pPr>
        <w:spacing w:after="0" w:line="240" w:lineRule="auto"/>
        <w:jc w:val="center"/>
        <w:rPr>
          <w:rFonts w:asciiTheme="majorBidi" w:eastAsia="Times New Roman" w:hAnsiTheme="majorBidi" w:cstheme="majorBidi"/>
          <w:lang w:eastAsia="lv-LV"/>
          <w14:ligatures w14:val="none"/>
        </w:rPr>
      </w:pPr>
      <w:r w:rsidRPr="00773AB6">
        <w:rPr>
          <w:rFonts w:asciiTheme="majorBidi" w:eastAsia="Times New Roman" w:hAnsiTheme="majorBidi" w:cstheme="majorBidi"/>
          <w:lang w:eastAsia="lv-LV"/>
          <w14:ligatures w14:val="none"/>
        </w:rPr>
        <w:t>Iepirkuma identifikācijas Nr.</w:t>
      </w:r>
      <w:r w:rsidR="0089514A">
        <w:rPr>
          <w:rFonts w:asciiTheme="majorBidi" w:eastAsia="Times New Roman" w:hAnsiTheme="majorBidi" w:cstheme="majorBidi"/>
          <w:lang w:eastAsia="lv-LV"/>
          <w14:ligatures w14:val="none"/>
        </w:rPr>
        <w:t>K</w:t>
      </w:r>
      <w:r w:rsidR="00F42ACB">
        <w:rPr>
          <w:rFonts w:asciiTheme="majorBidi" w:eastAsia="Times New Roman" w:hAnsiTheme="majorBidi" w:cstheme="majorBidi"/>
          <w:lang w:eastAsia="lv-LV"/>
          <w14:ligatures w14:val="none"/>
        </w:rPr>
        <w:t>M</w:t>
      </w:r>
      <w:r w:rsidR="0089514A">
        <w:rPr>
          <w:rFonts w:asciiTheme="majorBidi" w:eastAsia="Times New Roman" w:hAnsiTheme="majorBidi" w:cstheme="majorBidi"/>
          <w:lang w:eastAsia="lv-LV"/>
          <w14:ligatures w14:val="none"/>
        </w:rPr>
        <w:t>-</w:t>
      </w:r>
      <w:r w:rsidR="00BC58D9">
        <w:rPr>
          <w:rFonts w:asciiTheme="majorBidi" w:eastAsia="Times New Roman" w:hAnsiTheme="majorBidi" w:cstheme="majorBidi"/>
          <w:lang w:eastAsia="lv-LV"/>
          <w14:ligatures w14:val="none"/>
        </w:rPr>
        <w:t>2026/</w:t>
      </w:r>
      <w:r w:rsidR="00046B1B">
        <w:rPr>
          <w:rFonts w:asciiTheme="majorBidi" w:eastAsia="Times New Roman" w:hAnsiTheme="majorBidi" w:cstheme="majorBidi"/>
          <w:lang w:eastAsia="lv-LV"/>
          <w14:ligatures w14:val="none"/>
        </w:rPr>
        <w:t>2</w:t>
      </w:r>
    </w:p>
    <w:p w14:paraId="0935D7B1" w14:textId="77777777" w:rsidR="00ED2787" w:rsidRDefault="00ED2787" w:rsidP="00BC58D9">
      <w:pPr>
        <w:spacing w:after="0" w:line="240" w:lineRule="auto"/>
        <w:jc w:val="center"/>
        <w:rPr>
          <w:rFonts w:asciiTheme="majorBidi" w:eastAsia="Times New Roman" w:hAnsiTheme="majorBidi" w:cstheme="majorBidi"/>
          <w:b/>
          <w:bCs/>
          <w:lang w:eastAsia="lv-LV"/>
          <w14:ligatures w14:val="none"/>
        </w:rPr>
      </w:pPr>
    </w:p>
    <w:p w14:paraId="5D4C4F76" w14:textId="062FA3D1" w:rsidR="00ED2787" w:rsidRPr="00675AE8" w:rsidRDefault="00BC58D9" w:rsidP="00BC58D9">
      <w:pPr>
        <w:spacing w:after="0" w:line="240" w:lineRule="auto"/>
        <w:jc w:val="center"/>
        <w:rPr>
          <w:rFonts w:asciiTheme="majorBidi" w:eastAsia="Times New Roman" w:hAnsiTheme="majorBidi" w:cstheme="majorBidi"/>
          <w:b/>
          <w:bCs/>
          <w:lang w:eastAsia="lv-LV"/>
          <w14:ligatures w14:val="none"/>
        </w:rPr>
      </w:pPr>
      <w:r>
        <w:rPr>
          <w:rFonts w:asciiTheme="majorBidi" w:eastAsia="Times New Roman" w:hAnsiTheme="majorBidi" w:cstheme="majorBidi"/>
          <w:b/>
          <w:bCs/>
          <w:lang w:eastAsia="lv-LV"/>
          <w14:ligatures w14:val="none"/>
        </w:rPr>
        <w:t>NOLIKUMS</w:t>
      </w:r>
    </w:p>
    <w:p w14:paraId="7DDDD4ED" w14:textId="77777777" w:rsidR="00ED2787" w:rsidRPr="00773AB6" w:rsidRDefault="00ED2787" w:rsidP="00773AB6">
      <w:pPr>
        <w:spacing w:after="0" w:line="240" w:lineRule="auto"/>
        <w:rPr>
          <w:rFonts w:asciiTheme="majorBidi" w:eastAsia="Times New Roman" w:hAnsiTheme="majorBidi" w:cstheme="majorBidi"/>
          <w:lang w:eastAsia="lv-LV"/>
          <w14:ligatures w14:val="none"/>
        </w:rPr>
      </w:pPr>
    </w:p>
    <w:p w14:paraId="54F0ED63" w14:textId="469A2152" w:rsidR="005247D7" w:rsidRPr="005247D7" w:rsidRDefault="005247D7" w:rsidP="00773AB6">
      <w:pPr>
        <w:spacing w:after="0" w:line="240" w:lineRule="auto"/>
        <w:rPr>
          <w:rFonts w:asciiTheme="majorBidi" w:hAnsiTheme="majorBidi" w:cstheme="majorBidi"/>
        </w:rPr>
      </w:pPr>
      <w:r w:rsidRPr="005247D7">
        <w:rPr>
          <w:rFonts w:asciiTheme="majorBidi" w:hAnsiTheme="majorBidi" w:cstheme="majorBidi"/>
          <w:b/>
          <w:bCs/>
        </w:rPr>
        <w:t>1. Vispārīgā informācija</w:t>
      </w:r>
    </w:p>
    <w:p w14:paraId="39CFC4E9" w14:textId="77777777" w:rsidR="005247D7" w:rsidRPr="005247D7" w:rsidRDefault="005247D7" w:rsidP="00773AB6">
      <w:pPr>
        <w:spacing w:after="0" w:line="240" w:lineRule="auto"/>
        <w:rPr>
          <w:rFonts w:asciiTheme="majorBidi" w:hAnsiTheme="majorBidi" w:cstheme="majorBidi"/>
        </w:rPr>
      </w:pPr>
      <w:r w:rsidRPr="005247D7">
        <w:rPr>
          <w:rFonts w:asciiTheme="majorBidi" w:hAnsiTheme="majorBidi" w:cstheme="majorBidi"/>
          <w:b/>
          <w:bCs/>
        </w:rPr>
        <w:t>1.1. Iepirkuma priekšmeta mērķis un apraksts:</w:t>
      </w:r>
    </w:p>
    <w:p w14:paraId="2321B143" w14:textId="5E74D0A2" w:rsidR="00D47BBF" w:rsidRDefault="00D47BBF" w:rsidP="00E16193">
      <w:pPr>
        <w:spacing w:after="0" w:line="240" w:lineRule="auto"/>
        <w:ind w:firstLine="567"/>
        <w:jc w:val="both"/>
        <w:rPr>
          <w:rFonts w:asciiTheme="majorBidi" w:hAnsiTheme="majorBidi" w:cstheme="majorBidi"/>
        </w:rPr>
      </w:pPr>
      <w:r w:rsidRPr="00D47BBF">
        <w:rPr>
          <w:rFonts w:asciiTheme="majorBidi" w:hAnsiTheme="majorBidi" w:cstheme="majorBidi"/>
        </w:rPr>
        <w:t xml:space="preserve">Iepirkums tiek organizēts pasūtītāja noteiktā kārtībā, ievērojot caurskatāmības, vienlīdzīgas attieksmes un brīvas konkurences principus, kā arī ņemot vērā </w:t>
      </w:r>
      <w:r w:rsidR="006119AA" w:rsidRPr="006119AA">
        <w:rPr>
          <w:rFonts w:asciiTheme="majorBidi" w:hAnsiTheme="majorBidi" w:cstheme="majorBidi"/>
        </w:rPr>
        <w:t>Ministru kabineta noteikumi Nr.104</w:t>
      </w:r>
      <w:r w:rsidR="006119AA">
        <w:rPr>
          <w:rFonts w:asciiTheme="majorBidi" w:hAnsiTheme="majorBidi" w:cstheme="majorBidi"/>
        </w:rPr>
        <w:t xml:space="preserve"> </w:t>
      </w:r>
      <w:r w:rsidRPr="00D47BBF">
        <w:rPr>
          <w:rFonts w:asciiTheme="majorBidi" w:hAnsiTheme="majorBidi" w:cstheme="majorBidi"/>
        </w:rPr>
        <w:t>prasības. Iepirkuma procedūra tiek publicēta Iepirkumu uzraudzības biroj</w:t>
      </w:r>
      <w:r w:rsidR="00D6126B">
        <w:rPr>
          <w:rFonts w:asciiTheme="majorBidi" w:hAnsiTheme="majorBidi" w:cstheme="majorBidi"/>
        </w:rPr>
        <w:t>a</w:t>
      </w:r>
      <w:r w:rsidRPr="00D47BBF">
        <w:rPr>
          <w:rFonts w:asciiTheme="majorBidi" w:hAnsiTheme="majorBidi" w:cstheme="majorBidi"/>
        </w:rPr>
        <w:t xml:space="preserve"> Publikāciju vadības sistēmā, lai nodrošinātu maksimālu atklātību un pieejamību ieinteresētajiem piegādātājiem. </w:t>
      </w:r>
    </w:p>
    <w:p w14:paraId="72C1DF3B" w14:textId="49868A9A" w:rsidR="005247D7" w:rsidRPr="007645F1" w:rsidRDefault="00E16193" w:rsidP="00BA3779">
      <w:pPr>
        <w:spacing w:after="0" w:line="240" w:lineRule="auto"/>
        <w:jc w:val="center"/>
        <w:rPr>
          <w:rFonts w:asciiTheme="majorBidi" w:eastAsia="Times New Roman" w:hAnsiTheme="majorBidi" w:cstheme="majorBidi"/>
          <w:b/>
          <w:bCs/>
          <w:lang w:eastAsia="lv-LV"/>
          <w14:ligatures w14:val="none"/>
        </w:rPr>
      </w:pPr>
      <w:r w:rsidRPr="007645F1">
        <w:rPr>
          <w:rFonts w:asciiTheme="majorBidi" w:hAnsiTheme="majorBidi" w:cstheme="majorBidi"/>
        </w:rPr>
        <w:t>Iepirkuma procedūras nosaukums un identifikācijas numurs:</w:t>
      </w:r>
      <w:r w:rsidR="005247D7" w:rsidRPr="007645F1">
        <w:rPr>
          <w:rFonts w:asciiTheme="majorBidi" w:hAnsiTheme="majorBidi" w:cstheme="majorBidi"/>
        </w:rPr>
        <w:t xml:space="preserve"> </w:t>
      </w:r>
      <w:r w:rsidR="00BA3779" w:rsidRPr="007645F1">
        <w:rPr>
          <w:rFonts w:asciiTheme="majorBidi" w:eastAsia="Times New Roman" w:hAnsiTheme="majorBidi" w:cstheme="majorBidi"/>
          <w:b/>
          <w:bCs/>
          <w:lang w:eastAsia="lv-LV"/>
          <w14:ligatures w14:val="none"/>
        </w:rPr>
        <w:t>“Pārstrādes attīstība”</w:t>
      </w:r>
      <w:r w:rsidR="00675AE8" w:rsidRPr="007645F1">
        <w:rPr>
          <w:rFonts w:asciiTheme="majorBidi" w:hAnsiTheme="majorBidi" w:cstheme="majorBidi"/>
        </w:rPr>
        <w:t xml:space="preserve">, </w:t>
      </w:r>
      <w:r w:rsidR="00675AE8" w:rsidRPr="007645F1">
        <w:rPr>
          <w:rFonts w:asciiTheme="majorBidi" w:hAnsiTheme="majorBidi" w:cstheme="majorBidi"/>
          <w:i/>
          <w:iCs/>
        </w:rPr>
        <w:t xml:space="preserve">Id.Nr. </w:t>
      </w:r>
      <w:r w:rsidR="0089514A" w:rsidRPr="007645F1">
        <w:rPr>
          <w:rFonts w:asciiTheme="majorBidi" w:hAnsiTheme="majorBidi" w:cstheme="majorBidi"/>
          <w:i/>
          <w:iCs/>
        </w:rPr>
        <w:t>K</w:t>
      </w:r>
      <w:r w:rsidR="00F42ACB" w:rsidRPr="007645F1">
        <w:rPr>
          <w:rFonts w:asciiTheme="majorBidi" w:hAnsiTheme="majorBidi" w:cstheme="majorBidi"/>
          <w:i/>
          <w:iCs/>
        </w:rPr>
        <w:t>M</w:t>
      </w:r>
      <w:r w:rsidR="0089514A" w:rsidRPr="007645F1">
        <w:rPr>
          <w:rFonts w:asciiTheme="majorBidi" w:hAnsiTheme="majorBidi" w:cstheme="majorBidi"/>
          <w:i/>
          <w:iCs/>
        </w:rPr>
        <w:t>-2026/</w:t>
      </w:r>
      <w:r w:rsidR="00730F41">
        <w:rPr>
          <w:rFonts w:asciiTheme="majorBidi" w:hAnsiTheme="majorBidi" w:cstheme="majorBidi"/>
          <w:i/>
          <w:iCs/>
        </w:rPr>
        <w:t>2</w:t>
      </w:r>
      <w:r w:rsidR="0089514A" w:rsidRPr="007645F1">
        <w:rPr>
          <w:rFonts w:asciiTheme="majorBidi" w:hAnsiTheme="majorBidi" w:cstheme="majorBidi"/>
          <w:i/>
          <w:iCs/>
        </w:rPr>
        <w:t>.</w:t>
      </w:r>
    </w:p>
    <w:p w14:paraId="0E5E61FA" w14:textId="30D8F9CD" w:rsidR="00A47384" w:rsidRPr="007645F1" w:rsidRDefault="00A47384" w:rsidP="00A47384">
      <w:pPr>
        <w:spacing w:after="0" w:line="240" w:lineRule="auto"/>
        <w:ind w:firstLine="567"/>
        <w:jc w:val="both"/>
        <w:rPr>
          <w:rFonts w:asciiTheme="majorBidi" w:hAnsiTheme="majorBidi" w:cstheme="majorBidi"/>
        </w:rPr>
      </w:pPr>
      <w:r w:rsidRPr="007645F1">
        <w:rPr>
          <w:rFonts w:asciiTheme="majorBidi" w:eastAsia="Times New Roman" w:hAnsiTheme="majorBidi" w:cstheme="majorBidi"/>
          <w:szCs w:val="24"/>
          <w:lang w:eastAsia="lv-LV"/>
        </w:rPr>
        <w:t>Paredzamā kopējā līgumcena:</w:t>
      </w:r>
      <w:r w:rsidRPr="007645F1">
        <w:rPr>
          <w:rFonts w:asciiTheme="majorBidi" w:eastAsia="Times New Roman" w:hAnsiTheme="majorBidi" w:cstheme="majorBidi"/>
          <w:b/>
          <w:szCs w:val="24"/>
          <w:lang w:eastAsia="lv-LV"/>
        </w:rPr>
        <w:t xml:space="preserve"> </w:t>
      </w:r>
      <w:r w:rsidR="00BA3779" w:rsidRPr="007645F1">
        <w:rPr>
          <w:rFonts w:asciiTheme="majorBidi" w:hAnsiTheme="majorBidi" w:cstheme="majorBidi"/>
        </w:rPr>
        <w:t>525</w:t>
      </w:r>
      <w:r w:rsidR="00691491">
        <w:rPr>
          <w:rFonts w:asciiTheme="majorBidi" w:hAnsiTheme="majorBidi" w:cstheme="majorBidi"/>
        </w:rPr>
        <w:t xml:space="preserve"> </w:t>
      </w:r>
      <w:r w:rsidR="00BA3779" w:rsidRPr="007645F1">
        <w:rPr>
          <w:rFonts w:asciiTheme="majorBidi" w:hAnsiTheme="majorBidi" w:cstheme="majorBidi"/>
        </w:rPr>
        <w:t>132</w:t>
      </w:r>
      <w:r w:rsidRPr="007645F1">
        <w:rPr>
          <w:rFonts w:asciiTheme="majorBidi" w:hAnsiTheme="majorBidi" w:cstheme="majorBidi"/>
        </w:rPr>
        <w:t xml:space="preserve"> EUR bez PVN.</w:t>
      </w:r>
    </w:p>
    <w:p w14:paraId="2CEF60DE" w14:textId="17150357" w:rsidR="00E16193" w:rsidRPr="009446B7" w:rsidRDefault="00E16193" w:rsidP="00E16193">
      <w:pPr>
        <w:spacing w:after="0" w:line="240" w:lineRule="auto"/>
        <w:ind w:firstLine="567"/>
        <w:jc w:val="both"/>
        <w:rPr>
          <w:rFonts w:asciiTheme="majorBidi" w:hAnsiTheme="majorBidi" w:cstheme="majorBidi"/>
          <w:color w:val="000000" w:themeColor="text1"/>
        </w:rPr>
      </w:pPr>
      <w:r w:rsidRPr="009446B7">
        <w:rPr>
          <w:rFonts w:asciiTheme="majorBidi" w:hAnsiTheme="majorBidi" w:cstheme="majorBidi"/>
          <w:color w:val="000000" w:themeColor="text1"/>
        </w:rPr>
        <w:t xml:space="preserve">Finansējuma avots – </w:t>
      </w:r>
      <w:r w:rsidR="00F93F71" w:rsidRPr="00F93F71">
        <w:rPr>
          <w:rFonts w:asciiTheme="majorBidi" w:hAnsiTheme="majorBidi" w:cstheme="majorBidi"/>
          <w:color w:val="000000" w:themeColor="text1"/>
        </w:rPr>
        <w:t>pašu līdzekļi un/vai piesaistītais Eiropas Savienības fondu līdzfinansējums. Pasūtītājs patur tiesības pārtraukt iepirkumu vai neslēgt līgumu, ja netiek apstiprināts plānotais līdzfinansējums vai mainās saimnieciskā nepieciešamība.</w:t>
      </w:r>
    </w:p>
    <w:p w14:paraId="3C54B228" w14:textId="7191343F" w:rsidR="00E16193" w:rsidRPr="00E16193" w:rsidRDefault="00E16193" w:rsidP="00814C46">
      <w:pPr>
        <w:spacing w:after="0" w:line="240" w:lineRule="auto"/>
        <w:ind w:firstLine="567"/>
        <w:jc w:val="both"/>
        <w:rPr>
          <w:rFonts w:asciiTheme="majorBidi" w:hAnsiTheme="majorBidi" w:cstheme="majorBidi"/>
        </w:rPr>
      </w:pPr>
      <w:r w:rsidRPr="00E16193">
        <w:rPr>
          <w:rFonts w:asciiTheme="majorBidi" w:hAnsiTheme="majorBidi" w:cstheme="majorBidi"/>
        </w:rPr>
        <w:t xml:space="preserve">Vērtēšanas kritērijs – </w:t>
      </w:r>
      <w:r w:rsidR="00EE2583" w:rsidRPr="00EE2583">
        <w:rPr>
          <w:rFonts w:asciiTheme="majorBidi" w:hAnsiTheme="majorBidi" w:cstheme="majorBidi"/>
        </w:rPr>
        <w:t>piedāvājumu ar viszemāko cenu</w:t>
      </w:r>
      <w:r w:rsidR="0096375D">
        <w:rPr>
          <w:rFonts w:asciiTheme="majorBidi" w:hAnsiTheme="majorBidi" w:cstheme="majorBidi"/>
        </w:rPr>
        <w:t>.</w:t>
      </w:r>
    </w:p>
    <w:p w14:paraId="129DCA4E" w14:textId="6E54339C" w:rsidR="005247D7" w:rsidRPr="00675AE8" w:rsidRDefault="005247D7" w:rsidP="00400764">
      <w:pPr>
        <w:spacing w:after="0" w:line="240" w:lineRule="auto"/>
        <w:ind w:firstLine="567"/>
        <w:jc w:val="both"/>
        <w:rPr>
          <w:rFonts w:asciiTheme="majorBidi" w:hAnsiTheme="majorBidi" w:cstheme="majorBidi"/>
        </w:rPr>
      </w:pPr>
      <w:r w:rsidRPr="00675AE8">
        <w:rPr>
          <w:rFonts w:asciiTheme="majorBidi" w:hAnsiTheme="majorBidi" w:cstheme="majorBidi"/>
        </w:rPr>
        <w:t>Iepirkuma priekšmets un pasūtījuma apjoms noteikts Tehniskajā specifikācijā</w:t>
      </w:r>
      <w:r w:rsidR="0089514A">
        <w:rPr>
          <w:rFonts w:asciiTheme="majorBidi" w:hAnsiTheme="majorBidi" w:cstheme="majorBidi"/>
        </w:rPr>
        <w:t xml:space="preserve"> (Nolikuma 4.pielikums)</w:t>
      </w:r>
      <w:r w:rsidRPr="00675AE8">
        <w:rPr>
          <w:rFonts w:asciiTheme="majorBidi" w:hAnsiTheme="majorBidi" w:cstheme="majorBidi"/>
        </w:rPr>
        <w:t>.</w:t>
      </w:r>
    </w:p>
    <w:p w14:paraId="4A66CD28" w14:textId="6FF4DBE9" w:rsidR="005247D7" w:rsidRDefault="005247D7" w:rsidP="00400764">
      <w:pPr>
        <w:spacing w:after="0" w:line="240" w:lineRule="auto"/>
        <w:ind w:firstLine="567"/>
        <w:jc w:val="both"/>
        <w:rPr>
          <w:rFonts w:asciiTheme="majorBidi" w:hAnsiTheme="majorBidi" w:cstheme="majorBidi"/>
        </w:rPr>
      </w:pPr>
      <w:r w:rsidRPr="00675AE8">
        <w:rPr>
          <w:rFonts w:asciiTheme="majorBidi" w:hAnsiTheme="majorBidi" w:cstheme="majorBidi"/>
        </w:rPr>
        <w:t xml:space="preserve">Iepirkuma līguma izpildes vieta: </w:t>
      </w:r>
      <w:r w:rsidR="00675AE8" w:rsidRPr="00675AE8">
        <w:rPr>
          <w:rFonts w:asciiTheme="majorBidi" w:hAnsiTheme="majorBidi" w:cstheme="majorBidi"/>
        </w:rPr>
        <w:t>"Rubuļi", Ābeļu pagasts, Jēkabpils novads</w:t>
      </w:r>
      <w:r w:rsidR="00675AE8">
        <w:rPr>
          <w:rFonts w:asciiTheme="majorBidi" w:hAnsiTheme="majorBidi" w:cstheme="majorBidi"/>
        </w:rPr>
        <w:t>.</w:t>
      </w:r>
      <w:r w:rsidRPr="00675AE8">
        <w:rPr>
          <w:rFonts w:asciiTheme="majorBidi" w:hAnsiTheme="majorBidi" w:cstheme="majorBidi"/>
        </w:rPr>
        <w:t xml:space="preserve"> </w:t>
      </w:r>
    </w:p>
    <w:p w14:paraId="0CF48156" w14:textId="35DFF883" w:rsidR="00D93F4C" w:rsidRPr="00675AE8" w:rsidRDefault="00D93F4C" w:rsidP="00400764">
      <w:pPr>
        <w:spacing w:after="0" w:line="240" w:lineRule="auto"/>
        <w:ind w:firstLine="567"/>
        <w:jc w:val="both"/>
        <w:rPr>
          <w:rFonts w:asciiTheme="majorBidi" w:hAnsiTheme="majorBidi" w:cstheme="majorBidi"/>
        </w:rPr>
      </w:pPr>
      <w:r>
        <w:rPr>
          <w:rFonts w:asciiTheme="majorBidi" w:hAnsiTheme="majorBidi" w:cstheme="majorBidi"/>
        </w:rPr>
        <w:t>C</w:t>
      </w:r>
      <w:r w:rsidR="00A36538">
        <w:rPr>
          <w:rFonts w:asciiTheme="majorBidi" w:hAnsiTheme="majorBidi" w:cstheme="majorBidi"/>
        </w:rPr>
        <w:t>PV</w:t>
      </w:r>
      <w:r>
        <w:rPr>
          <w:rFonts w:asciiTheme="majorBidi" w:hAnsiTheme="majorBidi" w:cstheme="majorBidi"/>
        </w:rPr>
        <w:t xml:space="preserve"> kods: </w:t>
      </w:r>
      <w:r w:rsidR="00374D36" w:rsidRPr="00374D36">
        <w:rPr>
          <w:rFonts w:asciiTheme="majorBidi" w:hAnsiTheme="majorBidi" w:cstheme="majorBidi"/>
        </w:rPr>
        <w:t>45000000-7</w:t>
      </w:r>
      <w:r w:rsidR="00917562">
        <w:rPr>
          <w:rFonts w:asciiTheme="majorBidi" w:hAnsiTheme="majorBidi" w:cstheme="majorBidi"/>
        </w:rPr>
        <w:t xml:space="preserve">, </w:t>
      </w:r>
      <w:r w:rsidR="00917562" w:rsidRPr="00917562">
        <w:rPr>
          <w:rFonts w:asciiTheme="majorBidi" w:hAnsiTheme="majorBidi" w:cstheme="majorBidi"/>
        </w:rPr>
        <w:t>45213220-1</w:t>
      </w:r>
      <w:r w:rsidR="00917562">
        <w:rPr>
          <w:rFonts w:asciiTheme="majorBidi" w:hAnsiTheme="majorBidi" w:cstheme="majorBidi"/>
        </w:rPr>
        <w:t>.</w:t>
      </w:r>
    </w:p>
    <w:p w14:paraId="64D9418F" w14:textId="166B3145" w:rsidR="005247D7" w:rsidRPr="007645F1" w:rsidRDefault="005247D7" w:rsidP="00BA3779">
      <w:pPr>
        <w:spacing w:after="0" w:line="240" w:lineRule="auto"/>
        <w:ind w:firstLine="567"/>
        <w:jc w:val="both"/>
        <w:rPr>
          <w:rFonts w:asciiTheme="majorBidi" w:hAnsiTheme="majorBidi" w:cstheme="majorBidi"/>
        </w:rPr>
      </w:pPr>
      <w:r w:rsidRPr="000B4EC6">
        <w:rPr>
          <w:rFonts w:asciiTheme="majorBidi" w:hAnsiTheme="majorBidi" w:cstheme="majorBidi"/>
        </w:rPr>
        <w:t xml:space="preserve">Paredzamais iepirkuma līguma izpildes termiņš: </w:t>
      </w:r>
      <w:r w:rsidR="00A855D3" w:rsidRPr="000B4EC6">
        <w:rPr>
          <w:rFonts w:asciiTheme="majorBidi" w:hAnsiTheme="majorBidi" w:cstheme="majorBidi"/>
        </w:rPr>
        <w:t>4</w:t>
      </w:r>
      <w:r w:rsidR="00917562" w:rsidRPr="000B4EC6">
        <w:rPr>
          <w:rFonts w:asciiTheme="majorBidi" w:hAnsiTheme="majorBidi" w:cstheme="majorBidi"/>
        </w:rPr>
        <w:t xml:space="preserve"> (</w:t>
      </w:r>
      <w:r w:rsidR="00A855D3" w:rsidRPr="000B4EC6">
        <w:rPr>
          <w:rFonts w:asciiTheme="majorBidi" w:hAnsiTheme="majorBidi" w:cstheme="majorBidi"/>
        </w:rPr>
        <w:t>četri</w:t>
      </w:r>
      <w:r w:rsidR="00917562" w:rsidRPr="000B4EC6">
        <w:rPr>
          <w:rFonts w:asciiTheme="majorBidi" w:hAnsiTheme="majorBidi" w:cstheme="majorBidi"/>
        </w:rPr>
        <w:t>) mēneši no Līguma parakstīšanas dienas</w:t>
      </w:r>
      <w:r w:rsidR="00A855D3" w:rsidRPr="000B4EC6">
        <w:rPr>
          <w:rFonts w:asciiTheme="majorBidi" w:hAnsiTheme="majorBidi" w:cstheme="majorBidi"/>
        </w:rPr>
        <w:t xml:space="preserve">, bet ne </w:t>
      </w:r>
      <w:r w:rsidR="00A855D3" w:rsidRPr="007645F1">
        <w:rPr>
          <w:rFonts w:asciiTheme="majorBidi" w:hAnsiTheme="majorBidi" w:cstheme="majorBidi"/>
        </w:rPr>
        <w:t xml:space="preserve">vēlāk kā līdz </w:t>
      </w:r>
      <w:r w:rsidR="00730F41">
        <w:rPr>
          <w:rFonts w:asciiTheme="majorBidi" w:hAnsiTheme="majorBidi" w:cstheme="majorBidi"/>
        </w:rPr>
        <w:t>01</w:t>
      </w:r>
      <w:r w:rsidR="00A855D3" w:rsidRPr="007645F1">
        <w:rPr>
          <w:rFonts w:asciiTheme="majorBidi" w:hAnsiTheme="majorBidi" w:cstheme="majorBidi"/>
        </w:rPr>
        <w:t>.</w:t>
      </w:r>
      <w:r w:rsidR="00730F41">
        <w:rPr>
          <w:rFonts w:asciiTheme="majorBidi" w:hAnsiTheme="majorBidi" w:cstheme="majorBidi"/>
        </w:rPr>
        <w:t>1</w:t>
      </w:r>
      <w:r w:rsidR="006119AA">
        <w:rPr>
          <w:rFonts w:asciiTheme="majorBidi" w:hAnsiTheme="majorBidi" w:cstheme="majorBidi"/>
        </w:rPr>
        <w:t>2</w:t>
      </w:r>
      <w:r w:rsidR="00A855D3" w:rsidRPr="007645F1">
        <w:rPr>
          <w:rFonts w:asciiTheme="majorBidi" w:hAnsiTheme="majorBidi" w:cstheme="majorBidi"/>
        </w:rPr>
        <w:t>.2026</w:t>
      </w:r>
      <w:r w:rsidR="00917562" w:rsidRPr="007645F1">
        <w:rPr>
          <w:rFonts w:asciiTheme="majorBidi" w:hAnsiTheme="majorBidi" w:cstheme="majorBidi"/>
        </w:rPr>
        <w:t>.</w:t>
      </w:r>
    </w:p>
    <w:p w14:paraId="7730A6F3" w14:textId="39269CBD" w:rsidR="00BB42A7" w:rsidRDefault="00BB42A7" w:rsidP="00400764">
      <w:pPr>
        <w:spacing w:after="0" w:line="240" w:lineRule="auto"/>
        <w:ind w:firstLine="567"/>
        <w:jc w:val="both"/>
        <w:rPr>
          <w:rFonts w:asciiTheme="majorBidi" w:hAnsiTheme="majorBidi" w:cstheme="majorBidi"/>
        </w:rPr>
      </w:pPr>
      <w:r w:rsidRPr="00BB42A7">
        <w:rPr>
          <w:rFonts w:asciiTheme="majorBidi" w:hAnsiTheme="majorBidi" w:cstheme="majorBidi"/>
        </w:rPr>
        <w:t xml:space="preserve">Informācijas apmaiņa starp Pasūtītāju un Piegādātāju vai Pretendentiem notiek elektroniski, nosūtot uz nolikumā norādīto Pasūtītāja kontaktpersonas e-pasta adresi, </w:t>
      </w:r>
      <w:hyperlink r:id="rId7" w:history="1">
        <w:r w:rsidR="0089514A" w:rsidRPr="00EA3124">
          <w:rPr>
            <w:rStyle w:val="Hipersaite"/>
            <w:rFonts w:asciiTheme="majorBidi" w:hAnsiTheme="majorBidi" w:cstheme="majorBidi"/>
          </w:rPr>
          <w:t>kapacmuiza.iepirkumi@inbox.lv</w:t>
        </w:r>
      </w:hyperlink>
      <w:r w:rsidR="0096375D">
        <w:t xml:space="preserve"> </w:t>
      </w:r>
      <w:r w:rsidRPr="00BB42A7">
        <w:rPr>
          <w:rFonts w:asciiTheme="majorBidi" w:hAnsiTheme="majorBidi" w:cstheme="majorBidi"/>
        </w:rPr>
        <w:t>norādot iepirkuma identifikācijas numuru un nosaukumu.</w:t>
      </w:r>
    </w:p>
    <w:p w14:paraId="04CB752C" w14:textId="3A0F4757" w:rsidR="00400764" w:rsidRPr="00400764" w:rsidRDefault="00400764" w:rsidP="00400764">
      <w:pPr>
        <w:spacing w:after="0" w:line="240" w:lineRule="auto"/>
        <w:ind w:firstLine="567"/>
        <w:jc w:val="both"/>
        <w:rPr>
          <w:rFonts w:asciiTheme="majorBidi" w:hAnsiTheme="majorBidi" w:cstheme="majorBidi"/>
        </w:rPr>
      </w:pPr>
      <w:r w:rsidRPr="00400764">
        <w:rPr>
          <w:rFonts w:asciiTheme="majorBidi" w:hAnsiTheme="majorBidi" w:cstheme="majorBidi"/>
        </w:rPr>
        <w:t>Mutvārdos sniegtā informācija iepirkuma procedūras ietvaros nav saistoša.</w:t>
      </w:r>
    </w:p>
    <w:p w14:paraId="2657F896" w14:textId="77777777" w:rsidR="00675AE8" w:rsidRPr="00675AE8" w:rsidRDefault="00675AE8" w:rsidP="00675AE8">
      <w:pPr>
        <w:spacing w:after="0" w:line="240" w:lineRule="auto"/>
        <w:rPr>
          <w:rFonts w:asciiTheme="majorBidi" w:hAnsiTheme="majorBidi" w:cstheme="majorBidi"/>
        </w:rPr>
      </w:pPr>
    </w:p>
    <w:p w14:paraId="7DB4F678" w14:textId="77777777" w:rsidR="005247D7" w:rsidRPr="005247D7" w:rsidRDefault="005247D7" w:rsidP="00773AB6">
      <w:pPr>
        <w:spacing w:after="0" w:line="240" w:lineRule="auto"/>
        <w:rPr>
          <w:rFonts w:asciiTheme="majorBidi" w:hAnsiTheme="majorBidi" w:cstheme="majorBidi"/>
        </w:rPr>
      </w:pPr>
      <w:r w:rsidRPr="005247D7">
        <w:rPr>
          <w:rFonts w:asciiTheme="majorBidi" w:hAnsiTheme="majorBidi" w:cstheme="majorBidi"/>
          <w:b/>
          <w:bCs/>
        </w:rPr>
        <w:t>1.2. Informācija par pasūtītāju:</w:t>
      </w:r>
    </w:p>
    <w:p w14:paraId="22604C89" w14:textId="18441203" w:rsidR="005247D7" w:rsidRPr="005247D7" w:rsidRDefault="005247D7" w:rsidP="00400764">
      <w:pPr>
        <w:spacing w:after="0" w:line="240" w:lineRule="auto"/>
        <w:ind w:firstLine="567"/>
        <w:rPr>
          <w:rFonts w:asciiTheme="majorBidi" w:hAnsiTheme="majorBidi" w:cstheme="majorBidi"/>
        </w:rPr>
      </w:pPr>
      <w:r w:rsidRPr="005247D7">
        <w:rPr>
          <w:rFonts w:asciiTheme="majorBidi" w:hAnsiTheme="majorBidi" w:cstheme="majorBidi"/>
        </w:rPr>
        <w:t xml:space="preserve">Pasūtītājs: </w:t>
      </w:r>
      <w:r w:rsidR="000E0C6B">
        <w:rPr>
          <w:rFonts w:asciiTheme="majorBidi" w:hAnsiTheme="majorBidi" w:cstheme="majorBidi"/>
        </w:rPr>
        <w:tab/>
      </w:r>
      <w:r w:rsidR="00400764" w:rsidRPr="00400764">
        <w:rPr>
          <w:rFonts w:asciiTheme="majorBidi" w:hAnsiTheme="majorBidi" w:cstheme="majorBidi"/>
        </w:rPr>
        <w:t>SIA "KAPAČMUIŽA"</w:t>
      </w:r>
    </w:p>
    <w:p w14:paraId="6364EFD2" w14:textId="203531BF" w:rsidR="005247D7" w:rsidRPr="005247D7" w:rsidRDefault="005247D7" w:rsidP="00400764">
      <w:pPr>
        <w:spacing w:after="0" w:line="240" w:lineRule="auto"/>
        <w:ind w:firstLine="567"/>
        <w:rPr>
          <w:rFonts w:asciiTheme="majorBidi" w:hAnsiTheme="majorBidi" w:cstheme="majorBidi"/>
        </w:rPr>
      </w:pPr>
      <w:r w:rsidRPr="005247D7">
        <w:rPr>
          <w:rFonts w:asciiTheme="majorBidi" w:hAnsiTheme="majorBidi" w:cstheme="majorBidi"/>
        </w:rPr>
        <w:t xml:space="preserve">Adrese: </w:t>
      </w:r>
      <w:r w:rsidR="000E0C6B">
        <w:rPr>
          <w:rFonts w:asciiTheme="majorBidi" w:hAnsiTheme="majorBidi" w:cstheme="majorBidi"/>
        </w:rPr>
        <w:tab/>
      </w:r>
      <w:r w:rsidR="000E0C6B">
        <w:rPr>
          <w:rFonts w:asciiTheme="majorBidi" w:hAnsiTheme="majorBidi" w:cstheme="majorBidi"/>
        </w:rPr>
        <w:tab/>
      </w:r>
      <w:r w:rsidR="00400764" w:rsidRPr="00400764">
        <w:rPr>
          <w:rFonts w:asciiTheme="majorBidi" w:hAnsiTheme="majorBidi" w:cstheme="majorBidi"/>
        </w:rPr>
        <w:t>"Rubuļi", Ābeļu pag., Jēkabpils nov., LV‐5212</w:t>
      </w:r>
    </w:p>
    <w:p w14:paraId="32513324" w14:textId="358ACAAF" w:rsidR="005247D7" w:rsidRPr="005247D7" w:rsidRDefault="005247D7" w:rsidP="00400764">
      <w:pPr>
        <w:spacing w:after="0" w:line="240" w:lineRule="auto"/>
        <w:ind w:firstLine="567"/>
        <w:rPr>
          <w:rFonts w:asciiTheme="majorBidi" w:hAnsiTheme="majorBidi" w:cstheme="majorBidi"/>
        </w:rPr>
      </w:pPr>
      <w:r w:rsidRPr="005247D7">
        <w:rPr>
          <w:rFonts w:asciiTheme="majorBidi" w:hAnsiTheme="majorBidi" w:cstheme="majorBidi"/>
        </w:rPr>
        <w:t xml:space="preserve">Reģistrācijas Nr.: </w:t>
      </w:r>
      <w:r w:rsidR="00400764" w:rsidRPr="00400764">
        <w:rPr>
          <w:rFonts w:asciiTheme="majorBidi" w:hAnsiTheme="majorBidi" w:cstheme="majorBidi"/>
        </w:rPr>
        <w:t>45403021753</w:t>
      </w:r>
    </w:p>
    <w:p w14:paraId="7023BC79" w14:textId="33C226C2" w:rsidR="005247D7" w:rsidRPr="005247D7" w:rsidRDefault="005247D7" w:rsidP="00400764">
      <w:pPr>
        <w:spacing w:after="0" w:line="240" w:lineRule="auto"/>
        <w:ind w:firstLine="567"/>
        <w:rPr>
          <w:rFonts w:asciiTheme="majorBidi" w:hAnsiTheme="majorBidi" w:cstheme="majorBidi"/>
        </w:rPr>
      </w:pPr>
      <w:r w:rsidRPr="005247D7">
        <w:rPr>
          <w:rFonts w:asciiTheme="majorBidi" w:hAnsiTheme="majorBidi" w:cstheme="majorBidi"/>
        </w:rPr>
        <w:t xml:space="preserve">Kontaktpersona: </w:t>
      </w:r>
      <w:r w:rsidR="000E0C6B">
        <w:rPr>
          <w:rFonts w:asciiTheme="majorBidi" w:hAnsiTheme="majorBidi" w:cstheme="majorBidi"/>
        </w:rPr>
        <w:tab/>
      </w:r>
      <w:r w:rsidR="00400764" w:rsidRPr="00400764">
        <w:rPr>
          <w:rFonts w:asciiTheme="majorBidi" w:hAnsiTheme="majorBidi" w:cstheme="majorBidi"/>
        </w:rPr>
        <w:t>Kapačs Jānis</w:t>
      </w:r>
    </w:p>
    <w:p w14:paraId="26026A57" w14:textId="02F6C857" w:rsidR="005247D7" w:rsidRPr="000B4EC6" w:rsidRDefault="005247D7" w:rsidP="00400764">
      <w:pPr>
        <w:spacing w:after="0" w:line="240" w:lineRule="auto"/>
        <w:ind w:firstLine="567"/>
        <w:rPr>
          <w:rFonts w:asciiTheme="majorBidi" w:hAnsiTheme="majorBidi" w:cstheme="majorBidi"/>
        </w:rPr>
      </w:pPr>
      <w:r w:rsidRPr="000B4EC6">
        <w:rPr>
          <w:rFonts w:asciiTheme="majorBidi" w:hAnsiTheme="majorBidi" w:cstheme="majorBidi"/>
        </w:rPr>
        <w:t xml:space="preserve">Tālrunis: </w:t>
      </w:r>
      <w:r w:rsidR="000E0C6B">
        <w:rPr>
          <w:rFonts w:asciiTheme="majorBidi" w:hAnsiTheme="majorBidi" w:cstheme="majorBidi"/>
        </w:rPr>
        <w:tab/>
      </w:r>
      <w:r w:rsidR="000E0C6B">
        <w:rPr>
          <w:rFonts w:asciiTheme="majorBidi" w:hAnsiTheme="majorBidi" w:cstheme="majorBidi"/>
        </w:rPr>
        <w:tab/>
      </w:r>
      <w:r w:rsidR="00400764" w:rsidRPr="000B4EC6">
        <w:rPr>
          <w:rFonts w:asciiTheme="majorBidi" w:hAnsiTheme="majorBidi" w:cstheme="majorBidi"/>
        </w:rPr>
        <w:t xml:space="preserve">+371 </w:t>
      </w:r>
      <w:r w:rsidR="004B1B18" w:rsidRPr="000B4EC6">
        <w:rPr>
          <w:rFonts w:asciiTheme="majorBidi" w:hAnsiTheme="majorBidi" w:cstheme="majorBidi"/>
        </w:rPr>
        <w:t>26600763</w:t>
      </w:r>
    </w:p>
    <w:p w14:paraId="45B65329" w14:textId="735BB705" w:rsidR="005247D7" w:rsidRPr="005247D7" w:rsidRDefault="005247D7" w:rsidP="00400764">
      <w:pPr>
        <w:spacing w:after="0" w:line="240" w:lineRule="auto"/>
        <w:ind w:firstLine="567"/>
        <w:rPr>
          <w:rFonts w:asciiTheme="majorBidi" w:hAnsiTheme="majorBidi" w:cstheme="majorBidi"/>
        </w:rPr>
      </w:pPr>
      <w:r w:rsidRPr="005247D7">
        <w:rPr>
          <w:rFonts w:asciiTheme="majorBidi" w:hAnsiTheme="majorBidi" w:cstheme="majorBidi"/>
        </w:rPr>
        <w:t xml:space="preserve">E-pasta adrese: </w:t>
      </w:r>
      <w:r w:rsidR="000E0C6B">
        <w:rPr>
          <w:rFonts w:asciiTheme="majorBidi" w:hAnsiTheme="majorBidi" w:cstheme="majorBidi"/>
        </w:rPr>
        <w:tab/>
      </w:r>
      <w:hyperlink r:id="rId8" w:history="1">
        <w:r w:rsidR="000E0C6B" w:rsidRPr="00AA590A">
          <w:rPr>
            <w:rStyle w:val="Hipersaite"/>
            <w:rFonts w:asciiTheme="majorBidi" w:hAnsiTheme="majorBidi" w:cstheme="majorBidi"/>
          </w:rPr>
          <w:t>kapacmuiza.iepirkumi@inbox.lv</w:t>
        </w:r>
      </w:hyperlink>
    </w:p>
    <w:p w14:paraId="40ECC59B" w14:textId="77777777" w:rsidR="00400764" w:rsidRDefault="00400764" w:rsidP="00773AB6">
      <w:pPr>
        <w:spacing w:after="0" w:line="240" w:lineRule="auto"/>
        <w:rPr>
          <w:rFonts w:asciiTheme="majorBidi" w:hAnsiTheme="majorBidi" w:cstheme="majorBidi"/>
          <w:b/>
          <w:bCs/>
        </w:rPr>
      </w:pPr>
    </w:p>
    <w:p w14:paraId="50B1EB05" w14:textId="6CEFA729" w:rsidR="005247D7" w:rsidRPr="005247D7" w:rsidRDefault="005247D7" w:rsidP="00773AB6">
      <w:pPr>
        <w:spacing w:after="0" w:line="240" w:lineRule="auto"/>
        <w:rPr>
          <w:rFonts w:asciiTheme="majorBidi" w:hAnsiTheme="majorBidi" w:cstheme="majorBidi"/>
        </w:rPr>
      </w:pPr>
      <w:r w:rsidRPr="005247D7">
        <w:rPr>
          <w:rFonts w:asciiTheme="majorBidi" w:hAnsiTheme="majorBidi" w:cstheme="majorBidi"/>
          <w:b/>
          <w:bCs/>
        </w:rPr>
        <w:t>1.3. Sākotnējā piedāvājuma iesniegšana un atvēršana</w:t>
      </w:r>
    </w:p>
    <w:p w14:paraId="60B65CF6" w14:textId="5AFDF47C" w:rsidR="0096375D" w:rsidRDefault="005247D7" w:rsidP="00EF7764">
      <w:pPr>
        <w:spacing w:after="0" w:line="240" w:lineRule="auto"/>
        <w:ind w:left="1134" w:hanging="567"/>
        <w:jc w:val="both"/>
        <w:rPr>
          <w:rFonts w:asciiTheme="majorBidi" w:hAnsiTheme="majorBidi" w:cstheme="majorBidi"/>
        </w:rPr>
      </w:pPr>
      <w:r w:rsidRPr="005247D7">
        <w:rPr>
          <w:rFonts w:asciiTheme="majorBidi" w:hAnsiTheme="majorBidi" w:cstheme="majorBidi"/>
        </w:rPr>
        <w:t>1.3.1.</w:t>
      </w:r>
      <w:r w:rsidR="00220F01">
        <w:rPr>
          <w:rFonts w:asciiTheme="majorBidi" w:hAnsiTheme="majorBidi" w:cstheme="majorBidi"/>
        </w:rPr>
        <w:tab/>
      </w:r>
      <w:r w:rsidR="00793041" w:rsidRPr="00793041">
        <w:rPr>
          <w:rFonts w:asciiTheme="majorBidi" w:hAnsiTheme="majorBidi" w:cstheme="majorBidi"/>
        </w:rPr>
        <w:t xml:space="preserve">Piedāvājumi </w:t>
      </w:r>
      <w:r w:rsidR="005710B9">
        <w:rPr>
          <w:rFonts w:asciiTheme="majorBidi" w:hAnsiTheme="majorBidi" w:cstheme="majorBidi"/>
        </w:rPr>
        <w:t>Iepirkuma procedūrā</w:t>
      </w:r>
      <w:r w:rsidR="00793041" w:rsidRPr="00793041">
        <w:rPr>
          <w:rFonts w:asciiTheme="majorBidi" w:hAnsiTheme="majorBidi" w:cstheme="majorBidi"/>
        </w:rPr>
        <w:t xml:space="preserve"> ir iesniedzami elektroniski (nosūtot uz e-pastu </w:t>
      </w:r>
      <w:hyperlink r:id="rId9" w:history="1">
        <w:r w:rsidR="00793041" w:rsidRPr="00370676">
          <w:rPr>
            <w:rStyle w:val="Hipersaite"/>
            <w:rFonts w:asciiTheme="majorBidi" w:hAnsiTheme="majorBidi" w:cstheme="majorBidi"/>
          </w:rPr>
          <w:t>kapacmuiza.iepirkumi@inbox.lv</w:t>
        </w:r>
      </w:hyperlink>
      <w:r w:rsidR="00793041">
        <w:rPr>
          <w:rFonts w:asciiTheme="majorBidi" w:hAnsiTheme="majorBidi" w:cstheme="majorBidi"/>
        </w:rPr>
        <w:t xml:space="preserve"> elektroniski parakstītu piedāvājumu</w:t>
      </w:r>
      <w:r w:rsidR="00EF7764">
        <w:rPr>
          <w:rFonts w:asciiTheme="majorBidi" w:hAnsiTheme="majorBidi" w:cstheme="majorBidi"/>
        </w:rPr>
        <w:t xml:space="preserve"> </w:t>
      </w:r>
      <w:r w:rsidR="00EF7764" w:rsidRPr="00EF7764">
        <w:rPr>
          <w:rFonts w:asciiTheme="majorBidi" w:hAnsiTheme="majorBidi" w:cstheme="majorBidi"/>
        </w:rPr>
        <w:t>(parakstītu ar drošu elektronisko parakstu)</w:t>
      </w:r>
      <w:r w:rsidR="00793041" w:rsidRPr="00793041">
        <w:rPr>
          <w:rFonts w:asciiTheme="majorBidi" w:hAnsiTheme="majorBidi" w:cstheme="majorBidi"/>
        </w:rPr>
        <w:t>) vai papīra formātā klātienē vai nosūtot pa pastu uz adresi: "Rubuļi", Ābeļu pag., Jēkabpils nov., LV‐5212</w:t>
      </w:r>
      <w:r w:rsidR="00793041">
        <w:rPr>
          <w:rFonts w:asciiTheme="majorBidi" w:hAnsiTheme="majorBidi" w:cstheme="majorBidi"/>
        </w:rPr>
        <w:t>.</w:t>
      </w:r>
      <w:r w:rsidR="00D3524B">
        <w:rPr>
          <w:rFonts w:asciiTheme="majorBidi" w:hAnsiTheme="majorBidi" w:cstheme="majorBidi"/>
        </w:rPr>
        <w:t xml:space="preserve"> S</w:t>
      </w:r>
      <w:r w:rsidR="00D3524B" w:rsidRPr="00D3524B">
        <w:rPr>
          <w:rFonts w:asciiTheme="majorBidi" w:hAnsiTheme="majorBidi" w:cstheme="majorBidi"/>
        </w:rPr>
        <w:t>aņemtie piedāvājumi ti</w:t>
      </w:r>
      <w:r w:rsidR="00D3524B">
        <w:rPr>
          <w:rFonts w:asciiTheme="majorBidi" w:hAnsiTheme="majorBidi" w:cstheme="majorBidi"/>
        </w:rPr>
        <w:t>ks</w:t>
      </w:r>
      <w:r w:rsidR="00D3524B" w:rsidRPr="00D3524B">
        <w:rPr>
          <w:rFonts w:asciiTheme="majorBidi" w:hAnsiTheme="majorBidi" w:cstheme="majorBidi"/>
        </w:rPr>
        <w:t xml:space="preserve"> reģistrēti Pasūtītāja lietvedībā to saņemšanas brīdī.</w:t>
      </w:r>
      <w:r w:rsidR="00967D50">
        <w:rPr>
          <w:rFonts w:asciiTheme="majorBidi" w:hAnsiTheme="majorBidi" w:cstheme="majorBidi"/>
        </w:rPr>
        <w:t xml:space="preserve"> </w:t>
      </w:r>
    </w:p>
    <w:p w14:paraId="69AD6B17" w14:textId="180B6443" w:rsidR="000E0C6B" w:rsidRDefault="0096375D" w:rsidP="000E0C6B">
      <w:pPr>
        <w:spacing w:after="0" w:line="240" w:lineRule="auto"/>
        <w:ind w:left="1134" w:hanging="567"/>
        <w:jc w:val="both"/>
        <w:rPr>
          <w:rFonts w:asciiTheme="majorBidi" w:hAnsiTheme="majorBidi" w:cstheme="majorBidi"/>
        </w:rPr>
      </w:pPr>
      <w:r>
        <w:rPr>
          <w:rFonts w:asciiTheme="majorBidi" w:hAnsiTheme="majorBidi" w:cstheme="majorBidi"/>
        </w:rPr>
        <w:t>1.3.2.</w:t>
      </w:r>
      <w:r>
        <w:rPr>
          <w:rFonts w:asciiTheme="majorBidi" w:hAnsiTheme="majorBidi" w:cstheme="majorBidi"/>
        </w:rPr>
        <w:tab/>
      </w:r>
      <w:r w:rsidR="00793041" w:rsidRPr="00793041">
        <w:rPr>
          <w:rFonts w:asciiTheme="majorBidi" w:hAnsiTheme="majorBidi" w:cstheme="majorBidi"/>
        </w:rPr>
        <w:t xml:space="preserve">Piedāvājums jāiesniedz līdz 2026. gada </w:t>
      </w:r>
      <w:r w:rsidR="002103E9">
        <w:rPr>
          <w:rFonts w:asciiTheme="majorBidi" w:hAnsiTheme="majorBidi" w:cstheme="majorBidi"/>
        </w:rPr>
        <w:t>10</w:t>
      </w:r>
      <w:r w:rsidR="00793041" w:rsidRPr="00793041">
        <w:rPr>
          <w:rFonts w:asciiTheme="majorBidi" w:hAnsiTheme="majorBidi" w:cstheme="majorBidi"/>
        </w:rPr>
        <w:t xml:space="preserve">. </w:t>
      </w:r>
      <w:r w:rsidR="00691491">
        <w:rPr>
          <w:rFonts w:asciiTheme="majorBidi" w:hAnsiTheme="majorBidi" w:cstheme="majorBidi"/>
        </w:rPr>
        <w:t>augsutam</w:t>
      </w:r>
      <w:r w:rsidR="00793041" w:rsidRPr="00793041">
        <w:rPr>
          <w:rFonts w:asciiTheme="majorBidi" w:hAnsiTheme="majorBidi" w:cstheme="majorBidi"/>
        </w:rPr>
        <w:t>, plkst. 16.00. Iesniedzot papīra formātā, piedāvājums jāievieto slēgtā, aizzīmogotā aploksnē, uz kuras norāda: "</w:t>
      </w:r>
      <w:r w:rsidR="00793041" w:rsidRPr="000E0C6B">
        <w:rPr>
          <w:rFonts w:asciiTheme="majorBidi" w:hAnsiTheme="majorBidi" w:cstheme="majorBidi"/>
          <w:i/>
          <w:iCs/>
        </w:rPr>
        <w:t>Piedāvājums iepirkumam KM-2026/</w:t>
      </w:r>
      <w:r w:rsidR="00691491">
        <w:rPr>
          <w:rFonts w:asciiTheme="majorBidi" w:hAnsiTheme="majorBidi" w:cstheme="majorBidi"/>
          <w:i/>
          <w:iCs/>
        </w:rPr>
        <w:t>2</w:t>
      </w:r>
      <w:r w:rsidR="00793041" w:rsidRPr="000E0C6B">
        <w:rPr>
          <w:rFonts w:asciiTheme="majorBidi" w:hAnsiTheme="majorBidi" w:cstheme="majorBidi"/>
          <w:i/>
          <w:iCs/>
        </w:rPr>
        <w:t xml:space="preserve">. Neatvērt līdz 2026. gada </w:t>
      </w:r>
      <w:r w:rsidR="002103E9">
        <w:rPr>
          <w:rFonts w:asciiTheme="majorBidi" w:hAnsiTheme="majorBidi" w:cstheme="majorBidi"/>
          <w:i/>
          <w:iCs/>
        </w:rPr>
        <w:t>10</w:t>
      </w:r>
      <w:r w:rsidR="00793041" w:rsidRPr="000E0C6B">
        <w:rPr>
          <w:rFonts w:asciiTheme="majorBidi" w:hAnsiTheme="majorBidi" w:cstheme="majorBidi"/>
          <w:i/>
          <w:iCs/>
        </w:rPr>
        <w:t>. a</w:t>
      </w:r>
      <w:r w:rsidR="00691491">
        <w:rPr>
          <w:rFonts w:asciiTheme="majorBidi" w:hAnsiTheme="majorBidi" w:cstheme="majorBidi"/>
          <w:i/>
          <w:iCs/>
        </w:rPr>
        <w:t>ugustam</w:t>
      </w:r>
      <w:r w:rsidR="00793041" w:rsidRPr="000E0C6B">
        <w:rPr>
          <w:rFonts w:asciiTheme="majorBidi" w:hAnsiTheme="majorBidi" w:cstheme="majorBidi"/>
          <w:i/>
          <w:iCs/>
        </w:rPr>
        <w:t>, plkst. 16.00</w:t>
      </w:r>
      <w:r w:rsidR="00793041">
        <w:rPr>
          <w:rFonts w:asciiTheme="majorBidi" w:hAnsiTheme="majorBidi" w:cstheme="majorBidi"/>
        </w:rPr>
        <w:t>”.</w:t>
      </w:r>
      <w:r w:rsidR="000E0C6B">
        <w:rPr>
          <w:rFonts w:asciiTheme="majorBidi" w:hAnsiTheme="majorBidi" w:cstheme="majorBidi"/>
        </w:rPr>
        <w:t xml:space="preserve"> </w:t>
      </w:r>
    </w:p>
    <w:p w14:paraId="1D0AEFDD" w14:textId="28907C2C" w:rsidR="00793041" w:rsidRPr="0096375D" w:rsidRDefault="00793041" w:rsidP="0096375D">
      <w:pPr>
        <w:spacing w:after="0" w:line="240" w:lineRule="auto"/>
        <w:ind w:left="1134" w:hanging="567"/>
        <w:jc w:val="both"/>
        <w:rPr>
          <w:rFonts w:asciiTheme="majorBidi" w:hAnsiTheme="majorBidi" w:cstheme="majorBidi"/>
        </w:rPr>
      </w:pPr>
      <w:r>
        <w:rPr>
          <w:rFonts w:asciiTheme="majorBidi" w:hAnsiTheme="majorBidi" w:cstheme="majorBidi"/>
        </w:rPr>
        <w:t>1.3.3.</w:t>
      </w:r>
      <w:r>
        <w:rPr>
          <w:rFonts w:asciiTheme="majorBidi" w:hAnsiTheme="majorBidi" w:cstheme="majorBidi"/>
        </w:rPr>
        <w:tab/>
      </w:r>
      <w:r w:rsidRPr="00793041">
        <w:rPr>
          <w:rFonts w:asciiTheme="majorBidi" w:hAnsiTheme="majorBidi" w:cstheme="majorBidi"/>
        </w:rPr>
        <w:t>Iesniedzot piedāvājumu papīra formātā, tam obligāti jāpievieno datu nesējs (US</w:t>
      </w:r>
      <w:r>
        <w:rPr>
          <w:rFonts w:asciiTheme="majorBidi" w:hAnsiTheme="majorBidi" w:cstheme="majorBidi"/>
        </w:rPr>
        <w:t>B vai CD</w:t>
      </w:r>
      <w:r w:rsidRPr="00793041">
        <w:rPr>
          <w:rFonts w:asciiTheme="majorBidi" w:hAnsiTheme="majorBidi" w:cstheme="majorBidi"/>
        </w:rPr>
        <w:t>), kurā iekļauts pilns piedāvājums elektroniskā formā (PDF) un finanšu tāmes (4. pielikums) Excel formātā</w:t>
      </w:r>
      <w:r>
        <w:rPr>
          <w:rFonts w:asciiTheme="majorBidi" w:hAnsiTheme="majorBidi" w:cstheme="majorBidi"/>
        </w:rPr>
        <w:t>.</w:t>
      </w:r>
    </w:p>
    <w:p w14:paraId="74C5953E" w14:textId="5ABA6B51" w:rsidR="0096375D" w:rsidRDefault="0096375D" w:rsidP="0096375D">
      <w:pPr>
        <w:spacing w:after="0" w:line="240" w:lineRule="auto"/>
        <w:ind w:left="1134" w:hanging="567"/>
        <w:jc w:val="both"/>
        <w:rPr>
          <w:rFonts w:asciiTheme="majorBidi" w:hAnsiTheme="majorBidi" w:cstheme="majorBidi"/>
        </w:rPr>
      </w:pPr>
      <w:r>
        <w:rPr>
          <w:rFonts w:asciiTheme="majorBidi" w:hAnsiTheme="majorBidi" w:cstheme="majorBidi"/>
        </w:rPr>
        <w:t>1.3.</w:t>
      </w:r>
      <w:r w:rsidR="00793041">
        <w:rPr>
          <w:rFonts w:asciiTheme="majorBidi" w:hAnsiTheme="majorBidi" w:cstheme="majorBidi"/>
        </w:rPr>
        <w:t>4</w:t>
      </w:r>
      <w:r>
        <w:rPr>
          <w:rFonts w:asciiTheme="majorBidi" w:hAnsiTheme="majorBidi" w:cstheme="majorBidi"/>
        </w:rPr>
        <w:t>.</w:t>
      </w:r>
      <w:r w:rsidRPr="0096375D">
        <w:rPr>
          <w:rFonts w:asciiTheme="majorBidi" w:hAnsiTheme="majorBidi" w:cstheme="majorBidi"/>
        </w:rPr>
        <w:t xml:space="preserve"> Pēc </w:t>
      </w:r>
      <w:r>
        <w:rPr>
          <w:rFonts w:asciiTheme="majorBidi" w:hAnsiTheme="majorBidi" w:cstheme="majorBidi"/>
        </w:rPr>
        <w:t>1.3.2</w:t>
      </w:r>
      <w:r w:rsidRPr="0096375D">
        <w:rPr>
          <w:rFonts w:asciiTheme="majorBidi" w:hAnsiTheme="majorBidi" w:cstheme="majorBidi"/>
        </w:rPr>
        <w:t>.apakšpunktā noteiktā termiņa iesniegtie piedāvājumi tiks atzīti par</w:t>
      </w:r>
      <w:r>
        <w:rPr>
          <w:rFonts w:asciiTheme="majorBidi" w:hAnsiTheme="majorBidi" w:cstheme="majorBidi"/>
        </w:rPr>
        <w:t xml:space="preserve"> </w:t>
      </w:r>
      <w:r w:rsidRPr="0096375D">
        <w:rPr>
          <w:rFonts w:asciiTheme="majorBidi" w:hAnsiTheme="majorBidi" w:cstheme="majorBidi"/>
        </w:rPr>
        <w:t xml:space="preserve">neatbilstošiem </w:t>
      </w:r>
      <w:r w:rsidR="00920628">
        <w:rPr>
          <w:rFonts w:asciiTheme="majorBidi" w:hAnsiTheme="majorBidi" w:cstheme="majorBidi"/>
        </w:rPr>
        <w:t>Iepirkuma procedūras</w:t>
      </w:r>
      <w:r w:rsidRPr="0096375D">
        <w:rPr>
          <w:rFonts w:asciiTheme="majorBidi" w:hAnsiTheme="majorBidi" w:cstheme="majorBidi"/>
        </w:rPr>
        <w:t xml:space="preserve"> nolikuma prasībām un netiks vērtēti.</w:t>
      </w:r>
    </w:p>
    <w:p w14:paraId="282B154D" w14:textId="5F47863B" w:rsidR="00847DEB" w:rsidRPr="00847DEB" w:rsidRDefault="00847DEB" w:rsidP="00231B3D">
      <w:pPr>
        <w:spacing w:after="0" w:line="240" w:lineRule="auto"/>
        <w:ind w:left="1134" w:hanging="567"/>
        <w:jc w:val="both"/>
        <w:rPr>
          <w:rFonts w:asciiTheme="majorBidi" w:hAnsiTheme="majorBidi" w:cstheme="majorBidi"/>
        </w:rPr>
      </w:pPr>
      <w:r>
        <w:rPr>
          <w:rFonts w:asciiTheme="majorBidi" w:hAnsiTheme="majorBidi" w:cstheme="majorBidi"/>
        </w:rPr>
        <w:lastRenderedPageBreak/>
        <w:t xml:space="preserve">1.3.5. </w:t>
      </w:r>
      <w:r w:rsidRPr="00847DEB">
        <w:rPr>
          <w:rFonts w:asciiTheme="majorBidi" w:hAnsiTheme="majorBidi" w:cstheme="majorBidi"/>
        </w:rPr>
        <w:t>Piedāvājumu atvēršana notiek slēgtā iepirkuma komisijas sēdē bez pretendentu klātbūtnes pēc piedāvājumu iesniegšanas termiņa beigām. Piedāvājumus atver iepirkuma komisija.</w:t>
      </w:r>
      <w:r>
        <w:rPr>
          <w:rFonts w:asciiTheme="majorBidi" w:hAnsiTheme="majorBidi" w:cstheme="majorBidi"/>
        </w:rPr>
        <w:t xml:space="preserve"> </w:t>
      </w:r>
      <w:r w:rsidRPr="00847DEB">
        <w:rPr>
          <w:rFonts w:asciiTheme="majorBidi" w:hAnsiTheme="majorBidi" w:cstheme="majorBidi"/>
        </w:rPr>
        <w:t>Piedāvājumu atvēršanas laikā iepirkuma komisija fiksē iesniegtos piedāvājumus un to iesniegšanas faktu. Piedāvājumu izvērtēšana notiek saskaņā ar šī nolikuma prasībām.</w:t>
      </w:r>
      <w:r w:rsidR="00231B3D">
        <w:rPr>
          <w:rFonts w:asciiTheme="majorBidi" w:hAnsiTheme="majorBidi" w:cstheme="majorBidi"/>
        </w:rPr>
        <w:t xml:space="preserve"> </w:t>
      </w:r>
      <w:r w:rsidR="00231B3D" w:rsidRPr="00231B3D">
        <w:rPr>
          <w:rFonts w:asciiTheme="majorBidi" w:hAnsiTheme="majorBidi" w:cstheme="majorBidi"/>
        </w:rPr>
        <w:t>Par piedāvājumu atvēršanu tiek sagatavots protokols.</w:t>
      </w:r>
    </w:p>
    <w:p w14:paraId="41FA8F8B" w14:textId="267FA375" w:rsidR="005247D7" w:rsidRPr="005247D7" w:rsidRDefault="005247D7" w:rsidP="00400764">
      <w:pPr>
        <w:spacing w:after="0" w:line="240" w:lineRule="auto"/>
        <w:ind w:left="1134" w:hanging="567"/>
        <w:jc w:val="both"/>
        <w:rPr>
          <w:rFonts w:asciiTheme="majorBidi" w:hAnsiTheme="majorBidi" w:cstheme="majorBidi"/>
        </w:rPr>
      </w:pPr>
      <w:r w:rsidRPr="005247D7">
        <w:rPr>
          <w:rFonts w:asciiTheme="majorBidi" w:hAnsiTheme="majorBidi" w:cstheme="majorBidi"/>
        </w:rPr>
        <w:t>1.3.</w:t>
      </w:r>
      <w:r w:rsidR="00847DEB">
        <w:rPr>
          <w:rFonts w:asciiTheme="majorBidi" w:hAnsiTheme="majorBidi" w:cstheme="majorBidi"/>
        </w:rPr>
        <w:t>6</w:t>
      </w:r>
      <w:r w:rsidRPr="005247D7">
        <w:rPr>
          <w:rFonts w:asciiTheme="majorBidi" w:hAnsiTheme="majorBidi" w:cstheme="majorBidi"/>
        </w:rPr>
        <w:t xml:space="preserve">. Ar iepirkuma materiāliem var iepazīties un tos saņemt, reģistrējoties. Lai reģistrētos pretendentam jānosūta e-pasts, norādot: pretendenta nosaukumu, reģistrācijas Nr., juridisko adresi, kontaktpersonu, tālruņa nr. un e-pastu. Reģistrācijas informācija jānosūta uz e-pastu: </w:t>
      </w:r>
      <w:hyperlink r:id="rId10" w:tgtFrame="_top" w:history="1">
        <w:r w:rsidR="0089514A" w:rsidRPr="00400764">
          <w:rPr>
            <w:rStyle w:val="Hipersaite"/>
            <w:rFonts w:asciiTheme="majorBidi" w:hAnsiTheme="majorBidi" w:cstheme="majorBidi"/>
          </w:rPr>
          <w:t>kapacmuiza</w:t>
        </w:r>
        <w:r w:rsidR="0089514A">
          <w:rPr>
            <w:rStyle w:val="Hipersaite"/>
            <w:rFonts w:asciiTheme="majorBidi" w:hAnsiTheme="majorBidi" w:cstheme="majorBidi"/>
          </w:rPr>
          <w:t>.iepirkumi</w:t>
        </w:r>
        <w:r w:rsidR="0089514A" w:rsidRPr="00400764">
          <w:rPr>
            <w:rStyle w:val="Hipersaite"/>
            <w:rFonts w:asciiTheme="majorBidi" w:hAnsiTheme="majorBidi" w:cstheme="majorBidi"/>
          </w:rPr>
          <w:t>@inbox.lv</w:t>
        </w:r>
      </w:hyperlink>
      <w:r w:rsidR="0089514A">
        <w:t>.</w:t>
      </w:r>
    </w:p>
    <w:p w14:paraId="52566B69" w14:textId="06D69DD5" w:rsidR="0096375D" w:rsidRDefault="005247D7" w:rsidP="0096375D">
      <w:pPr>
        <w:spacing w:after="0" w:line="240" w:lineRule="auto"/>
        <w:ind w:left="1134" w:hanging="567"/>
        <w:jc w:val="both"/>
        <w:rPr>
          <w:rFonts w:asciiTheme="majorBidi" w:hAnsiTheme="majorBidi" w:cstheme="majorBidi"/>
        </w:rPr>
      </w:pPr>
      <w:r w:rsidRPr="005247D7">
        <w:rPr>
          <w:rFonts w:asciiTheme="majorBidi" w:hAnsiTheme="majorBidi" w:cstheme="majorBidi"/>
        </w:rPr>
        <w:t>1.3.</w:t>
      </w:r>
      <w:r w:rsidR="00847DEB">
        <w:rPr>
          <w:rFonts w:asciiTheme="majorBidi" w:hAnsiTheme="majorBidi" w:cstheme="majorBidi"/>
        </w:rPr>
        <w:t>7</w:t>
      </w:r>
      <w:r w:rsidRPr="005247D7">
        <w:rPr>
          <w:rFonts w:asciiTheme="majorBidi" w:hAnsiTheme="majorBidi" w:cstheme="majorBidi"/>
        </w:rPr>
        <w:t>. Pretendentam rūpīgi jāiepazīstas ar iepirkuma nolikumu. Pretendents atbild par</w:t>
      </w:r>
      <w:r w:rsidR="0096375D">
        <w:rPr>
          <w:rFonts w:asciiTheme="majorBidi" w:hAnsiTheme="majorBidi" w:cstheme="majorBidi"/>
        </w:rPr>
        <w:t xml:space="preserve"> </w:t>
      </w:r>
      <w:r w:rsidRPr="005247D7">
        <w:rPr>
          <w:rFonts w:asciiTheme="majorBidi" w:hAnsiTheme="majorBidi" w:cstheme="majorBidi"/>
        </w:rPr>
        <w:t xml:space="preserve">iepirkumam iesniegtā piedāvājuma atbilstību Pasūtītāja izvirzītajām prasībām. </w:t>
      </w:r>
    </w:p>
    <w:p w14:paraId="022C7465" w14:textId="0A980CE2" w:rsidR="005247D7" w:rsidRPr="005247D7" w:rsidRDefault="005247D7" w:rsidP="0096375D">
      <w:pPr>
        <w:spacing w:after="0" w:line="240" w:lineRule="auto"/>
        <w:ind w:left="1134" w:hanging="567"/>
        <w:jc w:val="both"/>
        <w:rPr>
          <w:rFonts w:asciiTheme="majorBidi" w:hAnsiTheme="majorBidi" w:cstheme="majorBidi"/>
        </w:rPr>
      </w:pPr>
      <w:r w:rsidRPr="005247D7">
        <w:rPr>
          <w:rFonts w:asciiTheme="majorBidi" w:hAnsiTheme="majorBidi" w:cstheme="majorBidi"/>
        </w:rPr>
        <w:t>1.3.</w:t>
      </w:r>
      <w:r w:rsidR="00847DEB">
        <w:rPr>
          <w:rFonts w:asciiTheme="majorBidi" w:hAnsiTheme="majorBidi" w:cstheme="majorBidi"/>
        </w:rPr>
        <w:t>8</w:t>
      </w:r>
      <w:r w:rsidRPr="005247D7">
        <w:rPr>
          <w:rFonts w:asciiTheme="majorBidi" w:hAnsiTheme="majorBidi" w:cstheme="majorBidi"/>
        </w:rPr>
        <w:t>. Pretendentam pilnībā jāsedz visi izdevumi, kas saistīti ar piedāvājuma</w:t>
      </w:r>
      <w:r w:rsidR="00400764">
        <w:rPr>
          <w:rFonts w:asciiTheme="majorBidi" w:hAnsiTheme="majorBidi" w:cstheme="majorBidi"/>
        </w:rPr>
        <w:t xml:space="preserve"> </w:t>
      </w:r>
      <w:r w:rsidRPr="005247D7">
        <w:rPr>
          <w:rFonts w:asciiTheme="majorBidi" w:hAnsiTheme="majorBidi" w:cstheme="majorBidi"/>
        </w:rPr>
        <w:t>sagatavošanu un iesniegšanu. Pasūtītājs neuzņemas nekādu atbildību par šīm izmaksām neatkarīgi no iepirkuma rezultātiem.</w:t>
      </w:r>
    </w:p>
    <w:p w14:paraId="28C9D1EF" w14:textId="6D663AB1" w:rsidR="005247D7" w:rsidRPr="005247D7" w:rsidRDefault="005247D7" w:rsidP="00400764">
      <w:pPr>
        <w:spacing w:after="0" w:line="240" w:lineRule="auto"/>
        <w:ind w:left="1134" w:hanging="567"/>
        <w:jc w:val="both"/>
        <w:rPr>
          <w:rFonts w:asciiTheme="majorBidi" w:hAnsiTheme="majorBidi" w:cstheme="majorBidi"/>
        </w:rPr>
      </w:pPr>
      <w:r w:rsidRPr="005247D7">
        <w:rPr>
          <w:rFonts w:asciiTheme="majorBidi" w:hAnsiTheme="majorBidi" w:cstheme="majorBidi"/>
        </w:rPr>
        <w:t>1.3.</w:t>
      </w:r>
      <w:r w:rsidR="00847DEB">
        <w:rPr>
          <w:rFonts w:asciiTheme="majorBidi" w:hAnsiTheme="majorBidi" w:cstheme="majorBidi"/>
        </w:rPr>
        <w:t>9</w:t>
      </w:r>
      <w:r w:rsidRPr="005247D7">
        <w:rPr>
          <w:rFonts w:asciiTheme="majorBidi" w:hAnsiTheme="majorBidi" w:cstheme="majorBidi"/>
        </w:rPr>
        <w:t>. Katrs Pretendents ir tiesīgs iesniegt tikai vienu piedāvājumu. Pretējā gadījumā</w:t>
      </w:r>
      <w:r w:rsidR="00400764">
        <w:rPr>
          <w:rFonts w:asciiTheme="majorBidi" w:hAnsiTheme="majorBidi" w:cstheme="majorBidi"/>
        </w:rPr>
        <w:t xml:space="preserve"> </w:t>
      </w:r>
      <w:r w:rsidRPr="005247D7">
        <w:rPr>
          <w:rFonts w:asciiTheme="majorBidi" w:hAnsiTheme="majorBidi" w:cstheme="majorBidi"/>
        </w:rPr>
        <w:t>visi piedāvājumi, kas saistīti ar šī Pretendenta piedalīšanos, tiks noraidīti.</w:t>
      </w:r>
    </w:p>
    <w:p w14:paraId="28A733E2" w14:textId="0D2C0F43" w:rsidR="005247D7" w:rsidRPr="005247D7" w:rsidRDefault="005247D7" w:rsidP="00400764">
      <w:pPr>
        <w:spacing w:after="0" w:line="240" w:lineRule="auto"/>
        <w:ind w:left="1134" w:hanging="567"/>
        <w:jc w:val="both"/>
        <w:rPr>
          <w:rFonts w:asciiTheme="majorBidi" w:hAnsiTheme="majorBidi" w:cstheme="majorBidi"/>
        </w:rPr>
      </w:pPr>
      <w:r w:rsidRPr="005247D7">
        <w:rPr>
          <w:rFonts w:asciiTheme="majorBidi" w:hAnsiTheme="majorBidi" w:cstheme="majorBidi"/>
        </w:rPr>
        <w:t>1.3</w:t>
      </w:r>
      <w:r w:rsidR="0096375D">
        <w:rPr>
          <w:rFonts w:asciiTheme="majorBidi" w:hAnsiTheme="majorBidi" w:cstheme="majorBidi"/>
        </w:rPr>
        <w:t>.</w:t>
      </w:r>
      <w:r w:rsidR="00847DEB">
        <w:rPr>
          <w:rFonts w:asciiTheme="majorBidi" w:hAnsiTheme="majorBidi" w:cstheme="majorBidi"/>
        </w:rPr>
        <w:t>10</w:t>
      </w:r>
      <w:r w:rsidRPr="005247D7">
        <w:rPr>
          <w:rFonts w:asciiTheme="majorBidi" w:hAnsiTheme="majorBidi" w:cstheme="majorBidi"/>
        </w:rPr>
        <w:t>.Uzņēmējs nav tiesīgs piedalīties vienā piedāvājumā kā Pretendents un citos kā</w:t>
      </w:r>
      <w:r w:rsidR="00400764">
        <w:rPr>
          <w:rFonts w:asciiTheme="majorBidi" w:hAnsiTheme="majorBidi" w:cstheme="majorBidi"/>
        </w:rPr>
        <w:t xml:space="preserve"> </w:t>
      </w:r>
      <w:r w:rsidRPr="005247D7">
        <w:rPr>
          <w:rFonts w:asciiTheme="majorBidi" w:hAnsiTheme="majorBidi" w:cstheme="majorBidi"/>
        </w:rPr>
        <w:t xml:space="preserve">apakšuzņēmējs. </w:t>
      </w:r>
      <w:r w:rsidR="00231B3D" w:rsidRPr="00231B3D">
        <w:rPr>
          <w:rFonts w:asciiTheme="majorBidi" w:hAnsiTheme="majorBidi" w:cstheme="majorBidi"/>
        </w:rPr>
        <w:t>Ja šāds gadījums tiek konstatēts, Pasūtītājs ir tiesīgs noraidīt attiecīgos piedāvājumus.</w:t>
      </w:r>
    </w:p>
    <w:p w14:paraId="4E6D6CD5" w14:textId="1DAF2F3F" w:rsidR="005247D7" w:rsidRPr="005247D7" w:rsidRDefault="005247D7" w:rsidP="00400764">
      <w:pPr>
        <w:spacing w:after="0" w:line="240" w:lineRule="auto"/>
        <w:ind w:left="1134" w:hanging="567"/>
        <w:jc w:val="both"/>
        <w:rPr>
          <w:rFonts w:asciiTheme="majorBidi" w:hAnsiTheme="majorBidi" w:cstheme="majorBidi"/>
        </w:rPr>
      </w:pPr>
      <w:r w:rsidRPr="005247D7">
        <w:rPr>
          <w:rFonts w:asciiTheme="majorBidi" w:hAnsiTheme="majorBidi" w:cstheme="majorBidi"/>
        </w:rPr>
        <w:t>1.3.</w:t>
      </w:r>
      <w:r w:rsidR="00793041">
        <w:rPr>
          <w:rFonts w:asciiTheme="majorBidi" w:hAnsiTheme="majorBidi" w:cstheme="majorBidi"/>
        </w:rPr>
        <w:t>1</w:t>
      </w:r>
      <w:r w:rsidR="00847DEB">
        <w:rPr>
          <w:rFonts w:asciiTheme="majorBidi" w:hAnsiTheme="majorBidi" w:cstheme="majorBidi"/>
        </w:rPr>
        <w:t>1</w:t>
      </w:r>
      <w:r w:rsidRPr="005247D7">
        <w:rPr>
          <w:rFonts w:asciiTheme="majorBidi" w:hAnsiTheme="majorBidi" w:cstheme="majorBidi"/>
        </w:rPr>
        <w:t>.Pretendentam jāiesniedz piedāvājums par visu iepirkumā iekļauto būvdarbu</w:t>
      </w:r>
      <w:r w:rsidR="00400764">
        <w:rPr>
          <w:rFonts w:asciiTheme="majorBidi" w:hAnsiTheme="majorBidi" w:cstheme="majorBidi"/>
        </w:rPr>
        <w:t xml:space="preserve"> </w:t>
      </w:r>
      <w:r w:rsidRPr="005247D7">
        <w:rPr>
          <w:rFonts w:asciiTheme="majorBidi" w:hAnsiTheme="majorBidi" w:cstheme="majorBidi"/>
        </w:rPr>
        <w:t>apjomu atbilstoši Tehniskajam projektam un apjomu tāmei.</w:t>
      </w:r>
    </w:p>
    <w:p w14:paraId="6DD67E6B" w14:textId="4593EBB6" w:rsidR="005247D7" w:rsidRPr="005247D7" w:rsidRDefault="005247D7" w:rsidP="00773AB6">
      <w:pPr>
        <w:spacing w:after="0" w:line="240" w:lineRule="auto"/>
        <w:rPr>
          <w:rFonts w:asciiTheme="majorBidi" w:hAnsiTheme="majorBidi" w:cstheme="majorBidi"/>
        </w:rPr>
      </w:pPr>
      <w:r w:rsidRPr="005247D7">
        <w:rPr>
          <w:rFonts w:asciiTheme="majorBidi" w:hAnsiTheme="majorBidi" w:cstheme="majorBidi"/>
          <w:b/>
          <w:bCs/>
        </w:rPr>
        <w:t>1.4. Piedāvājuma derīguma termiņš</w:t>
      </w:r>
    </w:p>
    <w:p w14:paraId="5AB4E7DD" w14:textId="59BB608C" w:rsidR="005247D7" w:rsidRPr="005247D7" w:rsidRDefault="005247D7" w:rsidP="00850DCC">
      <w:pPr>
        <w:spacing w:after="0" w:line="240" w:lineRule="auto"/>
        <w:ind w:firstLine="567"/>
        <w:rPr>
          <w:rFonts w:asciiTheme="majorBidi" w:hAnsiTheme="majorBidi" w:cstheme="majorBidi"/>
        </w:rPr>
      </w:pPr>
      <w:r w:rsidRPr="005247D7">
        <w:rPr>
          <w:rFonts w:asciiTheme="majorBidi" w:hAnsiTheme="majorBidi" w:cstheme="majorBidi"/>
        </w:rPr>
        <w:t xml:space="preserve">1.4.1. Pretendenta iesniegtajam piedāvājumam jābūt derīgam </w:t>
      </w:r>
      <w:r w:rsidR="00220F01">
        <w:rPr>
          <w:rFonts w:asciiTheme="majorBidi" w:hAnsiTheme="majorBidi" w:cstheme="majorBidi"/>
        </w:rPr>
        <w:t>90 (deviņdesmit) kalendārās dienas.</w:t>
      </w:r>
    </w:p>
    <w:p w14:paraId="00E9DFB0" w14:textId="77777777" w:rsidR="00400764" w:rsidRDefault="00400764" w:rsidP="00773AB6">
      <w:pPr>
        <w:spacing w:after="0" w:line="240" w:lineRule="auto"/>
        <w:rPr>
          <w:rFonts w:asciiTheme="majorBidi" w:hAnsiTheme="majorBidi" w:cstheme="majorBidi"/>
          <w:b/>
          <w:bCs/>
        </w:rPr>
      </w:pPr>
    </w:p>
    <w:p w14:paraId="4B864318" w14:textId="1A1DB65D" w:rsidR="005247D7" w:rsidRPr="005247D7" w:rsidRDefault="005247D7" w:rsidP="00850DCC">
      <w:pPr>
        <w:spacing w:after="0" w:line="240" w:lineRule="auto"/>
        <w:jc w:val="both"/>
        <w:rPr>
          <w:rFonts w:asciiTheme="majorBidi" w:hAnsiTheme="majorBidi" w:cstheme="majorBidi"/>
        </w:rPr>
      </w:pPr>
      <w:r w:rsidRPr="005247D7">
        <w:rPr>
          <w:rFonts w:asciiTheme="majorBidi" w:hAnsiTheme="majorBidi" w:cstheme="majorBidi"/>
          <w:b/>
          <w:bCs/>
        </w:rPr>
        <w:t>1.5. Piedāvājuma noformējums</w:t>
      </w:r>
    </w:p>
    <w:p w14:paraId="6C1D2428" w14:textId="01384CD0" w:rsidR="005247D7" w:rsidRPr="005247D7" w:rsidRDefault="005247D7" w:rsidP="00850DCC">
      <w:pPr>
        <w:spacing w:after="0" w:line="240" w:lineRule="auto"/>
        <w:ind w:left="1134" w:hanging="567"/>
        <w:jc w:val="both"/>
        <w:rPr>
          <w:rFonts w:asciiTheme="majorBidi" w:hAnsiTheme="majorBidi" w:cstheme="majorBidi"/>
        </w:rPr>
      </w:pPr>
      <w:r w:rsidRPr="005247D7">
        <w:rPr>
          <w:rFonts w:asciiTheme="majorBidi" w:hAnsiTheme="majorBidi" w:cstheme="majorBidi"/>
        </w:rPr>
        <w:t>1.5.1. Pretendents sagatavo un iesniedz piedāvājumu saskaņā ar šī iepirkuma  nolikuma prasībām, kā arī, ņemot vērā Latvijas Republikas un Eiropas Savienības normatīvos aktus.</w:t>
      </w:r>
    </w:p>
    <w:p w14:paraId="3500F669" w14:textId="354485CF" w:rsidR="005247D7" w:rsidRPr="005247D7" w:rsidRDefault="005247D7" w:rsidP="00850DCC">
      <w:pPr>
        <w:spacing w:after="0" w:line="240" w:lineRule="auto"/>
        <w:ind w:left="1134" w:hanging="567"/>
        <w:jc w:val="both"/>
        <w:rPr>
          <w:rFonts w:asciiTheme="majorBidi" w:hAnsiTheme="majorBidi" w:cstheme="majorBidi"/>
        </w:rPr>
      </w:pPr>
      <w:r w:rsidRPr="005247D7">
        <w:rPr>
          <w:rFonts w:asciiTheme="majorBidi" w:hAnsiTheme="majorBidi" w:cstheme="majorBidi"/>
        </w:rPr>
        <w:t>1.5.2.</w:t>
      </w:r>
      <w:r w:rsidR="00793041">
        <w:rPr>
          <w:rFonts w:asciiTheme="majorBidi" w:hAnsiTheme="majorBidi" w:cstheme="majorBidi"/>
        </w:rPr>
        <w:tab/>
      </w:r>
      <w:r w:rsidRPr="005247D7">
        <w:rPr>
          <w:rFonts w:asciiTheme="majorBidi" w:hAnsiTheme="majorBidi" w:cstheme="majorBidi"/>
        </w:rPr>
        <w:t>Piedāvājumam jābūt sagatavotam un iesniegtam latviešu valodā. Ja kāds no piedāvājuma dokumentiem tiek iesniegts svešvalodā, tam pievienojams pretendenta apliecināts tulkojums latviešu valodā.</w:t>
      </w:r>
    </w:p>
    <w:p w14:paraId="10CF93B0" w14:textId="76781CD1" w:rsidR="005247D7" w:rsidRDefault="005247D7" w:rsidP="00F7225D">
      <w:pPr>
        <w:spacing w:after="0" w:line="240" w:lineRule="auto"/>
        <w:ind w:left="1134" w:hanging="567"/>
        <w:rPr>
          <w:rFonts w:asciiTheme="majorBidi" w:hAnsiTheme="majorBidi" w:cstheme="majorBidi"/>
        </w:rPr>
      </w:pPr>
      <w:r w:rsidRPr="005247D7">
        <w:rPr>
          <w:rFonts w:asciiTheme="majorBidi" w:hAnsiTheme="majorBidi" w:cstheme="majorBidi"/>
        </w:rPr>
        <w:t>1.5.3. Piedāvājumā iekļautajiem dokumentiem jābūt skaidri salasāmiem, bez</w:t>
      </w:r>
      <w:r w:rsidR="00F7225D">
        <w:rPr>
          <w:rFonts w:asciiTheme="majorBidi" w:hAnsiTheme="majorBidi" w:cstheme="majorBidi"/>
        </w:rPr>
        <w:t xml:space="preserve"> </w:t>
      </w:r>
      <w:r w:rsidRPr="005247D7">
        <w:rPr>
          <w:rFonts w:asciiTheme="majorBidi" w:hAnsiTheme="majorBidi" w:cstheme="majorBidi"/>
        </w:rPr>
        <w:t>labojumiem un dzēsumiem.</w:t>
      </w:r>
    </w:p>
    <w:p w14:paraId="3879D948" w14:textId="4ABA6983" w:rsidR="00793041" w:rsidRDefault="00793041" w:rsidP="00793041">
      <w:pPr>
        <w:spacing w:after="0" w:line="240" w:lineRule="auto"/>
        <w:ind w:left="1134" w:hanging="567"/>
        <w:jc w:val="both"/>
        <w:rPr>
          <w:rFonts w:asciiTheme="majorBidi" w:hAnsiTheme="majorBidi" w:cstheme="majorBidi"/>
        </w:rPr>
      </w:pPr>
      <w:r>
        <w:rPr>
          <w:rFonts w:asciiTheme="majorBidi" w:hAnsiTheme="majorBidi" w:cstheme="majorBidi"/>
        </w:rPr>
        <w:t>1.5.4.</w:t>
      </w:r>
      <w:r>
        <w:rPr>
          <w:rFonts w:asciiTheme="majorBidi" w:hAnsiTheme="majorBidi" w:cstheme="majorBidi"/>
        </w:rPr>
        <w:tab/>
      </w:r>
      <w:r w:rsidRPr="00793041">
        <w:rPr>
          <w:rFonts w:asciiTheme="majorBidi" w:hAnsiTheme="majorBidi" w:cstheme="majorBidi"/>
        </w:rPr>
        <w:t>Iesniedzot piedāvājumu papīra formātā, tam jābūt caurauklotam, ar sanumurētām lapām. Dokumentu kopijām jābūt apliecinātām normatīvajos aktos noteiktajā kārtībā.</w:t>
      </w:r>
    </w:p>
    <w:p w14:paraId="28619406" w14:textId="77777777" w:rsidR="00FD4930" w:rsidRDefault="00FD4930" w:rsidP="00FD4930">
      <w:pPr>
        <w:spacing w:after="0" w:line="240" w:lineRule="auto"/>
        <w:jc w:val="both"/>
        <w:rPr>
          <w:rFonts w:asciiTheme="majorBidi" w:hAnsiTheme="majorBidi" w:cstheme="majorBidi"/>
        </w:rPr>
      </w:pPr>
    </w:p>
    <w:p w14:paraId="18B365D1" w14:textId="29A5BB17" w:rsidR="00FD4930" w:rsidRPr="00FD4930" w:rsidRDefault="00FD4930" w:rsidP="00FD4930">
      <w:pPr>
        <w:spacing w:after="0" w:line="240" w:lineRule="auto"/>
        <w:jc w:val="both"/>
        <w:rPr>
          <w:rFonts w:asciiTheme="majorBidi" w:hAnsiTheme="majorBidi" w:cstheme="majorBidi"/>
          <w:b/>
          <w:bCs/>
        </w:rPr>
      </w:pPr>
      <w:r w:rsidRPr="00FD4930">
        <w:rPr>
          <w:rFonts w:asciiTheme="majorBidi" w:hAnsiTheme="majorBidi" w:cstheme="majorBidi"/>
          <w:b/>
          <w:bCs/>
        </w:rPr>
        <w:t>1.6.</w:t>
      </w:r>
      <w:r>
        <w:rPr>
          <w:rFonts w:asciiTheme="majorBidi" w:hAnsiTheme="majorBidi" w:cstheme="majorBidi"/>
          <w:b/>
          <w:bCs/>
        </w:rPr>
        <w:t xml:space="preserve"> I</w:t>
      </w:r>
      <w:r w:rsidRPr="00FD4930">
        <w:rPr>
          <w:rFonts w:asciiTheme="majorBidi" w:hAnsiTheme="majorBidi" w:cstheme="majorBidi"/>
          <w:b/>
          <w:bCs/>
        </w:rPr>
        <w:t>epirkum</w:t>
      </w:r>
      <w:r w:rsidR="005710B9">
        <w:rPr>
          <w:rFonts w:asciiTheme="majorBidi" w:hAnsiTheme="majorBidi" w:cstheme="majorBidi"/>
          <w:b/>
          <w:bCs/>
        </w:rPr>
        <w:t>a</w:t>
      </w:r>
      <w:r w:rsidRPr="00FD4930">
        <w:rPr>
          <w:rFonts w:asciiTheme="majorBidi" w:hAnsiTheme="majorBidi" w:cstheme="majorBidi"/>
          <w:b/>
          <w:bCs/>
        </w:rPr>
        <w:t xml:space="preserve"> komisija</w:t>
      </w:r>
    </w:p>
    <w:p w14:paraId="3A3A48E4" w14:textId="783ADEE6" w:rsidR="00FD4930" w:rsidRPr="00FD4930" w:rsidRDefault="00FD4930" w:rsidP="00FD4930">
      <w:pPr>
        <w:spacing w:after="0" w:line="240" w:lineRule="auto"/>
        <w:ind w:left="1276" w:hanging="567"/>
        <w:jc w:val="both"/>
        <w:rPr>
          <w:rFonts w:asciiTheme="majorBidi" w:hAnsiTheme="majorBidi" w:cstheme="majorBidi"/>
        </w:rPr>
      </w:pPr>
      <w:r w:rsidRPr="00FD4930">
        <w:rPr>
          <w:rFonts w:asciiTheme="majorBidi" w:hAnsiTheme="majorBidi" w:cstheme="majorBidi"/>
        </w:rPr>
        <w:t>1.</w:t>
      </w:r>
      <w:r>
        <w:rPr>
          <w:rFonts w:asciiTheme="majorBidi" w:hAnsiTheme="majorBidi" w:cstheme="majorBidi"/>
        </w:rPr>
        <w:t>6</w:t>
      </w:r>
      <w:r w:rsidRPr="00FD4930">
        <w:rPr>
          <w:rFonts w:asciiTheme="majorBidi" w:hAnsiTheme="majorBidi" w:cstheme="majorBidi"/>
        </w:rPr>
        <w:t>.1. Iepirkuma procedūras organizēšanai, piedāvājumu izvērtēšanai un lēmuma pieņemšanai Pasūtītājs ir izveidojis iepirkuma komisiju.</w:t>
      </w:r>
    </w:p>
    <w:p w14:paraId="690B2D57" w14:textId="01A41618" w:rsidR="00FD4930" w:rsidRPr="00FD4930" w:rsidRDefault="00FD4930" w:rsidP="00FD4930">
      <w:pPr>
        <w:spacing w:after="0" w:line="240" w:lineRule="auto"/>
        <w:ind w:left="1276" w:hanging="567"/>
        <w:jc w:val="both"/>
        <w:rPr>
          <w:rFonts w:asciiTheme="majorBidi" w:hAnsiTheme="majorBidi" w:cstheme="majorBidi"/>
        </w:rPr>
      </w:pPr>
      <w:r w:rsidRPr="00FD4930">
        <w:rPr>
          <w:rFonts w:asciiTheme="majorBidi" w:hAnsiTheme="majorBidi" w:cstheme="majorBidi"/>
        </w:rPr>
        <w:t>1.</w:t>
      </w:r>
      <w:r>
        <w:rPr>
          <w:rFonts w:asciiTheme="majorBidi" w:hAnsiTheme="majorBidi" w:cstheme="majorBidi"/>
        </w:rPr>
        <w:t>6</w:t>
      </w:r>
      <w:r w:rsidRPr="00FD4930">
        <w:rPr>
          <w:rFonts w:asciiTheme="majorBidi" w:hAnsiTheme="majorBidi" w:cstheme="majorBidi"/>
        </w:rPr>
        <w:t>.2. Iepirkuma komisija veic Pretendentu iesniegto piedāvājumu atvēršanu, pārbaudi, izvērtēšanu un pieņem lēmumu par līguma slēgšanas tiesību piešķiršanu.</w:t>
      </w:r>
    </w:p>
    <w:p w14:paraId="6CD74CA0" w14:textId="3404CA35" w:rsidR="00FD4930" w:rsidRPr="00FD4930" w:rsidRDefault="00FD4930" w:rsidP="00FD4930">
      <w:pPr>
        <w:spacing w:after="0" w:line="240" w:lineRule="auto"/>
        <w:ind w:left="1276" w:hanging="567"/>
        <w:jc w:val="both"/>
        <w:rPr>
          <w:rFonts w:asciiTheme="majorBidi" w:hAnsiTheme="majorBidi" w:cstheme="majorBidi"/>
        </w:rPr>
      </w:pPr>
      <w:r w:rsidRPr="00FD4930">
        <w:rPr>
          <w:rFonts w:asciiTheme="majorBidi" w:hAnsiTheme="majorBidi" w:cstheme="majorBidi"/>
        </w:rPr>
        <w:t>1.</w:t>
      </w:r>
      <w:r>
        <w:rPr>
          <w:rFonts w:asciiTheme="majorBidi" w:hAnsiTheme="majorBidi" w:cstheme="majorBidi"/>
        </w:rPr>
        <w:t>6</w:t>
      </w:r>
      <w:r w:rsidRPr="00FD4930">
        <w:rPr>
          <w:rFonts w:asciiTheme="majorBidi" w:hAnsiTheme="majorBidi" w:cstheme="majorBidi"/>
        </w:rPr>
        <w:t>.3. Iepirkuma komisijai ir tiesības pieprasīt Pretendentiem papildu informāciju vai precizējumus par iesniegto piedāvājumu, ja tas nepieciešams piedāvājumu izvērtēšanai.</w:t>
      </w:r>
    </w:p>
    <w:p w14:paraId="1AA39727" w14:textId="1E5B76B1" w:rsidR="00FD4930" w:rsidRPr="00FD4930" w:rsidRDefault="00FD4930" w:rsidP="00FD4930">
      <w:pPr>
        <w:spacing w:after="0" w:line="240" w:lineRule="auto"/>
        <w:ind w:left="1276" w:hanging="567"/>
        <w:jc w:val="both"/>
        <w:rPr>
          <w:rFonts w:asciiTheme="majorBidi" w:hAnsiTheme="majorBidi" w:cstheme="majorBidi"/>
        </w:rPr>
      </w:pPr>
      <w:r w:rsidRPr="00FD4930">
        <w:rPr>
          <w:rFonts w:asciiTheme="majorBidi" w:hAnsiTheme="majorBidi" w:cstheme="majorBidi"/>
        </w:rPr>
        <w:t>1.</w:t>
      </w:r>
      <w:r>
        <w:rPr>
          <w:rFonts w:asciiTheme="majorBidi" w:hAnsiTheme="majorBidi" w:cstheme="majorBidi"/>
        </w:rPr>
        <w:t>6</w:t>
      </w:r>
      <w:r w:rsidRPr="00FD4930">
        <w:rPr>
          <w:rFonts w:asciiTheme="majorBidi" w:hAnsiTheme="majorBidi" w:cstheme="majorBidi"/>
        </w:rPr>
        <w:t>.4. Iepirkuma komisijas sastāvu nosaka Pasūtītāja rīkojums.</w:t>
      </w:r>
    </w:p>
    <w:p w14:paraId="21C72403" w14:textId="77777777" w:rsidR="00FD4930" w:rsidRPr="005247D7" w:rsidRDefault="00FD4930" w:rsidP="00FD4930">
      <w:pPr>
        <w:spacing w:after="0" w:line="240" w:lineRule="auto"/>
        <w:jc w:val="both"/>
        <w:rPr>
          <w:rFonts w:asciiTheme="majorBidi" w:hAnsiTheme="majorBidi" w:cstheme="majorBidi"/>
        </w:rPr>
      </w:pPr>
    </w:p>
    <w:p w14:paraId="7A1DB615" w14:textId="77777777" w:rsidR="00850DCC" w:rsidRDefault="00850DCC" w:rsidP="00773AB6">
      <w:pPr>
        <w:spacing w:after="0" w:line="240" w:lineRule="auto"/>
        <w:rPr>
          <w:rFonts w:asciiTheme="majorBidi" w:hAnsiTheme="majorBidi" w:cstheme="majorBidi"/>
          <w:b/>
          <w:bCs/>
        </w:rPr>
      </w:pPr>
    </w:p>
    <w:p w14:paraId="4F68CBC4" w14:textId="6662DF4F" w:rsidR="005247D7" w:rsidRPr="005247D7" w:rsidRDefault="005247D7" w:rsidP="00773AB6">
      <w:pPr>
        <w:spacing w:after="0" w:line="240" w:lineRule="auto"/>
        <w:rPr>
          <w:rFonts w:asciiTheme="majorBidi" w:hAnsiTheme="majorBidi" w:cstheme="majorBidi"/>
        </w:rPr>
      </w:pPr>
      <w:r w:rsidRPr="005247D7">
        <w:rPr>
          <w:rFonts w:asciiTheme="majorBidi" w:hAnsiTheme="majorBidi" w:cstheme="majorBidi"/>
          <w:b/>
          <w:bCs/>
        </w:rPr>
        <w:t>2. Dalība</w:t>
      </w:r>
    </w:p>
    <w:p w14:paraId="6D7CBE94" w14:textId="2024ABA4" w:rsidR="005247D7" w:rsidRPr="005247D7" w:rsidRDefault="005247D7" w:rsidP="00F7225D">
      <w:pPr>
        <w:spacing w:after="0" w:line="240" w:lineRule="auto"/>
        <w:jc w:val="both"/>
        <w:rPr>
          <w:rFonts w:asciiTheme="majorBidi" w:hAnsiTheme="majorBidi" w:cstheme="majorBidi"/>
        </w:rPr>
      </w:pPr>
      <w:r w:rsidRPr="005247D7">
        <w:rPr>
          <w:rFonts w:asciiTheme="majorBidi" w:hAnsiTheme="majorBidi" w:cstheme="majorBidi"/>
          <w:b/>
          <w:bCs/>
        </w:rPr>
        <w:t xml:space="preserve">2.1. </w:t>
      </w:r>
      <w:r w:rsidRPr="005247D7">
        <w:rPr>
          <w:rFonts w:asciiTheme="majorBidi" w:hAnsiTheme="majorBidi" w:cstheme="majorBidi"/>
        </w:rPr>
        <w:t>Pretendents apliecina, ka pilnībā pieņem sev par saistošiem un apņemas pildīt šajā</w:t>
      </w:r>
      <w:r w:rsidR="00F7225D">
        <w:rPr>
          <w:rFonts w:asciiTheme="majorBidi" w:hAnsiTheme="majorBidi" w:cstheme="majorBidi"/>
        </w:rPr>
        <w:t xml:space="preserve"> </w:t>
      </w:r>
      <w:r w:rsidRPr="005247D7">
        <w:rPr>
          <w:rFonts w:asciiTheme="majorBidi" w:hAnsiTheme="majorBidi" w:cstheme="majorBidi"/>
        </w:rPr>
        <w:t>iepirkuma nolikumā ietvertos nosacījumus un noteikumus. Jebkura Pretendenta piedāvātā norma, kas ir pretrunā ar iepirkuma nolikumu, netiks akceptēta un var būt par iemeslu Piedāvājuma noraidīšanai.</w:t>
      </w:r>
    </w:p>
    <w:p w14:paraId="65A81EEA" w14:textId="77777777" w:rsidR="005247D7" w:rsidRPr="005247D7" w:rsidRDefault="005247D7" w:rsidP="00773AB6">
      <w:pPr>
        <w:spacing w:after="0" w:line="240" w:lineRule="auto"/>
        <w:rPr>
          <w:rFonts w:asciiTheme="majorBidi" w:hAnsiTheme="majorBidi" w:cstheme="majorBidi"/>
        </w:rPr>
      </w:pPr>
      <w:r w:rsidRPr="005247D7">
        <w:rPr>
          <w:rFonts w:asciiTheme="majorBidi" w:hAnsiTheme="majorBidi" w:cstheme="majorBidi"/>
          <w:b/>
          <w:bCs/>
        </w:rPr>
        <w:t xml:space="preserve">2.2. </w:t>
      </w:r>
      <w:r w:rsidRPr="005247D7">
        <w:rPr>
          <w:rFonts w:asciiTheme="majorBidi" w:hAnsiTheme="majorBidi" w:cstheme="majorBidi"/>
        </w:rPr>
        <w:t>Nosacījumi pretendenta dalībai iepirkumā:</w:t>
      </w:r>
    </w:p>
    <w:p w14:paraId="6B768F7B" w14:textId="534448A7" w:rsidR="005247D7" w:rsidRPr="005247D7" w:rsidRDefault="005247D7" w:rsidP="00DF2BDE">
      <w:pPr>
        <w:spacing w:after="0" w:line="240" w:lineRule="auto"/>
        <w:ind w:left="1134" w:hanging="567"/>
        <w:jc w:val="both"/>
        <w:rPr>
          <w:rFonts w:asciiTheme="majorBidi" w:hAnsiTheme="majorBidi" w:cstheme="majorBidi"/>
        </w:rPr>
      </w:pPr>
      <w:r w:rsidRPr="005247D7">
        <w:rPr>
          <w:rFonts w:asciiTheme="majorBidi" w:hAnsiTheme="majorBidi" w:cstheme="majorBidi"/>
        </w:rPr>
        <w:t>2.2.1. Pasūtītājs izslēdz Pretendentu no turpmākās dalības iepirkuma procedūrā, kā arī</w:t>
      </w:r>
      <w:r w:rsidR="00093FF8">
        <w:rPr>
          <w:rFonts w:asciiTheme="majorBidi" w:hAnsiTheme="majorBidi" w:cstheme="majorBidi"/>
        </w:rPr>
        <w:t xml:space="preserve"> </w:t>
      </w:r>
      <w:r w:rsidRPr="005247D7">
        <w:rPr>
          <w:rFonts w:asciiTheme="majorBidi" w:hAnsiTheme="majorBidi" w:cstheme="majorBidi"/>
        </w:rPr>
        <w:t>neizskata Pretendenta piedāvājumu, ja:</w:t>
      </w:r>
    </w:p>
    <w:p w14:paraId="37D39C02" w14:textId="3C2E2946" w:rsidR="005247D7" w:rsidRPr="005247D7" w:rsidRDefault="005247D7" w:rsidP="00DF2BDE">
      <w:pPr>
        <w:spacing w:after="0" w:line="240" w:lineRule="auto"/>
        <w:ind w:left="2127" w:hanging="851"/>
        <w:jc w:val="both"/>
        <w:rPr>
          <w:rFonts w:asciiTheme="majorBidi" w:hAnsiTheme="majorBidi" w:cstheme="majorBidi"/>
        </w:rPr>
      </w:pPr>
      <w:r w:rsidRPr="005247D7">
        <w:rPr>
          <w:rFonts w:asciiTheme="majorBidi" w:hAnsiTheme="majorBidi" w:cstheme="majorBidi"/>
        </w:rPr>
        <w:t>2.2.1.1. Pretendents Kriminālprocesa likumā noteiktajā kārtībā atzīts par vainīgu</w:t>
      </w:r>
      <w:r w:rsidR="00093FF8">
        <w:rPr>
          <w:rFonts w:asciiTheme="majorBidi" w:hAnsiTheme="majorBidi" w:cstheme="majorBidi"/>
        </w:rPr>
        <w:t xml:space="preserve"> </w:t>
      </w:r>
      <w:r w:rsidRPr="005247D7">
        <w:rPr>
          <w:rFonts w:asciiTheme="majorBidi" w:hAnsiTheme="majorBidi" w:cstheme="majorBidi"/>
        </w:rPr>
        <w:t>līdzdalībā noziedzīgā organizācijā, korupcijā, krāpnieciskās darbībās finanšu jomā vai noziedzīgi iegūtu līdzekļu legalizācijā;</w:t>
      </w:r>
    </w:p>
    <w:p w14:paraId="52D99923" w14:textId="28E4F436" w:rsidR="005247D7" w:rsidRPr="005247D7" w:rsidRDefault="005247D7" w:rsidP="00DF2BDE">
      <w:pPr>
        <w:spacing w:after="0" w:line="240" w:lineRule="auto"/>
        <w:ind w:left="2127" w:hanging="851"/>
        <w:jc w:val="both"/>
        <w:rPr>
          <w:rFonts w:asciiTheme="majorBidi" w:hAnsiTheme="majorBidi" w:cstheme="majorBidi"/>
        </w:rPr>
      </w:pPr>
      <w:r w:rsidRPr="005247D7">
        <w:rPr>
          <w:rFonts w:asciiTheme="majorBidi" w:hAnsiTheme="majorBidi" w:cstheme="majorBidi"/>
        </w:rPr>
        <w:lastRenderedPageBreak/>
        <w:t>2.2.1.2. Pretendents pasludināts par maksātnespējīgu, tā saimnieciskā darbība ir apturēta</w:t>
      </w:r>
      <w:r w:rsidR="00093FF8">
        <w:rPr>
          <w:rFonts w:asciiTheme="majorBidi" w:hAnsiTheme="majorBidi" w:cstheme="majorBidi"/>
        </w:rPr>
        <w:t xml:space="preserve"> </w:t>
      </w:r>
      <w:r w:rsidRPr="005247D7">
        <w:rPr>
          <w:rFonts w:asciiTheme="majorBidi" w:hAnsiTheme="majorBidi" w:cstheme="majorBidi"/>
        </w:rPr>
        <w:t>vai pārtraukta vai ir uzsākta tiesvedība par pretendenta bankrotu;</w:t>
      </w:r>
    </w:p>
    <w:p w14:paraId="796959E3" w14:textId="797999F5" w:rsidR="005247D7" w:rsidRPr="005247D7" w:rsidRDefault="005247D7" w:rsidP="00DF2BDE">
      <w:pPr>
        <w:spacing w:after="0" w:line="240" w:lineRule="auto"/>
        <w:ind w:left="2127" w:hanging="851"/>
        <w:jc w:val="both"/>
        <w:rPr>
          <w:rFonts w:asciiTheme="majorBidi" w:hAnsiTheme="majorBidi" w:cstheme="majorBidi"/>
        </w:rPr>
      </w:pPr>
      <w:r w:rsidRPr="005247D7">
        <w:rPr>
          <w:rFonts w:asciiTheme="majorBidi" w:hAnsiTheme="majorBidi" w:cstheme="majorBidi"/>
        </w:rPr>
        <w:t>2.2.1.3. Pretendents ir iesniedzis nepatiesu informāciju savas kvalifikācijas novērtēšanai</w:t>
      </w:r>
      <w:r w:rsidR="00093FF8">
        <w:rPr>
          <w:rFonts w:asciiTheme="majorBidi" w:hAnsiTheme="majorBidi" w:cstheme="majorBidi"/>
        </w:rPr>
        <w:t xml:space="preserve"> </w:t>
      </w:r>
      <w:r w:rsidRPr="005247D7">
        <w:rPr>
          <w:rFonts w:asciiTheme="majorBidi" w:hAnsiTheme="majorBidi" w:cstheme="majorBidi"/>
        </w:rPr>
        <w:t>vai vispār nav iesniedzis pieprasīto informāciju.</w:t>
      </w:r>
    </w:p>
    <w:p w14:paraId="735F1EF2" w14:textId="13CF7E3E" w:rsidR="005247D7" w:rsidRDefault="005247D7" w:rsidP="00DF2BDE">
      <w:pPr>
        <w:spacing w:after="0" w:line="240" w:lineRule="auto"/>
        <w:ind w:left="1134" w:hanging="567"/>
        <w:jc w:val="both"/>
        <w:rPr>
          <w:rFonts w:asciiTheme="majorBidi" w:hAnsiTheme="majorBidi" w:cstheme="majorBidi"/>
        </w:rPr>
      </w:pPr>
      <w:r w:rsidRPr="005247D7">
        <w:rPr>
          <w:rFonts w:asciiTheme="majorBidi" w:hAnsiTheme="majorBidi" w:cstheme="majorBidi"/>
        </w:rPr>
        <w:t>2.2.2. Nolikuma 2.2. punktā minētie noteikumi attiecas gan uz Pretendentu (juridisku</w:t>
      </w:r>
      <w:r w:rsidR="00093FF8">
        <w:rPr>
          <w:rFonts w:asciiTheme="majorBidi" w:hAnsiTheme="majorBidi" w:cstheme="majorBidi"/>
        </w:rPr>
        <w:t xml:space="preserve"> </w:t>
      </w:r>
      <w:r w:rsidRPr="005247D7">
        <w:rPr>
          <w:rFonts w:asciiTheme="majorBidi" w:hAnsiTheme="majorBidi" w:cstheme="majorBidi"/>
        </w:rPr>
        <w:t>personu), gan uz juridiskajām personām (personu grupas dalībniekiem).</w:t>
      </w:r>
    </w:p>
    <w:p w14:paraId="4FE3B031" w14:textId="77777777" w:rsidR="00093FF8" w:rsidRPr="005247D7" w:rsidRDefault="00093FF8" w:rsidP="00773AB6">
      <w:pPr>
        <w:spacing w:after="0" w:line="240" w:lineRule="auto"/>
        <w:rPr>
          <w:rFonts w:asciiTheme="majorBidi" w:hAnsiTheme="majorBidi" w:cstheme="majorBidi"/>
        </w:rPr>
      </w:pPr>
    </w:p>
    <w:p w14:paraId="031E7477" w14:textId="77777777" w:rsidR="005247D7" w:rsidRPr="005247D7" w:rsidRDefault="005247D7" w:rsidP="00773AB6">
      <w:pPr>
        <w:spacing w:after="0" w:line="240" w:lineRule="auto"/>
        <w:rPr>
          <w:rFonts w:asciiTheme="majorBidi" w:hAnsiTheme="majorBidi" w:cstheme="majorBidi"/>
        </w:rPr>
      </w:pPr>
      <w:r w:rsidRPr="005247D7">
        <w:rPr>
          <w:rFonts w:asciiTheme="majorBidi" w:hAnsiTheme="majorBidi" w:cstheme="majorBidi"/>
          <w:b/>
          <w:bCs/>
        </w:rPr>
        <w:t>3. Prasības pretendentu kvalifikācijai</w:t>
      </w:r>
    </w:p>
    <w:p w14:paraId="4266B0E7" w14:textId="3BD8BA2F" w:rsidR="005247D7" w:rsidRPr="005247D7" w:rsidRDefault="005247D7" w:rsidP="00773AB6">
      <w:pPr>
        <w:spacing w:after="0" w:line="240" w:lineRule="auto"/>
        <w:rPr>
          <w:rFonts w:asciiTheme="majorBidi" w:hAnsiTheme="majorBidi" w:cstheme="majorBidi"/>
        </w:rPr>
      </w:pPr>
      <w:r w:rsidRPr="005247D7">
        <w:rPr>
          <w:rFonts w:asciiTheme="majorBidi" w:hAnsiTheme="majorBidi" w:cstheme="majorBidi"/>
          <w:b/>
          <w:bCs/>
        </w:rPr>
        <w:t xml:space="preserve">3.1. </w:t>
      </w:r>
      <w:r w:rsidRPr="005247D7">
        <w:rPr>
          <w:rFonts w:asciiTheme="majorBidi" w:hAnsiTheme="majorBidi" w:cstheme="majorBidi"/>
        </w:rPr>
        <w:t>Prasības attiecībā uz pretendenta atbilstību profesionālās darbības veikšanai</w:t>
      </w:r>
      <w:r w:rsidR="00BB42A7">
        <w:rPr>
          <w:rFonts w:asciiTheme="majorBidi" w:hAnsiTheme="majorBidi" w:cstheme="majorBidi"/>
        </w:rPr>
        <w:t xml:space="preserve"> atbilstoši Nolikuma </w:t>
      </w:r>
      <w:r w:rsidR="00700B2D">
        <w:rPr>
          <w:rFonts w:asciiTheme="majorBidi" w:hAnsiTheme="majorBidi" w:cstheme="majorBidi"/>
        </w:rPr>
        <w:t>4.punktam.</w:t>
      </w:r>
    </w:p>
    <w:p w14:paraId="190D4D4B" w14:textId="77777777" w:rsidR="0058444E" w:rsidRDefault="0058444E" w:rsidP="0058444E">
      <w:pPr>
        <w:spacing w:after="0" w:line="240" w:lineRule="auto"/>
        <w:jc w:val="both"/>
        <w:rPr>
          <w:rFonts w:asciiTheme="majorBidi" w:hAnsiTheme="majorBidi" w:cstheme="majorBidi"/>
          <w:b/>
          <w:bCs/>
        </w:rPr>
      </w:pPr>
    </w:p>
    <w:p w14:paraId="6EB5C7D0" w14:textId="2E5AF530" w:rsidR="00773AB6" w:rsidRDefault="005247D7" w:rsidP="0058444E">
      <w:pPr>
        <w:spacing w:after="0" w:line="240" w:lineRule="auto"/>
        <w:jc w:val="both"/>
        <w:rPr>
          <w:rFonts w:asciiTheme="majorBidi" w:hAnsiTheme="majorBidi" w:cstheme="majorBidi"/>
          <w:b/>
          <w:bCs/>
        </w:rPr>
      </w:pPr>
      <w:r w:rsidRPr="005247D7">
        <w:rPr>
          <w:rFonts w:asciiTheme="majorBidi" w:hAnsiTheme="majorBidi" w:cstheme="majorBidi"/>
          <w:b/>
          <w:bCs/>
        </w:rPr>
        <w:t>4. Iesniedzamie dokumenti:</w:t>
      </w:r>
    </w:p>
    <w:p w14:paraId="63AEFF2C" w14:textId="47B90518" w:rsidR="0058444E" w:rsidRPr="005247D7" w:rsidRDefault="0058444E" w:rsidP="0058444E">
      <w:pPr>
        <w:spacing w:after="0" w:line="240" w:lineRule="auto"/>
        <w:jc w:val="both"/>
        <w:rPr>
          <w:rFonts w:asciiTheme="majorBidi" w:hAnsiTheme="majorBidi" w:cstheme="majorBidi"/>
        </w:rPr>
      </w:pPr>
      <w:r>
        <w:rPr>
          <w:rFonts w:asciiTheme="majorBidi" w:hAnsiTheme="majorBidi" w:cstheme="majorBidi"/>
          <w:b/>
          <w:bCs/>
        </w:rPr>
        <w:t>4.1.</w:t>
      </w:r>
      <w:r w:rsidRPr="0058444E">
        <w:rPr>
          <w:rFonts w:asciiTheme="majorBidi" w:hAnsiTheme="majorBidi" w:cstheme="majorBidi"/>
          <w:b/>
          <w:bCs/>
        </w:rPr>
        <w:t xml:space="preserve"> </w:t>
      </w:r>
      <w:r w:rsidRPr="005247D7">
        <w:rPr>
          <w:rFonts w:asciiTheme="majorBidi" w:hAnsiTheme="majorBidi" w:cstheme="majorBidi"/>
          <w:b/>
          <w:bCs/>
        </w:rPr>
        <w:t>Iesniedzamie dokumenti:</w:t>
      </w:r>
    </w:p>
    <w:tbl>
      <w:tblPr>
        <w:tblStyle w:val="Reatabula"/>
        <w:tblW w:w="9918" w:type="dxa"/>
        <w:tblLook w:val="04A0" w:firstRow="1" w:lastRow="0" w:firstColumn="1" w:lastColumn="0" w:noHBand="0" w:noVBand="1"/>
      </w:tblPr>
      <w:tblGrid>
        <w:gridCol w:w="4675"/>
        <w:gridCol w:w="5243"/>
      </w:tblGrid>
      <w:tr w:rsidR="005247D7" w:rsidRPr="00773AB6" w14:paraId="5EB6519E" w14:textId="77777777" w:rsidTr="0058444E">
        <w:tc>
          <w:tcPr>
            <w:tcW w:w="4675" w:type="dxa"/>
            <w:shd w:val="clear" w:color="auto" w:fill="D0CECE" w:themeFill="background2" w:themeFillShade="E6"/>
            <w:vAlign w:val="center"/>
          </w:tcPr>
          <w:p w14:paraId="11D1555D" w14:textId="1C4F2F95" w:rsidR="005247D7" w:rsidRPr="00773AB6" w:rsidRDefault="005247D7" w:rsidP="00773AB6">
            <w:pPr>
              <w:jc w:val="center"/>
              <w:rPr>
                <w:rFonts w:asciiTheme="majorBidi" w:hAnsiTheme="majorBidi" w:cstheme="majorBidi"/>
              </w:rPr>
            </w:pPr>
            <w:r w:rsidRPr="005247D7">
              <w:rPr>
                <w:rFonts w:asciiTheme="majorBidi" w:hAnsiTheme="majorBidi" w:cstheme="majorBidi"/>
                <w:b/>
                <w:bCs/>
              </w:rPr>
              <w:t>Prasības</w:t>
            </w:r>
          </w:p>
        </w:tc>
        <w:tc>
          <w:tcPr>
            <w:tcW w:w="5243" w:type="dxa"/>
            <w:shd w:val="clear" w:color="auto" w:fill="D0CECE" w:themeFill="background2" w:themeFillShade="E6"/>
            <w:vAlign w:val="center"/>
          </w:tcPr>
          <w:p w14:paraId="26C495DF" w14:textId="4D48E1B6" w:rsidR="005247D7" w:rsidRPr="00773AB6" w:rsidRDefault="005247D7" w:rsidP="00773AB6">
            <w:pPr>
              <w:jc w:val="center"/>
              <w:rPr>
                <w:rFonts w:asciiTheme="majorBidi" w:hAnsiTheme="majorBidi" w:cstheme="majorBidi"/>
              </w:rPr>
            </w:pPr>
            <w:r w:rsidRPr="005247D7">
              <w:rPr>
                <w:rFonts w:asciiTheme="majorBidi" w:hAnsiTheme="majorBidi" w:cstheme="majorBidi"/>
                <w:b/>
                <w:bCs/>
              </w:rPr>
              <w:t>Iesniedzamā informācija, kas nepieciešama, lai pretendentu novērtētu saskaņā ar minētajām prasībām:</w:t>
            </w:r>
          </w:p>
        </w:tc>
      </w:tr>
      <w:tr w:rsidR="005247D7" w:rsidRPr="00773AB6" w14:paraId="5F80F21C" w14:textId="77777777" w:rsidTr="0058444E">
        <w:tc>
          <w:tcPr>
            <w:tcW w:w="4675" w:type="dxa"/>
          </w:tcPr>
          <w:p w14:paraId="136610CA" w14:textId="1D81ECAC" w:rsidR="005247D7" w:rsidRPr="00773AB6" w:rsidRDefault="005247D7" w:rsidP="00773AB6">
            <w:pPr>
              <w:jc w:val="both"/>
              <w:rPr>
                <w:rFonts w:asciiTheme="majorBidi" w:hAnsiTheme="majorBidi" w:cstheme="majorBidi"/>
              </w:rPr>
            </w:pPr>
            <w:r w:rsidRPr="005247D7">
              <w:rPr>
                <w:rFonts w:asciiTheme="majorBidi" w:hAnsiTheme="majorBidi" w:cstheme="majorBidi"/>
              </w:rPr>
              <w:t>4.1.1. Pieteikuma vēstule</w:t>
            </w:r>
            <w:r w:rsidR="009721B4">
              <w:rPr>
                <w:rFonts w:asciiTheme="majorBidi" w:hAnsiTheme="majorBidi" w:cstheme="majorBidi"/>
              </w:rPr>
              <w:t xml:space="preserve"> </w:t>
            </w:r>
            <w:r w:rsidR="009721B4" w:rsidRPr="009721B4">
              <w:rPr>
                <w:rFonts w:asciiTheme="majorBidi" w:hAnsiTheme="majorBidi" w:cstheme="majorBidi"/>
              </w:rPr>
              <w:t>un apliecinājums par neatkarīgi izstrādātu piedāvājumu.</w:t>
            </w:r>
          </w:p>
        </w:tc>
        <w:tc>
          <w:tcPr>
            <w:tcW w:w="5243" w:type="dxa"/>
          </w:tcPr>
          <w:p w14:paraId="4D9EC88F" w14:textId="6D574BC4" w:rsidR="005247D7" w:rsidRPr="00773AB6" w:rsidRDefault="009721B4" w:rsidP="009721B4">
            <w:pPr>
              <w:jc w:val="both"/>
              <w:rPr>
                <w:rFonts w:asciiTheme="majorBidi" w:hAnsiTheme="majorBidi" w:cstheme="majorBidi"/>
              </w:rPr>
            </w:pPr>
            <w:r w:rsidRPr="009721B4">
              <w:rPr>
                <w:rFonts w:asciiTheme="majorBidi" w:hAnsiTheme="majorBidi" w:cstheme="majorBidi"/>
              </w:rPr>
              <w:t xml:space="preserve">Pretendenta pieteikums (1.pielikums) dalībai </w:t>
            </w:r>
            <w:r w:rsidR="005710B9">
              <w:rPr>
                <w:rFonts w:asciiTheme="majorBidi" w:hAnsiTheme="majorBidi" w:cstheme="majorBidi"/>
              </w:rPr>
              <w:t>Iepirkuma procedūrā</w:t>
            </w:r>
            <w:r w:rsidRPr="009721B4">
              <w:rPr>
                <w:rFonts w:asciiTheme="majorBidi" w:hAnsiTheme="majorBidi" w:cstheme="majorBidi"/>
              </w:rPr>
              <w:t>, kas apliecina</w:t>
            </w:r>
            <w:r>
              <w:rPr>
                <w:rFonts w:asciiTheme="majorBidi" w:hAnsiTheme="majorBidi" w:cstheme="majorBidi"/>
              </w:rPr>
              <w:t xml:space="preserve"> </w:t>
            </w:r>
            <w:r w:rsidRPr="009721B4">
              <w:rPr>
                <w:rFonts w:asciiTheme="majorBidi" w:hAnsiTheme="majorBidi" w:cstheme="majorBidi"/>
              </w:rPr>
              <w:t>Pretendenta apņemšanos veikt būvdarbus atbilstoši nolikuma un tā pielikuma prasībām un apliecinājums (</w:t>
            </w:r>
            <w:r>
              <w:rPr>
                <w:rFonts w:asciiTheme="majorBidi" w:hAnsiTheme="majorBidi" w:cstheme="majorBidi"/>
              </w:rPr>
              <w:t>2</w:t>
            </w:r>
            <w:r w:rsidRPr="009721B4">
              <w:rPr>
                <w:rFonts w:asciiTheme="majorBidi" w:hAnsiTheme="majorBidi" w:cstheme="majorBidi"/>
              </w:rPr>
              <w:t>.pielikums) par neatkarīgi izstrādātu piedāvājumu.</w:t>
            </w:r>
          </w:p>
        </w:tc>
      </w:tr>
      <w:tr w:rsidR="005247D7" w:rsidRPr="00773AB6" w14:paraId="70C370D4" w14:textId="77777777" w:rsidTr="0058444E">
        <w:tc>
          <w:tcPr>
            <w:tcW w:w="4675" w:type="dxa"/>
          </w:tcPr>
          <w:p w14:paraId="338750B5" w14:textId="77777777" w:rsidR="005247D7" w:rsidRPr="005247D7" w:rsidRDefault="005247D7" w:rsidP="00773AB6">
            <w:pPr>
              <w:jc w:val="both"/>
              <w:rPr>
                <w:rFonts w:asciiTheme="majorBidi" w:hAnsiTheme="majorBidi" w:cstheme="majorBidi"/>
              </w:rPr>
            </w:pPr>
            <w:r w:rsidRPr="005247D7">
              <w:rPr>
                <w:rFonts w:asciiTheme="majorBidi" w:hAnsiTheme="majorBidi" w:cstheme="majorBidi"/>
              </w:rPr>
              <w:t>4.1.2. Pretendents ir reģistrēts LR Uzņēmumu reģistra Komercreģistrā vai līdzvērtīgā reģistrā ārvalstīs, atbilstoši attiecīgās valsts normatīvo aktu prasībām.</w:t>
            </w:r>
          </w:p>
          <w:p w14:paraId="70D5060B" w14:textId="77777777" w:rsidR="005247D7" w:rsidRPr="00773AB6" w:rsidRDefault="005247D7" w:rsidP="00773AB6">
            <w:pPr>
              <w:jc w:val="both"/>
              <w:rPr>
                <w:rFonts w:asciiTheme="majorBidi" w:hAnsiTheme="majorBidi" w:cstheme="majorBidi"/>
              </w:rPr>
            </w:pPr>
          </w:p>
        </w:tc>
        <w:tc>
          <w:tcPr>
            <w:tcW w:w="5243" w:type="dxa"/>
          </w:tcPr>
          <w:p w14:paraId="224B058F" w14:textId="77777777" w:rsidR="005247D7" w:rsidRPr="005247D7" w:rsidRDefault="005247D7" w:rsidP="00773AB6">
            <w:pPr>
              <w:jc w:val="both"/>
              <w:rPr>
                <w:rFonts w:asciiTheme="majorBidi" w:hAnsiTheme="majorBidi" w:cstheme="majorBidi"/>
              </w:rPr>
            </w:pPr>
            <w:r w:rsidRPr="005247D7">
              <w:rPr>
                <w:rFonts w:asciiTheme="majorBidi" w:hAnsiTheme="majorBidi" w:cstheme="majorBidi"/>
              </w:rPr>
              <w:t>Pretendents iesniedz komersanta reģistrācijas apliecības kopiju vai līdzvērtīgas iestādes izdotu dokumentu, vai apliecinājumu par reģistrācijas faktu.</w:t>
            </w:r>
          </w:p>
          <w:p w14:paraId="3755C716" w14:textId="13A309B4" w:rsidR="005247D7" w:rsidRPr="00773AB6" w:rsidRDefault="005247D7" w:rsidP="00773AB6">
            <w:pPr>
              <w:jc w:val="both"/>
              <w:rPr>
                <w:rFonts w:asciiTheme="majorBidi" w:hAnsiTheme="majorBidi" w:cstheme="majorBidi"/>
              </w:rPr>
            </w:pPr>
            <w:r w:rsidRPr="005247D7">
              <w:rPr>
                <w:rFonts w:asciiTheme="majorBidi" w:hAnsiTheme="majorBidi" w:cstheme="majorBidi"/>
              </w:rPr>
              <w:t>Ārvalstu komersants norāda kompetento iestādi reģistrācijas valstī, kas nepieciešamības gadījumā var apliecināt reģistrācijas faktu.</w:t>
            </w:r>
          </w:p>
        </w:tc>
      </w:tr>
      <w:tr w:rsidR="005247D7" w:rsidRPr="00773AB6" w14:paraId="35B99781" w14:textId="77777777" w:rsidTr="0058444E">
        <w:tc>
          <w:tcPr>
            <w:tcW w:w="4675" w:type="dxa"/>
          </w:tcPr>
          <w:p w14:paraId="16FEFC00" w14:textId="77777777" w:rsidR="005247D7" w:rsidRPr="005247D7" w:rsidRDefault="005247D7" w:rsidP="00773AB6">
            <w:pPr>
              <w:jc w:val="both"/>
              <w:rPr>
                <w:rFonts w:asciiTheme="majorBidi" w:hAnsiTheme="majorBidi" w:cstheme="majorBidi"/>
              </w:rPr>
            </w:pPr>
            <w:r w:rsidRPr="005247D7">
              <w:rPr>
                <w:rFonts w:asciiTheme="majorBidi" w:hAnsiTheme="majorBidi" w:cstheme="majorBidi"/>
              </w:rPr>
              <w:t>4.1.3. Pretendents ir reģistrēts Būvkomersantu reģistrā vai attiecīgajā profesionālās darbības reģistrācijas iestādē ārvalstīs, atbilstoši attiecīgās valsts normatīvajiem aktiem.</w:t>
            </w:r>
          </w:p>
          <w:p w14:paraId="14CC6D0E" w14:textId="77777777" w:rsidR="005247D7" w:rsidRPr="00773AB6" w:rsidRDefault="005247D7" w:rsidP="00773AB6">
            <w:pPr>
              <w:jc w:val="both"/>
              <w:rPr>
                <w:rFonts w:asciiTheme="majorBidi" w:hAnsiTheme="majorBidi" w:cstheme="majorBidi"/>
              </w:rPr>
            </w:pPr>
          </w:p>
        </w:tc>
        <w:tc>
          <w:tcPr>
            <w:tcW w:w="5243" w:type="dxa"/>
          </w:tcPr>
          <w:p w14:paraId="01806544" w14:textId="44D00D57" w:rsidR="005247D7" w:rsidRPr="00773AB6" w:rsidRDefault="005247D7" w:rsidP="00773AB6">
            <w:pPr>
              <w:jc w:val="both"/>
              <w:rPr>
                <w:rFonts w:asciiTheme="majorBidi" w:hAnsiTheme="majorBidi" w:cstheme="majorBidi"/>
              </w:rPr>
            </w:pPr>
            <w:r w:rsidRPr="005247D7">
              <w:rPr>
                <w:rFonts w:asciiTheme="majorBidi" w:hAnsiTheme="majorBidi" w:cstheme="majorBidi"/>
              </w:rPr>
              <w:t>Pretendents iesniedz būvkomersanta reģistrācijas apliecības kopiju.</w:t>
            </w:r>
            <w:r w:rsidR="00773AB6">
              <w:rPr>
                <w:rFonts w:asciiTheme="majorBidi" w:hAnsiTheme="majorBidi" w:cstheme="majorBidi"/>
              </w:rPr>
              <w:t xml:space="preserve"> </w:t>
            </w:r>
            <w:r w:rsidRPr="005247D7">
              <w:rPr>
                <w:rFonts w:asciiTheme="majorBidi" w:hAnsiTheme="majorBidi" w:cstheme="majorBidi"/>
              </w:rPr>
              <w:t>Pretendents, kas reģistrēts ārvalstīs, iesniedz līdzvērtīgas iestādes izdotu dokumentu, kas atbilstoši attiecīgās valsts normatīvajiem aktiem apliecina pretendenta tiesības veikt iepirkuma priekšmetā noteiktos darbus.</w:t>
            </w:r>
          </w:p>
        </w:tc>
      </w:tr>
      <w:tr w:rsidR="005247D7" w:rsidRPr="00773AB6" w14:paraId="643897FF" w14:textId="77777777" w:rsidTr="0058444E">
        <w:tc>
          <w:tcPr>
            <w:tcW w:w="4675" w:type="dxa"/>
          </w:tcPr>
          <w:p w14:paraId="4DC26219" w14:textId="5A1914E1" w:rsidR="005247D7" w:rsidRPr="005247D7" w:rsidRDefault="005247D7" w:rsidP="00773AB6">
            <w:pPr>
              <w:jc w:val="both"/>
              <w:rPr>
                <w:rFonts w:asciiTheme="majorBidi" w:hAnsiTheme="majorBidi" w:cstheme="majorBidi"/>
              </w:rPr>
            </w:pPr>
            <w:r w:rsidRPr="005247D7">
              <w:rPr>
                <w:rFonts w:asciiTheme="majorBidi" w:hAnsiTheme="majorBidi" w:cstheme="majorBidi"/>
              </w:rPr>
              <w:t>4.1.4. Pretendents var balstīties uz citu personu saimnieciskajām un finansiālajām spējām, ja tas ir nepieciešams konkrētā līguma izpildē, neatkarīgi no savstarpējo attiecību tiesiskā rakstura.</w:t>
            </w:r>
            <w:r w:rsidR="00CE1236">
              <w:rPr>
                <w:rFonts w:asciiTheme="majorBidi" w:hAnsiTheme="majorBidi" w:cstheme="majorBidi"/>
              </w:rPr>
              <w:t xml:space="preserve"> </w:t>
            </w:r>
          </w:p>
          <w:p w14:paraId="2BF5F360" w14:textId="77777777" w:rsidR="005247D7" w:rsidRPr="00773AB6" w:rsidRDefault="005247D7" w:rsidP="00773AB6">
            <w:pPr>
              <w:jc w:val="both"/>
              <w:rPr>
                <w:rFonts w:asciiTheme="majorBidi" w:hAnsiTheme="majorBidi" w:cstheme="majorBidi"/>
              </w:rPr>
            </w:pPr>
          </w:p>
        </w:tc>
        <w:tc>
          <w:tcPr>
            <w:tcW w:w="5243" w:type="dxa"/>
          </w:tcPr>
          <w:p w14:paraId="493BC0DE" w14:textId="02F71F61" w:rsidR="005247D7" w:rsidRPr="00773AB6" w:rsidRDefault="005247D7" w:rsidP="00773AB6">
            <w:pPr>
              <w:jc w:val="both"/>
              <w:rPr>
                <w:rFonts w:asciiTheme="majorBidi" w:hAnsiTheme="majorBidi" w:cstheme="majorBidi"/>
              </w:rPr>
            </w:pPr>
            <w:r w:rsidRPr="005247D7">
              <w:rPr>
                <w:rFonts w:asciiTheme="majorBidi" w:hAnsiTheme="majorBidi" w:cstheme="majorBidi"/>
              </w:rPr>
              <w:t>Pretendents pierāda iepirkum</w:t>
            </w:r>
            <w:r w:rsidR="005710B9">
              <w:rPr>
                <w:rFonts w:asciiTheme="majorBidi" w:hAnsiTheme="majorBidi" w:cstheme="majorBidi"/>
              </w:rPr>
              <w:t>a</w:t>
            </w:r>
            <w:r w:rsidRPr="005247D7">
              <w:rPr>
                <w:rFonts w:asciiTheme="majorBidi" w:hAnsiTheme="majorBidi" w:cstheme="majorBidi"/>
              </w:rPr>
              <w:t xml:space="preserve"> komisijai, ka viņa rīcībā būs nepieciešamie resursi, iesniedzot šo personu apliecinājumu vai vienošanos par sadarbību konkrētā līguma izpildē.</w:t>
            </w:r>
          </w:p>
          <w:p w14:paraId="73E7A853" w14:textId="77777777" w:rsidR="005247D7" w:rsidRPr="005247D7" w:rsidRDefault="005247D7" w:rsidP="00773AB6">
            <w:pPr>
              <w:jc w:val="both"/>
              <w:rPr>
                <w:rFonts w:asciiTheme="majorBidi" w:hAnsiTheme="majorBidi" w:cstheme="majorBidi"/>
              </w:rPr>
            </w:pPr>
          </w:p>
          <w:p w14:paraId="1A7E45D3" w14:textId="4D734D16" w:rsidR="005247D7" w:rsidRDefault="00773AB6" w:rsidP="00773AB6">
            <w:pPr>
              <w:jc w:val="both"/>
              <w:rPr>
                <w:rFonts w:asciiTheme="majorBidi" w:hAnsiTheme="majorBidi" w:cstheme="majorBidi"/>
              </w:rPr>
            </w:pPr>
            <w:r w:rsidRPr="00773AB6">
              <w:rPr>
                <w:rFonts w:asciiTheme="majorBidi" w:hAnsiTheme="majorBidi" w:cstheme="majorBidi"/>
              </w:rPr>
              <w:t xml:space="preserve">Pretendentam piedāvājumā </w:t>
            </w:r>
            <w:r>
              <w:rPr>
                <w:rFonts w:asciiTheme="majorBidi" w:hAnsiTheme="majorBidi" w:cstheme="majorBidi"/>
              </w:rPr>
              <w:t xml:space="preserve">brīvā formā </w:t>
            </w:r>
            <w:r w:rsidRPr="00773AB6">
              <w:rPr>
                <w:rFonts w:asciiTheme="majorBidi" w:hAnsiTheme="majorBidi" w:cstheme="majorBidi"/>
              </w:rPr>
              <w:t>jānorāda visus tos apakšuzņēmējus, kuru veicamo būvdarbu vai sniedzamo pakalpojumu vērtība ir 10000 EUR vai lielāka, un katram šādam apakšuzņēmējam izpildei nododamo iepirkuma līguma daļu.</w:t>
            </w:r>
          </w:p>
          <w:p w14:paraId="1EB7F5C2" w14:textId="77777777" w:rsidR="00773AB6" w:rsidRPr="00773AB6" w:rsidRDefault="00773AB6" w:rsidP="00773AB6">
            <w:pPr>
              <w:jc w:val="both"/>
              <w:rPr>
                <w:rFonts w:asciiTheme="majorBidi" w:hAnsiTheme="majorBidi" w:cstheme="majorBidi"/>
              </w:rPr>
            </w:pPr>
          </w:p>
          <w:p w14:paraId="15868212" w14:textId="5B611A8F" w:rsidR="005247D7" w:rsidRPr="00773AB6" w:rsidRDefault="005247D7" w:rsidP="00773AB6">
            <w:pPr>
              <w:jc w:val="both"/>
              <w:rPr>
                <w:rFonts w:asciiTheme="majorBidi" w:hAnsiTheme="majorBidi" w:cstheme="majorBidi"/>
              </w:rPr>
            </w:pPr>
            <w:r w:rsidRPr="005247D7">
              <w:rPr>
                <w:rFonts w:asciiTheme="majorBidi" w:hAnsiTheme="majorBidi" w:cstheme="majorBidi"/>
              </w:rPr>
              <w:t>Personu apvienībai, ja tiks pieņemts lēmums par līguma slēgšanu ar personu apvienību, līdz līguma noslēgšanai būs jāreģistrējas kā pilnsabiedrībai Latvijas Republikas Komercreģistrā (personu apvienībai jāiesniedz apliecinājums, ka tā kā pilnsabiedrība reģistrēsies</w:t>
            </w:r>
            <w:r w:rsidRPr="00773AB6">
              <w:rPr>
                <w:rFonts w:asciiTheme="majorBidi" w:hAnsiTheme="majorBidi" w:cstheme="majorBidi"/>
              </w:rPr>
              <w:t xml:space="preserve"> Komercreģistrā līdz līguma noslēgšanai).</w:t>
            </w:r>
          </w:p>
        </w:tc>
      </w:tr>
      <w:tr w:rsidR="005247D7" w:rsidRPr="00773AB6" w14:paraId="3AB1F5FC" w14:textId="77777777" w:rsidTr="0058444E">
        <w:tc>
          <w:tcPr>
            <w:tcW w:w="4675" w:type="dxa"/>
          </w:tcPr>
          <w:p w14:paraId="6484B233" w14:textId="77777777" w:rsidR="0066275D" w:rsidRPr="0066275D" w:rsidRDefault="005247D7" w:rsidP="0066275D">
            <w:pPr>
              <w:jc w:val="both"/>
              <w:rPr>
                <w:rFonts w:asciiTheme="majorBidi" w:hAnsiTheme="majorBidi" w:cstheme="majorBidi"/>
              </w:rPr>
            </w:pPr>
            <w:r w:rsidRPr="005247D7">
              <w:rPr>
                <w:rFonts w:asciiTheme="majorBidi" w:hAnsiTheme="majorBidi" w:cstheme="majorBidi"/>
              </w:rPr>
              <w:t xml:space="preserve">4.1.5. </w:t>
            </w:r>
            <w:r w:rsidR="0066275D" w:rsidRPr="0066275D">
              <w:rPr>
                <w:rFonts w:asciiTheme="majorBidi" w:hAnsiTheme="majorBidi" w:cstheme="majorBidi"/>
              </w:rPr>
              <w:t>Pretendenta gada vidējais finanšu apgrozījums (neto apgrozījums) iepriekšējos trīs noslēgtajos finanšu gados (2022., 2023. un 2024.) nedrīkst būt mazāks par 850 000,00 EUR bez PVN.</w:t>
            </w:r>
          </w:p>
          <w:p w14:paraId="6A2BF8F6" w14:textId="02C3A36B" w:rsidR="005247D7" w:rsidRPr="00773AB6" w:rsidRDefault="0066275D" w:rsidP="0066275D">
            <w:pPr>
              <w:jc w:val="both"/>
              <w:rPr>
                <w:rFonts w:asciiTheme="majorBidi" w:hAnsiTheme="majorBidi" w:cstheme="majorBidi"/>
              </w:rPr>
            </w:pPr>
            <w:r w:rsidRPr="0066275D">
              <w:rPr>
                <w:rFonts w:asciiTheme="majorBidi" w:hAnsiTheme="majorBidi" w:cstheme="majorBidi"/>
              </w:rPr>
              <w:lastRenderedPageBreak/>
              <w:t>Ja Pretendents veic saimniecisko darbību mazāk nekā trīs gadus, tad tā gada vidējais finanšu apgrozījums attiecīgajā darbības periodā nedrīkst būt mazāks par 850 000,00 EUR bez PVN.</w:t>
            </w:r>
          </w:p>
        </w:tc>
        <w:tc>
          <w:tcPr>
            <w:tcW w:w="5243" w:type="dxa"/>
          </w:tcPr>
          <w:p w14:paraId="0FA589D0" w14:textId="2AEE2016" w:rsidR="005247D7" w:rsidRPr="005247D7" w:rsidRDefault="005247D7" w:rsidP="00773AB6">
            <w:pPr>
              <w:jc w:val="both"/>
              <w:rPr>
                <w:rFonts w:asciiTheme="majorBidi" w:hAnsiTheme="majorBidi" w:cstheme="majorBidi"/>
              </w:rPr>
            </w:pPr>
            <w:r w:rsidRPr="005247D7">
              <w:rPr>
                <w:rFonts w:asciiTheme="majorBidi" w:hAnsiTheme="majorBidi" w:cstheme="majorBidi"/>
              </w:rPr>
              <w:lastRenderedPageBreak/>
              <w:t xml:space="preserve">Apliecinājums </w:t>
            </w:r>
            <w:r w:rsidR="00F811A7">
              <w:rPr>
                <w:rFonts w:asciiTheme="majorBidi" w:hAnsiTheme="majorBidi" w:cstheme="majorBidi"/>
              </w:rPr>
              <w:t xml:space="preserve">brīvā formā </w:t>
            </w:r>
            <w:r w:rsidRPr="005247D7">
              <w:rPr>
                <w:rFonts w:asciiTheme="majorBidi" w:hAnsiTheme="majorBidi" w:cstheme="majorBidi"/>
              </w:rPr>
              <w:t xml:space="preserve">par finanšu apgrozījumu (EUR bez PVN) </w:t>
            </w:r>
            <w:r w:rsidR="00F811A7" w:rsidRPr="00F811A7">
              <w:rPr>
                <w:rFonts w:asciiTheme="majorBidi" w:hAnsiTheme="majorBidi" w:cstheme="majorBidi"/>
              </w:rPr>
              <w:t xml:space="preserve">iepriekšējos trīs </w:t>
            </w:r>
            <w:r w:rsidR="00F811A7">
              <w:rPr>
                <w:rFonts w:asciiTheme="majorBidi" w:hAnsiTheme="majorBidi" w:cstheme="majorBidi"/>
              </w:rPr>
              <w:t xml:space="preserve">noslēgtajos </w:t>
            </w:r>
            <w:r w:rsidR="00F811A7" w:rsidRPr="00F811A7">
              <w:rPr>
                <w:rFonts w:asciiTheme="majorBidi" w:hAnsiTheme="majorBidi" w:cstheme="majorBidi"/>
              </w:rPr>
              <w:t>finanšu gados</w:t>
            </w:r>
            <w:r w:rsidR="00F811A7">
              <w:rPr>
                <w:rFonts w:asciiTheme="majorBidi" w:hAnsiTheme="majorBidi" w:cstheme="majorBidi"/>
              </w:rPr>
              <w:t>.</w:t>
            </w:r>
          </w:p>
          <w:p w14:paraId="386513C0" w14:textId="77777777" w:rsidR="005247D7" w:rsidRPr="00773AB6" w:rsidRDefault="005247D7" w:rsidP="00773AB6">
            <w:pPr>
              <w:jc w:val="both"/>
              <w:rPr>
                <w:rFonts w:asciiTheme="majorBidi" w:hAnsiTheme="majorBidi" w:cstheme="majorBidi"/>
              </w:rPr>
            </w:pPr>
          </w:p>
          <w:p w14:paraId="33FAE1B7" w14:textId="143CC22D" w:rsidR="005247D7" w:rsidRPr="00773AB6" w:rsidRDefault="005247D7" w:rsidP="00F811A7">
            <w:pPr>
              <w:jc w:val="both"/>
              <w:rPr>
                <w:rFonts w:asciiTheme="majorBidi" w:hAnsiTheme="majorBidi" w:cstheme="majorBidi"/>
              </w:rPr>
            </w:pPr>
            <w:r w:rsidRPr="005247D7">
              <w:rPr>
                <w:rFonts w:asciiTheme="majorBidi" w:hAnsiTheme="majorBidi" w:cstheme="majorBidi"/>
              </w:rPr>
              <w:lastRenderedPageBreak/>
              <w:t>Klāt pievienojot Valsts ieņēmumu dienestā iesniegto finanšu pārskatu</w:t>
            </w:r>
            <w:r w:rsidR="00A43928">
              <w:rPr>
                <w:rFonts w:asciiTheme="majorBidi" w:hAnsiTheme="majorBidi" w:cstheme="majorBidi"/>
              </w:rPr>
              <w:t>.</w:t>
            </w:r>
          </w:p>
        </w:tc>
      </w:tr>
      <w:tr w:rsidR="005247D7" w:rsidRPr="00773AB6" w14:paraId="45B9BAE4" w14:textId="77777777" w:rsidTr="0058444E">
        <w:tc>
          <w:tcPr>
            <w:tcW w:w="4675" w:type="dxa"/>
          </w:tcPr>
          <w:p w14:paraId="59BD7E29" w14:textId="5D42ABDF" w:rsidR="005247D7" w:rsidRPr="00041B6D" w:rsidRDefault="005247D7" w:rsidP="00773AB6">
            <w:pPr>
              <w:jc w:val="both"/>
              <w:rPr>
                <w:rFonts w:asciiTheme="majorBidi" w:hAnsiTheme="majorBidi" w:cstheme="majorBidi"/>
              </w:rPr>
            </w:pPr>
            <w:r w:rsidRPr="005247D7">
              <w:rPr>
                <w:rFonts w:asciiTheme="majorBidi" w:hAnsiTheme="majorBidi" w:cstheme="majorBidi"/>
              </w:rPr>
              <w:lastRenderedPageBreak/>
              <w:t>4.1.6. Pretendents iepriekšējo piecu gadu laikā kā galvenais uzņēmējs (ģenerāluzņēmējs) (t.i., 20</w:t>
            </w:r>
            <w:r w:rsidR="00F811A7">
              <w:rPr>
                <w:rFonts w:asciiTheme="majorBidi" w:hAnsiTheme="majorBidi" w:cstheme="majorBidi"/>
              </w:rPr>
              <w:t>21</w:t>
            </w:r>
            <w:r w:rsidR="002E2902">
              <w:rPr>
                <w:rFonts w:asciiTheme="majorBidi" w:hAnsiTheme="majorBidi" w:cstheme="majorBidi"/>
              </w:rPr>
              <w:t>.</w:t>
            </w:r>
            <w:r w:rsidRPr="005247D7">
              <w:rPr>
                <w:rFonts w:asciiTheme="majorBidi" w:hAnsiTheme="majorBidi" w:cstheme="majorBidi"/>
              </w:rPr>
              <w:t xml:space="preserve">, </w:t>
            </w:r>
            <w:r w:rsidRPr="00041B6D">
              <w:rPr>
                <w:rFonts w:asciiTheme="majorBidi" w:hAnsiTheme="majorBidi" w:cstheme="majorBidi"/>
              </w:rPr>
              <w:t>20</w:t>
            </w:r>
            <w:r w:rsidR="00F811A7" w:rsidRPr="00041B6D">
              <w:rPr>
                <w:rFonts w:asciiTheme="majorBidi" w:hAnsiTheme="majorBidi" w:cstheme="majorBidi"/>
              </w:rPr>
              <w:t>22</w:t>
            </w:r>
            <w:r w:rsidRPr="00041B6D">
              <w:rPr>
                <w:rFonts w:asciiTheme="majorBidi" w:hAnsiTheme="majorBidi" w:cstheme="majorBidi"/>
              </w:rPr>
              <w:t>., 20</w:t>
            </w:r>
            <w:r w:rsidR="00F811A7" w:rsidRPr="00041B6D">
              <w:rPr>
                <w:rFonts w:asciiTheme="majorBidi" w:hAnsiTheme="majorBidi" w:cstheme="majorBidi"/>
              </w:rPr>
              <w:t>23</w:t>
            </w:r>
            <w:r w:rsidRPr="00041B6D">
              <w:rPr>
                <w:rFonts w:asciiTheme="majorBidi" w:hAnsiTheme="majorBidi" w:cstheme="majorBidi"/>
              </w:rPr>
              <w:t>., 20</w:t>
            </w:r>
            <w:r w:rsidR="00F811A7" w:rsidRPr="00041B6D">
              <w:rPr>
                <w:rFonts w:asciiTheme="majorBidi" w:hAnsiTheme="majorBidi" w:cstheme="majorBidi"/>
              </w:rPr>
              <w:t>24</w:t>
            </w:r>
            <w:r w:rsidRPr="00041B6D">
              <w:rPr>
                <w:rFonts w:asciiTheme="majorBidi" w:hAnsiTheme="majorBidi" w:cstheme="majorBidi"/>
              </w:rPr>
              <w:t>., 20</w:t>
            </w:r>
            <w:r w:rsidR="00F811A7" w:rsidRPr="00041B6D">
              <w:rPr>
                <w:rFonts w:asciiTheme="majorBidi" w:hAnsiTheme="majorBidi" w:cstheme="majorBidi"/>
              </w:rPr>
              <w:t>25</w:t>
            </w:r>
            <w:r w:rsidRPr="00041B6D">
              <w:rPr>
                <w:rFonts w:asciiTheme="majorBidi" w:hAnsiTheme="majorBidi" w:cstheme="majorBidi"/>
              </w:rPr>
              <w:t>. un 20</w:t>
            </w:r>
            <w:r w:rsidR="00F811A7" w:rsidRPr="00041B6D">
              <w:rPr>
                <w:rFonts w:asciiTheme="majorBidi" w:hAnsiTheme="majorBidi" w:cstheme="majorBidi"/>
              </w:rPr>
              <w:t>26</w:t>
            </w:r>
            <w:r w:rsidRPr="00041B6D">
              <w:rPr>
                <w:rFonts w:asciiTheme="majorBidi" w:hAnsiTheme="majorBidi" w:cstheme="majorBidi"/>
              </w:rPr>
              <w:t xml:space="preserve">.gadā līdz piedāvājuma iesniegšanas dienai) sekmīgi īstenojis vismaz </w:t>
            </w:r>
            <w:r w:rsidR="00F93F71" w:rsidRPr="00041B6D">
              <w:rPr>
                <w:rFonts w:asciiTheme="majorBidi" w:hAnsiTheme="majorBidi" w:cstheme="majorBidi"/>
              </w:rPr>
              <w:t>1</w:t>
            </w:r>
            <w:r w:rsidRPr="00041B6D">
              <w:rPr>
                <w:rFonts w:asciiTheme="majorBidi" w:hAnsiTheme="majorBidi" w:cstheme="majorBidi"/>
              </w:rPr>
              <w:t xml:space="preserve"> (</w:t>
            </w:r>
            <w:r w:rsidR="00F93F71" w:rsidRPr="00041B6D">
              <w:rPr>
                <w:rFonts w:asciiTheme="majorBidi" w:hAnsiTheme="majorBidi" w:cstheme="majorBidi"/>
              </w:rPr>
              <w:t>vienu</w:t>
            </w:r>
            <w:r w:rsidRPr="00041B6D">
              <w:rPr>
                <w:rFonts w:asciiTheme="majorBidi" w:hAnsiTheme="majorBidi" w:cstheme="majorBidi"/>
              </w:rPr>
              <w:t>) līdzīgu objektu izbūvi.</w:t>
            </w:r>
          </w:p>
          <w:p w14:paraId="559DCB7A" w14:textId="0BA8AF3C" w:rsidR="005247D7" w:rsidRPr="00041B6D" w:rsidRDefault="005247D7" w:rsidP="00773AB6">
            <w:pPr>
              <w:jc w:val="both"/>
              <w:rPr>
                <w:rFonts w:asciiTheme="majorBidi" w:hAnsiTheme="majorBidi" w:cstheme="majorBidi"/>
              </w:rPr>
            </w:pPr>
            <w:r w:rsidRPr="00041B6D">
              <w:rPr>
                <w:rFonts w:asciiTheme="majorBidi" w:hAnsiTheme="majorBidi" w:cstheme="majorBidi"/>
              </w:rPr>
              <w:t xml:space="preserve">Šī iepirkuma ietvaros </w:t>
            </w:r>
            <w:r w:rsidR="00917562" w:rsidRPr="00041B6D">
              <w:rPr>
                <w:rFonts w:asciiTheme="majorBidi" w:hAnsiTheme="majorBidi" w:cstheme="majorBidi"/>
              </w:rPr>
              <w:t>par līdzīgu objektu tiek uzskatīta ražošanas, rūpniecības vai noliktavu ēkas jaunbūve, pārbūve vai restaurācija, kur:</w:t>
            </w:r>
          </w:p>
          <w:p w14:paraId="5296101A" w14:textId="77777777" w:rsidR="00917562" w:rsidRPr="00041B6D" w:rsidRDefault="005247D7" w:rsidP="00F811A7">
            <w:pPr>
              <w:jc w:val="both"/>
              <w:rPr>
                <w:rFonts w:asciiTheme="majorBidi" w:hAnsiTheme="majorBidi" w:cstheme="majorBidi"/>
              </w:rPr>
            </w:pPr>
            <w:r w:rsidRPr="00041B6D">
              <w:rPr>
                <w:rFonts w:asciiTheme="majorBidi" w:hAnsiTheme="majorBidi" w:cstheme="majorBidi"/>
              </w:rPr>
              <w:t xml:space="preserve">- </w:t>
            </w:r>
            <w:r w:rsidR="00917562" w:rsidRPr="00041B6D">
              <w:rPr>
                <w:rFonts w:asciiTheme="majorBidi" w:hAnsiTheme="majorBidi" w:cstheme="majorBidi"/>
              </w:rPr>
              <w:t>ēkas kopējā platība ir vismaz 300 m2;</w:t>
            </w:r>
          </w:p>
          <w:p w14:paraId="10983A0C" w14:textId="5D1161C5" w:rsidR="005247D7" w:rsidRPr="00773AB6" w:rsidRDefault="005247D7" w:rsidP="00F811A7">
            <w:pPr>
              <w:jc w:val="both"/>
              <w:rPr>
                <w:rFonts w:asciiTheme="majorBidi" w:hAnsiTheme="majorBidi" w:cstheme="majorBidi"/>
              </w:rPr>
            </w:pPr>
            <w:r w:rsidRPr="00041B6D">
              <w:rPr>
                <w:rFonts w:asciiTheme="majorBidi" w:hAnsiTheme="majorBidi" w:cstheme="majorBidi"/>
              </w:rPr>
              <w:t xml:space="preserve">- jaunbūves vai pārbūves izmaksas ir </w:t>
            </w:r>
            <w:r w:rsidR="00F93F71" w:rsidRPr="00041B6D">
              <w:rPr>
                <w:rFonts w:asciiTheme="majorBidi" w:hAnsiTheme="majorBidi" w:cstheme="majorBidi"/>
              </w:rPr>
              <w:t>ne mazāk kā 250 000 EUR bez PVN.</w:t>
            </w:r>
          </w:p>
        </w:tc>
        <w:tc>
          <w:tcPr>
            <w:tcW w:w="5243" w:type="dxa"/>
          </w:tcPr>
          <w:p w14:paraId="3AF78BC4" w14:textId="234D08F1" w:rsidR="005247D7" w:rsidRPr="00773AB6" w:rsidRDefault="005247D7" w:rsidP="00917562">
            <w:pPr>
              <w:jc w:val="both"/>
              <w:rPr>
                <w:rFonts w:asciiTheme="majorBidi" w:hAnsiTheme="majorBidi" w:cstheme="majorBidi"/>
              </w:rPr>
            </w:pPr>
            <w:r w:rsidRPr="005247D7">
              <w:rPr>
                <w:rFonts w:asciiTheme="majorBidi" w:hAnsiTheme="majorBidi" w:cstheme="majorBidi"/>
              </w:rPr>
              <w:t>Pretendenta sagatavots</w:t>
            </w:r>
            <w:r w:rsidR="00917562">
              <w:rPr>
                <w:rFonts w:asciiTheme="majorBidi" w:hAnsiTheme="majorBidi" w:cstheme="majorBidi"/>
              </w:rPr>
              <w:t xml:space="preserve"> p</w:t>
            </w:r>
            <w:r w:rsidR="00917562" w:rsidRPr="00917562">
              <w:rPr>
                <w:rFonts w:asciiTheme="majorBidi" w:hAnsiTheme="majorBidi" w:cstheme="majorBidi"/>
              </w:rPr>
              <w:t xml:space="preserve">ieredzes saraksts, pievienojot pozitīvu pasūtītāja atsauksmi </w:t>
            </w:r>
            <w:r w:rsidR="00917562">
              <w:rPr>
                <w:rFonts w:asciiTheme="majorBidi" w:hAnsiTheme="majorBidi" w:cstheme="majorBidi"/>
              </w:rPr>
              <w:t>vai</w:t>
            </w:r>
            <w:r w:rsidR="00917562" w:rsidRPr="00917562">
              <w:rPr>
                <w:rFonts w:asciiTheme="majorBidi" w:hAnsiTheme="majorBidi" w:cstheme="majorBidi"/>
              </w:rPr>
              <w:t xml:space="preserve"> aktu par būves pieņemšanu ekspluatācijā (vai tā kopiju), kas apliecina darbu izpildi un apjomu.</w:t>
            </w:r>
          </w:p>
        </w:tc>
      </w:tr>
      <w:tr w:rsidR="000E0C6B" w:rsidRPr="000E0C6B" w14:paraId="0BB5031F" w14:textId="77777777" w:rsidTr="0058444E">
        <w:tc>
          <w:tcPr>
            <w:tcW w:w="4675" w:type="dxa"/>
          </w:tcPr>
          <w:p w14:paraId="15C4BCB4" w14:textId="77777777" w:rsidR="005247D7" w:rsidRPr="000E0C6B" w:rsidRDefault="005247D7" w:rsidP="00773AB6">
            <w:pPr>
              <w:jc w:val="both"/>
              <w:rPr>
                <w:rFonts w:asciiTheme="majorBidi" w:hAnsiTheme="majorBidi" w:cstheme="majorBidi"/>
              </w:rPr>
            </w:pPr>
            <w:r w:rsidRPr="000E0C6B">
              <w:rPr>
                <w:rFonts w:asciiTheme="majorBidi" w:hAnsiTheme="majorBidi" w:cstheme="majorBidi"/>
              </w:rPr>
              <w:t>4.1.7. Pretendenta rīcībā jābūt sertificētiem</w:t>
            </w:r>
          </w:p>
          <w:p w14:paraId="3787FEB6" w14:textId="77777777" w:rsidR="005247D7" w:rsidRPr="000E0C6B" w:rsidRDefault="005247D7" w:rsidP="00773AB6">
            <w:pPr>
              <w:jc w:val="both"/>
              <w:rPr>
                <w:rFonts w:asciiTheme="majorBidi" w:hAnsiTheme="majorBidi" w:cstheme="majorBidi"/>
              </w:rPr>
            </w:pPr>
            <w:r w:rsidRPr="000E0C6B">
              <w:rPr>
                <w:rFonts w:asciiTheme="majorBidi" w:hAnsiTheme="majorBidi" w:cstheme="majorBidi"/>
              </w:rPr>
              <w:t>speciālistiem - būvdarbu vadītājiem:</w:t>
            </w:r>
          </w:p>
          <w:p w14:paraId="7743643B" w14:textId="77777777" w:rsidR="005247D7" w:rsidRPr="000E0C6B" w:rsidRDefault="005247D7" w:rsidP="00773AB6">
            <w:pPr>
              <w:jc w:val="both"/>
              <w:rPr>
                <w:rFonts w:asciiTheme="majorBidi" w:hAnsiTheme="majorBidi" w:cstheme="majorBidi"/>
              </w:rPr>
            </w:pPr>
            <w:r w:rsidRPr="000E0C6B">
              <w:rPr>
                <w:rFonts w:asciiTheme="majorBidi" w:hAnsiTheme="majorBidi" w:cstheme="majorBidi"/>
              </w:rPr>
              <w:t xml:space="preserve">- </w:t>
            </w:r>
            <w:r w:rsidRPr="000E0C6B">
              <w:rPr>
                <w:rFonts w:asciiTheme="majorBidi" w:hAnsiTheme="majorBidi" w:cstheme="majorBidi"/>
                <w:u w:val="single"/>
              </w:rPr>
              <w:t>Atbildīgais būvdarbu vadītājs</w:t>
            </w:r>
            <w:r w:rsidRPr="000E0C6B">
              <w:rPr>
                <w:rFonts w:asciiTheme="majorBidi" w:hAnsiTheme="majorBidi" w:cstheme="majorBidi"/>
              </w:rPr>
              <w:t>, kurš</w:t>
            </w:r>
          </w:p>
          <w:p w14:paraId="6F691CA6" w14:textId="61C87ADA" w:rsidR="005247D7" w:rsidRPr="000E0C6B" w:rsidRDefault="005247D7" w:rsidP="00773AB6">
            <w:pPr>
              <w:jc w:val="both"/>
              <w:rPr>
                <w:rFonts w:asciiTheme="majorBidi" w:hAnsiTheme="majorBidi" w:cstheme="majorBidi"/>
              </w:rPr>
            </w:pPr>
            <w:r w:rsidRPr="000E0C6B">
              <w:rPr>
                <w:rFonts w:asciiTheme="majorBidi" w:hAnsiTheme="majorBidi" w:cstheme="majorBidi"/>
              </w:rPr>
              <w:t xml:space="preserve">iepriekšējo 5 (piecu) gadu laikā </w:t>
            </w:r>
            <w:r w:rsidR="00177E1B" w:rsidRPr="000E0C6B">
              <w:rPr>
                <w:rFonts w:asciiTheme="majorBidi" w:hAnsiTheme="majorBidi" w:cstheme="majorBidi"/>
              </w:rPr>
              <w:t>(t.i., 2021</w:t>
            </w:r>
            <w:r w:rsidR="002E2902">
              <w:rPr>
                <w:rFonts w:asciiTheme="majorBidi" w:hAnsiTheme="majorBidi" w:cstheme="majorBidi"/>
              </w:rPr>
              <w:t>.</w:t>
            </w:r>
            <w:r w:rsidR="00177E1B" w:rsidRPr="000E0C6B">
              <w:rPr>
                <w:rFonts w:asciiTheme="majorBidi" w:hAnsiTheme="majorBidi" w:cstheme="majorBidi"/>
              </w:rPr>
              <w:t>, 2022., 2023., 2024., 2025. un 2026.gadā līdz piedāvājuma iesniegšanas dienai)</w:t>
            </w:r>
            <w:r w:rsidRPr="000E0C6B">
              <w:rPr>
                <w:rFonts w:asciiTheme="majorBidi" w:hAnsiTheme="majorBidi" w:cstheme="majorBidi"/>
              </w:rPr>
              <w:t xml:space="preserve"> kā atbildīgais būvdarbu vadītājs vadījis vismaz viena objekta būvdarbus, kas atbilst Nolikuma 4.1.6.punktā noteiktajiem kritērijiem.</w:t>
            </w:r>
          </w:p>
          <w:p w14:paraId="42C8B424" w14:textId="0839C729" w:rsidR="005247D7" w:rsidRPr="000E0C6B" w:rsidRDefault="005247D7" w:rsidP="00177E1B">
            <w:pPr>
              <w:pStyle w:val="Sarakstarindkopa"/>
              <w:numPr>
                <w:ilvl w:val="0"/>
                <w:numId w:val="5"/>
              </w:numPr>
              <w:ind w:left="310"/>
              <w:jc w:val="both"/>
              <w:rPr>
                <w:rFonts w:asciiTheme="majorBidi" w:hAnsiTheme="majorBidi" w:cstheme="majorBidi"/>
              </w:rPr>
            </w:pPr>
            <w:r w:rsidRPr="000E0C6B">
              <w:rPr>
                <w:rFonts w:asciiTheme="majorBidi" w:hAnsiTheme="majorBidi" w:cstheme="majorBidi"/>
                <w:u w:val="single"/>
              </w:rPr>
              <w:t>Elektromontāžas darbu vadītājs</w:t>
            </w:r>
            <w:r w:rsidRPr="000E0C6B">
              <w:rPr>
                <w:rFonts w:asciiTheme="majorBidi" w:hAnsiTheme="majorBidi" w:cstheme="majorBidi"/>
              </w:rPr>
              <w:t>.</w:t>
            </w:r>
          </w:p>
        </w:tc>
        <w:tc>
          <w:tcPr>
            <w:tcW w:w="5243" w:type="dxa"/>
          </w:tcPr>
          <w:p w14:paraId="32BCD652" w14:textId="77777777" w:rsidR="005247D7" w:rsidRPr="000E0C6B" w:rsidRDefault="005247D7" w:rsidP="00773AB6">
            <w:pPr>
              <w:jc w:val="both"/>
              <w:rPr>
                <w:rFonts w:asciiTheme="majorBidi" w:hAnsiTheme="majorBidi" w:cstheme="majorBidi"/>
              </w:rPr>
            </w:pPr>
            <w:r w:rsidRPr="000E0C6B">
              <w:rPr>
                <w:rFonts w:asciiTheme="majorBidi" w:hAnsiTheme="majorBidi" w:cstheme="majorBidi"/>
              </w:rPr>
              <w:t>Lai apliecinātu Nolikuma 4.1.7.punkta izpildi, pretendentam ir jāiesniedz:</w:t>
            </w:r>
          </w:p>
          <w:p w14:paraId="6E9D28D0" w14:textId="50FF4A6B" w:rsidR="00177E1B" w:rsidRPr="000E0C6B" w:rsidRDefault="005247D7" w:rsidP="00177E1B">
            <w:pPr>
              <w:pStyle w:val="Sarakstarindkopa"/>
              <w:numPr>
                <w:ilvl w:val="0"/>
                <w:numId w:val="1"/>
              </w:numPr>
              <w:ind w:left="317"/>
              <w:jc w:val="both"/>
              <w:rPr>
                <w:rFonts w:asciiTheme="majorBidi" w:hAnsiTheme="majorBidi" w:cstheme="majorBidi"/>
              </w:rPr>
            </w:pPr>
            <w:r w:rsidRPr="000E0C6B">
              <w:rPr>
                <w:rFonts w:asciiTheme="majorBidi" w:hAnsiTheme="majorBidi" w:cstheme="majorBidi"/>
              </w:rPr>
              <w:t>būvdarbos iesaistītā personāla</w:t>
            </w:r>
            <w:r w:rsidR="00177E1B" w:rsidRPr="000E0C6B">
              <w:rPr>
                <w:rFonts w:asciiTheme="majorBidi" w:hAnsiTheme="majorBidi" w:cstheme="majorBidi"/>
              </w:rPr>
              <w:t xml:space="preserve"> </w:t>
            </w:r>
            <w:r w:rsidRPr="000E0C6B">
              <w:rPr>
                <w:rFonts w:asciiTheme="majorBidi" w:hAnsiTheme="majorBidi" w:cstheme="majorBidi"/>
              </w:rPr>
              <w:t>saraksts brīvā formā;</w:t>
            </w:r>
          </w:p>
          <w:p w14:paraId="59BD899F" w14:textId="2AAE74CE" w:rsidR="005247D7" w:rsidRPr="000E0C6B" w:rsidRDefault="005247D7" w:rsidP="00177E1B">
            <w:pPr>
              <w:pStyle w:val="Sarakstarindkopa"/>
              <w:numPr>
                <w:ilvl w:val="0"/>
                <w:numId w:val="1"/>
              </w:numPr>
              <w:ind w:left="317"/>
              <w:jc w:val="both"/>
              <w:rPr>
                <w:rFonts w:asciiTheme="majorBidi" w:hAnsiTheme="majorBidi" w:cstheme="majorBidi"/>
              </w:rPr>
            </w:pPr>
            <w:r w:rsidRPr="000E0C6B">
              <w:rPr>
                <w:rFonts w:asciiTheme="majorBidi" w:hAnsiTheme="majorBidi" w:cstheme="majorBidi"/>
              </w:rPr>
              <w:t>atbildīgā būvdarbu vadītāja pieredzi</w:t>
            </w:r>
            <w:r w:rsidR="00177E1B" w:rsidRPr="000E0C6B">
              <w:rPr>
                <w:rFonts w:asciiTheme="majorBidi" w:hAnsiTheme="majorBidi" w:cstheme="majorBidi"/>
              </w:rPr>
              <w:t xml:space="preserve"> </w:t>
            </w:r>
            <w:r w:rsidRPr="000E0C6B">
              <w:rPr>
                <w:rFonts w:asciiTheme="majorBidi" w:hAnsiTheme="majorBidi" w:cstheme="majorBidi"/>
              </w:rPr>
              <w:t>apliecinošais dokuments</w:t>
            </w:r>
            <w:r w:rsidR="00177E1B" w:rsidRPr="000E0C6B">
              <w:rPr>
                <w:rFonts w:asciiTheme="majorBidi" w:hAnsiTheme="majorBidi" w:cstheme="majorBidi"/>
              </w:rPr>
              <w:t>;</w:t>
            </w:r>
          </w:p>
          <w:p w14:paraId="28B39056" w14:textId="7F5CC42D" w:rsidR="005247D7" w:rsidRPr="000E0C6B" w:rsidRDefault="005247D7" w:rsidP="00177E1B">
            <w:pPr>
              <w:pStyle w:val="Sarakstarindkopa"/>
              <w:numPr>
                <w:ilvl w:val="0"/>
                <w:numId w:val="1"/>
              </w:numPr>
              <w:ind w:left="317"/>
              <w:jc w:val="both"/>
              <w:rPr>
                <w:rFonts w:asciiTheme="majorBidi" w:hAnsiTheme="majorBidi" w:cstheme="majorBidi"/>
              </w:rPr>
            </w:pPr>
            <w:r w:rsidRPr="000E0C6B">
              <w:rPr>
                <w:rFonts w:asciiTheme="majorBidi" w:hAnsiTheme="majorBidi" w:cstheme="majorBidi"/>
              </w:rPr>
              <w:t>Pretendenta piedāvāto speciālistu apliecinājumi par gatavību piedalīties darbu veikšanā, tādā statusā, kāds tam ir paredzēts Pretendenta piedāvājumā, gadījumā, ja ar šo Pretendentu tiks noslēgts iepirkuma līgums.</w:t>
            </w:r>
          </w:p>
        </w:tc>
      </w:tr>
      <w:tr w:rsidR="005247D7" w:rsidRPr="00773AB6" w14:paraId="75CAE292" w14:textId="77777777" w:rsidTr="0058444E">
        <w:tc>
          <w:tcPr>
            <w:tcW w:w="4675" w:type="dxa"/>
          </w:tcPr>
          <w:p w14:paraId="1280CDAD" w14:textId="1E31CC70" w:rsidR="00177E1B" w:rsidRPr="00177E1B" w:rsidRDefault="005247D7" w:rsidP="00177E1B">
            <w:pPr>
              <w:jc w:val="both"/>
              <w:rPr>
                <w:rFonts w:asciiTheme="majorBidi" w:hAnsiTheme="majorBidi" w:cstheme="majorBidi"/>
              </w:rPr>
            </w:pPr>
            <w:r w:rsidRPr="005247D7">
              <w:rPr>
                <w:rFonts w:asciiTheme="majorBidi" w:hAnsiTheme="majorBidi" w:cstheme="majorBidi"/>
              </w:rPr>
              <w:t>4.1.8.</w:t>
            </w:r>
            <w:r w:rsidR="00177E1B">
              <w:rPr>
                <w:rFonts w:asciiTheme="majorBidi" w:hAnsiTheme="majorBidi" w:cstheme="majorBidi"/>
              </w:rPr>
              <w:t xml:space="preserve"> </w:t>
            </w:r>
            <w:r w:rsidR="00177E1B" w:rsidRPr="00177E1B">
              <w:rPr>
                <w:rFonts w:asciiTheme="majorBidi" w:hAnsiTheme="majorBidi" w:cstheme="majorBidi"/>
              </w:rPr>
              <w:t xml:space="preserve">Pretendentam ir jānodrošina, ka līguma izpildē tiek ievērotas darba aizsardzības un ugunsdrošības prasības saskaņā ar 2003.gada 25.februāra Ministru kabineta noteikumiem Nr.92 „Darba aizsardzības prasības veicot būvdarbus”, 2016.gada 19.aprīļa Ministru kabineta noteikumi Nr.238 „Ugunsdrošības noteikumi” un citas prasības saskaņā ar citiem būvdarbus regulējošajiem spēkā esošajiem normatīvajiem aktiem. </w:t>
            </w:r>
          </w:p>
          <w:p w14:paraId="725F2862" w14:textId="4952EDBF" w:rsidR="00177E1B" w:rsidRDefault="00177E1B" w:rsidP="00177E1B">
            <w:pPr>
              <w:jc w:val="both"/>
              <w:rPr>
                <w:rFonts w:asciiTheme="majorBidi" w:hAnsiTheme="majorBidi" w:cstheme="majorBidi"/>
              </w:rPr>
            </w:pPr>
            <w:r w:rsidRPr="00177E1B">
              <w:rPr>
                <w:rFonts w:asciiTheme="majorBidi" w:hAnsiTheme="majorBidi" w:cstheme="majorBidi"/>
              </w:rPr>
              <w:t xml:space="preserve">Pretendentam līguma izpildē jānodrošina tāds darba aizsardzības koordinators, kura kvalifikācija atbilst Nolikuma </w:t>
            </w:r>
            <w:r>
              <w:rPr>
                <w:rFonts w:asciiTheme="majorBidi" w:hAnsiTheme="majorBidi" w:cstheme="majorBidi"/>
              </w:rPr>
              <w:t>4.1.8.1</w:t>
            </w:r>
            <w:r w:rsidRPr="00177E1B">
              <w:rPr>
                <w:rFonts w:asciiTheme="majorBidi" w:hAnsiTheme="majorBidi" w:cstheme="majorBidi"/>
              </w:rPr>
              <w:t xml:space="preserve">. vai </w:t>
            </w:r>
            <w:r>
              <w:rPr>
                <w:rFonts w:asciiTheme="majorBidi" w:hAnsiTheme="majorBidi" w:cstheme="majorBidi"/>
              </w:rPr>
              <w:t>4.1.8.2</w:t>
            </w:r>
            <w:r w:rsidRPr="00177E1B">
              <w:rPr>
                <w:rFonts w:asciiTheme="majorBidi" w:hAnsiTheme="majorBidi" w:cstheme="majorBidi"/>
              </w:rPr>
              <w:t xml:space="preserve">.punktam.  </w:t>
            </w:r>
          </w:p>
          <w:p w14:paraId="2511D32F" w14:textId="77777777" w:rsidR="00177E1B" w:rsidRPr="00177E1B" w:rsidRDefault="00177E1B" w:rsidP="00177E1B">
            <w:pPr>
              <w:jc w:val="both"/>
              <w:rPr>
                <w:rFonts w:asciiTheme="majorBidi" w:hAnsiTheme="majorBidi" w:cstheme="majorBidi"/>
              </w:rPr>
            </w:pPr>
          </w:p>
          <w:p w14:paraId="479D1CD4" w14:textId="38936FBF" w:rsidR="00177E1B" w:rsidRPr="00177E1B" w:rsidRDefault="0058444E" w:rsidP="00177E1B">
            <w:pPr>
              <w:jc w:val="both"/>
              <w:rPr>
                <w:rFonts w:asciiTheme="majorBidi" w:hAnsiTheme="majorBidi" w:cstheme="majorBidi"/>
              </w:rPr>
            </w:pPr>
            <w:r>
              <w:rPr>
                <w:rFonts w:asciiTheme="majorBidi" w:hAnsiTheme="majorBidi" w:cstheme="majorBidi"/>
              </w:rPr>
              <w:t>4.1.8.1.</w:t>
            </w:r>
            <w:r w:rsidR="00177E1B" w:rsidRPr="00177E1B">
              <w:rPr>
                <w:rFonts w:asciiTheme="majorBidi" w:hAnsiTheme="majorBidi" w:cstheme="majorBidi"/>
              </w:rPr>
              <w:t xml:space="preserve"> Persona, kas normatīvajos aktos noteiktajā kārtībā ir saņēmusi attiecīgu būvprakses sertifikātu būvdarbu vadīšanas un būvuzraudzības jomā un atbilst vismaz vienai no šādām prasībām: </w:t>
            </w:r>
          </w:p>
          <w:p w14:paraId="7167DA23" w14:textId="1C9297CC" w:rsidR="00177E1B" w:rsidRPr="00177E1B" w:rsidRDefault="0058444E" w:rsidP="00177E1B">
            <w:pPr>
              <w:jc w:val="both"/>
              <w:rPr>
                <w:rFonts w:asciiTheme="majorBidi" w:hAnsiTheme="majorBidi" w:cstheme="majorBidi"/>
              </w:rPr>
            </w:pPr>
            <w:r>
              <w:rPr>
                <w:rFonts w:asciiTheme="majorBidi" w:hAnsiTheme="majorBidi" w:cstheme="majorBidi"/>
              </w:rPr>
              <w:t>1)</w:t>
            </w:r>
            <w:r w:rsidR="00177E1B" w:rsidRPr="00177E1B">
              <w:rPr>
                <w:rFonts w:asciiTheme="majorBidi" w:hAnsiTheme="majorBidi" w:cstheme="majorBidi"/>
              </w:rPr>
              <w:t xml:space="preserve"> apguvusi pamatlīmeņa zināšanas darba aizsardzībā (teorijas sadaļu) un specializētās darba aizsardzības zināšanas būvniecībā; </w:t>
            </w:r>
          </w:p>
          <w:p w14:paraId="38286AD9" w14:textId="0F81587B" w:rsidR="00177E1B" w:rsidRDefault="0058444E" w:rsidP="00177E1B">
            <w:pPr>
              <w:jc w:val="both"/>
              <w:rPr>
                <w:rFonts w:asciiTheme="majorBidi" w:hAnsiTheme="majorBidi" w:cstheme="majorBidi"/>
              </w:rPr>
            </w:pPr>
            <w:r>
              <w:rPr>
                <w:rFonts w:asciiTheme="majorBidi" w:hAnsiTheme="majorBidi" w:cstheme="majorBidi"/>
              </w:rPr>
              <w:t>2)</w:t>
            </w:r>
            <w:r w:rsidR="00177E1B" w:rsidRPr="00177E1B">
              <w:rPr>
                <w:rFonts w:asciiTheme="majorBidi" w:hAnsiTheme="majorBidi" w:cstheme="majorBidi"/>
              </w:rPr>
              <w:t xml:space="preserve"> ieguvusi pirmā līmeņa profesionālo augstāko izglītību darba aizsardzības jomā. </w:t>
            </w:r>
          </w:p>
          <w:p w14:paraId="6A6F8079" w14:textId="77777777" w:rsidR="0058444E" w:rsidRPr="00177E1B" w:rsidRDefault="0058444E" w:rsidP="00177E1B">
            <w:pPr>
              <w:jc w:val="both"/>
              <w:rPr>
                <w:rFonts w:asciiTheme="majorBidi" w:hAnsiTheme="majorBidi" w:cstheme="majorBidi"/>
              </w:rPr>
            </w:pPr>
          </w:p>
          <w:p w14:paraId="0197E3AC" w14:textId="3CC3A04E" w:rsidR="00177E1B" w:rsidRPr="00177E1B" w:rsidRDefault="0058444E" w:rsidP="00177E1B">
            <w:pPr>
              <w:jc w:val="both"/>
              <w:rPr>
                <w:rFonts w:asciiTheme="majorBidi" w:hAnsiTheme="majorBidi" w:cstheme="majorBidi"/>
              </w:rPr>
            </w:pPr>
            <w:r>
              <w:rPr>
                <w:rFonts w:asciiTheme="majorBidi" w:hAnsiTheme="majorBidi" w:cstheme="majorBidi"/>
              </w:rPr>
              <w:t>4.1.8.2.</w:t>
            </w:r>
            <w:r w:rsidR="00177E1B" w:rsidRPr="00177E1B">
              <w:rPr>
                <w:rFonts w:asciiTheme="majorBidi" w:hAnsiTheme="majorBidi" w:cstheme="majorBidi"/>
              </w:rPr>
              <w:t xml:space="preserve"> Persona, kas normatīvajos aktos noteiktajā kārtībā ir ieguvusi otrā līmeņa profesionālo augstāko izglītību darba aizsardzības jomā. </w:t>
            </w:r>
          </w:p>
          <w:p w14:paraId="730F5D71" w14:textId="3B05F2FC" w:rsidR="005247D7" w:rsidRPr="00773AB6" w:rsidRDefault="00177E1B" w:rsidP="00177E1B">
            <w:pPr>
              <w:jc w:val="both"/>
              <w:rPr>
                <w:rFonts w:asciiTheme="majorBidi" w:hAnsiTheme="majorBidi" w:cstheme="majorBidi"/>
              </w:rPr>
            </w:pPr>
            <w:r w:rsidRPr="00177E1B">
              <w:rPr>
                <w:rFonts w:asciiTheme="majorBidi" w:hAnsiTheme="majorBidi" w:cstheme="majorBidi"/>
              </w:rPr>
              <w:lastRenderedPageBreak/>
              <w:t xml:space="preserve">Pretendenta piedāvājumā norādītā ārvalstu speciālista kvalifikācijai jāatbilst speciālista valsts normatīvo aktu prasībām.  </w:t>
            </w:r>
          </w:p>
        </w:tc>
        <w:tc>
          <w:tcPr>
            <w:tcW w:w="5243" w:type="dxa"/>
          </w:tcPr>
          <w:p w14:paraId="65C08037" w14:textId="77777777" w:rsidR="005247D7" w:rsidRPr="005247D7" w:rsidRDefault="005247D7" w:rsidP="00773AB6">
            <w:pPr>
              <w:jc w:val="both"/>
              <w:rPr>
                <w:rFonts w:asciiTheme="majorBidi" w:hAnsiTheme="majorBidi" w:cstheme="majorBidi"/>
              </w:rPr>
            </w:pPr>
            <w:r w:rsidRPr="005247D7">
              <w:rPr>
                <w:rFonts w:asciiTheme="majorBidi" w:hAnsiTheme="majorBidi" w:cstheme="majorBidi"/>
              </w:rPr>
              <w:lastRenderedPageBreak/>
              <w:t>Pretendenta piedāvātā darba aizsardzības koordinatora izglītības dokumentu kopijas, kas apliecina atbilstību 2003. gada 25. februāra Ministru kabineta noteikumu Nr. 92 „Darba aizsardzības prasības veicot būvdarbus” 8.1 punkta prasībām.</w:t>
            </w:r>
          </w:p>
          <w:p w14:paraId="5F5BECC0" w14:textId="77777777" w:rsidR="005247D7" w:rsidRPr="00773AB6" w:rsidRDefault="005247D7" w:rsidP="00773AB6">
            <w:pPr>
              <w:jc w:val="both"/>
              <w:rPr>
                <w:rFonts w:asciiTheme="majorBidi" w:hAnsiTheme="majorBidi" w:cstheme="majorBidi"/>
              </w:rPr>
            </w:pPr>
          </w:p>
          <w:p w14:paraId="29E22A12" w14:textId="77777777" w:rsidR="005247D7" w:rsidRPr="005247D7" w:rsidRDefault="005247D7" w:rsidP="00773AB6">
            <w:pPr>
              <w:jc w:val="both"/>
              <w:rPr>
                <w:rFonts w:asciiTheme="majorBidi" w:hAnsiTheme="majorBidi" w:cstheme="majorBidi"/>
              </w:rPr>
            </w:pPr>
            <w:r w:rsidRPr="005247D7">
              <w:rPr>
                <w:rFonts w:asciiTheme="majorBidi" w:hAnsiTheme="majorBidi" w:cstheme="majorBidi"/>
              </w:rPr>
              <w:t>Darba aizsardzības koordinatora apliecinājumi par gatavību piedalīties darbu veikšanā, tādā statusā, kāds tam ir paredzēts Pretendenta piedāvājumā, gadījumā, ja ar šo Pretendentu tiks noslēgts iepirkuma līgums.</w:t>
            </w:r>
          </w:p>
          <w:p w14:paraId="2F80A872" w14:textId="77777777" w:rsidR="005247D7" w:rsidRPr="00773AB6" w:rsidRDefault="005247D7" w:rsidP="00773AB6">
            <w:pPr>
              <w:jc w:val="both"/>
              <w:rPr>
                <w:rFonts w:asciiTheme="majorBidi" w:hAnsiTheme="majorBidi" w:cstheme="majorBidi"/>
              </w:rPr>
            </w:pPr>
          </w:p>
        </w:tc>
      </w:tr>
      <w:tr w:rsidR="005247D7" w:rsidRPr="00773AB6" w14:paraId="07421418" w14:textId="77777777" w:rsidTr="0058444E">
        <w:tc>
          <w:tcPr>
            <w:tcW w:w="4675" w:type="dxa"/>
          </w:tcPr>
          <w:p w14:paraId="2DAC30DA" w14:textId="537AFB76" w:rsidR="005247D7" w:rsidRPr="00773AB6" w:rsidRDefault="005247D7" w:rsidP="0058444E">
            <w:pPr>
              <w:jc w:val="both"/>
              <w:rPr>
                <w:rFonts w:asciiTheme="majorBidi" w:hAnsiTheme="majorBidi" w:cstheme="majorBidi"/>
              </w:rPr>
            </w:pPr>
            <w:r w:rsidRPr="005247D7">
              <w:rPr>
                <w:rFonts w:asciiTheme="majorBidi" w:hAnsiTheme="majorBidi" w:cstheme="majorBidi"/>
              </w:rPr>
              <w:t>4.1.9. Piedaloties šajā iepirkumā, Pretendents apliecina, ka ir informēts par norēķinu kārtību, t.i., Pretendentam ir tiesības iesniegt Pasūtītājam rēķinu par izdarītajiem darbiem ne biežāk, kā vienu reizi 30 (trīsdesmit) dienās. Avansa maksājums nav paredzēts.</w:t>
            </w:r>
          </w:p>
        </w:tc>
        <w:tc>
          <w:tcPr>
            <w:tcW w:w="5243" w:type="dxa"/>
          </w:tcPr>
          <w:p w14:paraId="22D8A0D9" w14:textId="77777777" w:rsidR="005247D7" w:rsidRPr="005247D7" w:rsidRDefault="005247D7" w:rsidP="00773AB6">
            <w:pPr>
              <w:jc w:val="both"/>
              <w:rPr>
                <w:rFonts w:asciiTheme="majorBidi" w:hAnsiTheme="majorBidi" w:cstheme="majorBidi"/>
              </w:rPr>
            </w:pPr>
            <w:r w:rsidRPr="005247D7">
              <w:rPr>
                <w:rFonts w:asciiTheme="majorBidi" w:hAnsiTheme="majorBidi" w:cstheme="majorBidi"/>
              </w:rPr>
              <w:t>Pretendenta rakstisks apliecinājums, kas atbilst Nolikuma 4.1.9.punkta prasībām.</w:t>
            </w:r>
          </w:p>
          <w:p w14:paraId="41DAF050" w14:textId="77777777" w:rsidR="005247D7" w:rsidRPr="00773AB6" w:rsidRDefault="005247D7" w:rsidP="00773AB6">
            <w:pPr>
              <w:jc w:val="both"/>
              <w:rPr>
                <w:rFonts w:asciiTheme="majorBidi" w:hAnsiTheme="majorBidi" w:cstheme="majorBidi"/>
              </w:rPr>
            </w:pPr>
          </w:p>
        </w:tc>
      </w:tr>
      <w:tr w:rsidR="005247D7" w:rsidRPr="00773AB6" w14:paraId="251DB4C6" w14:textId="77777777" w:rsidTr="0058444E">
        <w:tc>
          <w:tcPr>
            <w:tcW w:w="4675" w:type="dxa"/>
          </w:tcPr>
          <w:p w14:paraId="6238CA9C" w14:textId="77777777" w:rsidR="005247D7" w:rsidRPr="00617E58" w:rsidRDefault="005247D7" w:rsidP="00773AB6">
            <w:pPr>
              <w:jc w:val="both"/>
              <w:rPr>
                <w:rFonts w:asciiTheme="majorBidi" w:hAnsiTheme="majorBidi" w:cstheme="majorBidi"/>
              </w:rPr>
            </w:pPr>
            <w:r w:rsidRPr="00617E58">
              <w:rPr>
                <w:rFonts w:asciiTheme="majorBidi" w:hAnsiTheme="majorBidi" w:cstheme="majorBidi"/>
              </w:rPr>
              <w:t>4.1.10. Piedāvājuma garantijas laiks nav mazāks</w:t>
            </w:r>
          </w:p>
          <w:p w14:paraId="658D7FC1" w14:textId="3751554A" w:rsidR="005247D7" w:rsidRPr="00773AB6" w:rsidRDefault="005247D7" w:rsidP="0058444E">
            <w:pPr>
              <w:jc w:val="both"/>
              <w:rPr>
                <w:rFonts w:asciiTheme="majorBidi" w:hAnsiTheme="majorBidi" w:cstheme="majorBidi"/>
              </w:rPr>
            </w:pPr>
            <w:r w:rsidRPr="00617E58">
              <w:rPr>
                <w:rFonts w:asciiTheme="majorBidi" w:hAnsiTheme="majorBidi" w:cstheme="majorBidi"/>
              </w:rPr>
              <w:t xml:space="preserve">par </w:t>
            </w:r>
            <w:r w:rsidR="00BA3779" w:rsidRPr="00617E58">
              <w:rPr>
                <w:rFonts w:asciiTheme="majorBidi" w:hAnsiTheme="majorBidi" w:cstheme="majorBidi"/>
              </w:rPr>
              <w:t>4</w:t>
            </w:r>
            <w:r w:rsidRPr="00617E58">
              <w:rPr>
                <w:rFonts w:asciiTheme="majorBidi" w:hAnsiTheme="majorBidi" w:cstheme="majorBidi"/>
              </w:rPr>
              <w:t xml:space="preserve"> (</w:t>
            </w:r>
            <w:r w:rsidR="00BA3779" w:rsidRPr="00617E58">
              <w:rPr>
                <w:rFonts w:asciiTheme="majorBidi" w:hAnsiTheme="majorBidi" w:cstheme="majorBidi"/>
              </w:rPr>
              <w:t>četriem</w:t>
            </w:r>
            <w:r w:rsidRPr="00617E58">
              <w:rPr>
                <w:rFonts w:asciiTheme="majorBidi" w:hAnsiTheme="majorBidi" w:cstheme="majorBidi"/>
              </w:rPr>
              <w:t>) gadiem.</w:t>
            </w:r>
          </w:p>
        </w:tc>
        <w:tc>
          <w:tcPr>
            <w:tcW w:w="5243" w:type="dxa"/>
          </w:tcPr>
          <w:p w14:paraId="006B07FA" w14:textId="1CC2C499" w:rsidR="005247D7" w:rsidRPr="00773AB6" w:rsidRDefault="005247D7" w:rsidP="0058444E">
            <w:pPr>
              <w:jc w:val="both"/>
              <w:rPr>
                <w:rFonts w:asciiTheme="majorBidi" w:hAnsiTheme="majorBidi" w:cstheme="majorBidi"/>
              </w:rPr>
            </w:pPr>
            <w:r w:rsidRPr="005247D7">
              <w:rPr>
                <w:rFonts w:asciiTheme="majorBidi" w:hAnsiTheme="majorBidi" w:cstheme="majorBidi"/>
              </w:rPr>
              <w:t>Pretendenta rakstisks apliecinājums, kas atbilst Nolikuma 4.1.10.punkta prasībām.</w:t>
            </w:r>
          </w:p>
        </w:tc>
      </w:tr>
      <w:tr w:rsidR="005247D7" w:rsidRPr="00773AB6" w14:paraId="2A7185A1" w14:textId="77777777" w:rsidTr="0058444E">
        <w:tc>
          <w:tcPr>
            <w:tcW w:w="4675" w:type="dxa"/>
          </w:tcPr>
          <w:p w14:paraId="257575AB" w14:textId="77777777" w:rsidR="00FC0C40" w:rsidRPr="00FC0C40" w:rsidRDefault="005247D7" w:rsidP="00FC0C40">
            <w:pPr>
              <w:jc w:val="both"/>
              <w:rPr>
                <w:rFonts w:asciiTheme="majorBidi" w:hAnsiTheme="majorBidi" w:cstheme="majorBidi"/>
              </w:rPr>
            </w:pPr>
            <w:r w:rsidRPr="005247D7">
              <w:rPr>
                <w:rFonts w:asciiTheme="majorBidi" w:hAnsiTheme="majorBidi" w:cstheme="majorBidi"/>
              </w:rPr>
              <w:t xml:space="preserve">4.1.11. </w:t>
            </w:r>
            <w:r w:rsidR="00FC0C40" w:rsidRPr="00FC0C40">
              <w:rPr>
                <w:rFonts w:asciiTheme="majorBidi" w:hAnsiTheme="majorBidi" w:cstheme="majorBidi"/>
              </w:rPr>
              <w:t>Piedaloties iepirkuma procedūrā, Pretendents apliecina, ka pirms piedāvājuma iesniegšanas ir iepazinies ar būvprojektu, tehnisko specifikāciju, apjomu tāmi un objekta faktisko situāciju, kā arī ir izvērtējis visus apstākļus, kas var ietekmēt būvdarbu izpildi.</w:t>
            </w:r>
          </w:p>
          <w:p w14:paraId="262FDE7D" w14:textId="77777777" w:rsidR="00FC0C40" w:rsidRPr="00FC0C40" w:rsidRDefault="00FC0C40" w:rsidP="00FC0C40">
            <w:pPr>
              <w:jc w:val="both"/>
              <w:rPr>
                <w:rFonts w:asciiTheme="majorBidi" w:hAnsiTheme="majorBidi" w:cstheme="majorBidi"/>
              </w:rPr>
            </w:pPr>
            <w:r w:rsidRPr="00FC0C40">
              <w:rPr>
                <w:rFonts w:asciiTheme="majorBidi" w:hAnsiTheme="majorBidi" w:cstheme="majorBidi"/>
              </w:rPr>
              <w:t>Pretendents, sagatavojot piedāvājumu, paredz visus darbus, materiālus un izmaksas, kas nepieciešamas kvalitatīvai būvdarbu izpildei saskaņā ar būvprojektu un tehnisko specifikāciju, arī gadījumos, ja atsevišķi darbi vai materiāli nav detalizēti norādīti apjomu tāmē, bet ir nepieciešami pilnvērtīgai būvdarbu izpildei.</w:t>
            </w:r>
          </w:p>
          <w:p w14:paraId="2E64CA0D" w14:textId="4B0A6AA2" w:rsidR="005247D7" w:rsidRPr="00773AB6" w:rsidRDefault="00FC0C40" w:rsidP="00FC0C40">
            <w:pPr>
              <w:jc w:val="both"/>
              <w:rPr>
                <w:rFonts w:asciiTheme="majorBidi" w:hAnsiTheme="majorBidi" w:cstheme="majorBidi"/>
              </w:rPr>
            </w:pPr>
            <w:r w:rsidRPr="00FC0C40">
              <w:rPr>
                <w:rFonts w:asciiTheme="majorBidi" w:hAnsiTheme="majorBidi" w:cstheme="majorBidi"/>
              </w:rPr>
              <w:t>Papildu darbi, kas nav paredzēti būvprojektā vai apjomu tāmē, būvdarbu izpildes laikā tiek veikti tikai pēc iepriekšējas rakstiskas saskaņošanas ar Pasūtītāju.</w:t>
            </w:r>
          </w:p>
        </w:tc>
        <w:tc>
          <w:tcPr>
            <w:tcW w:w="5243" w:type="dxa"/>
          </w:tcPr>
          <w:p w14:paraId="532D4F86" w14:textId="77777777" w:rsidR="005247D7" w:rsidRPr="005247D7" w:rsidRDefault="005247D7" w:rsidP="00773AB6">
            <w:pPr>
              <w:jc w:val="both"/>
              <w:rPr>
                <w:rFonts w:asciiTheme="majorBidi" w:hAnsiTheme="majorBidi" w:cstheme="majorBidi"/>
              </w:rPr>
            </w:pPr>
            <w:r w:rsidRPr="005247D7">
              <w:rPr>
                <w:rFonts w:asciiTheme="majorBidi" w:hAnsiTheme="majorBidi" w:cstheme="majorBidi"/>
              </w:rPr>
              <w:t>Pretendenta rakstisks apliecinājums, kas atbilst Nolikuma 4.1.11.punkta prasībām.</w:t>
            </w:r>
          </w:p>
          <w:p w14:paraId="6BA8166F" w14:textId="77777777" w:rsidR="005247D7" w:rsidRPr="00773AB6" w:rsidRDefault="005247D7" w:rsidP="00773AB6">
            <w:pPr>
              <w:jc w:val="both"/>
              <w:rPr>
                <w:rFonts w:asciiTheme="majorBidi" w:hAnsiTheme="majorBidi" w:cstheme="majorBidi"/>
              </w:rPr>
            </w:pPr>
          </w:p>
        </w:tc>
      </w:tr>
      <w:tr w:rsidR="0058444E" w:rsidRPr="000858B2" w14:paraId="6A7E894D" w14:textId="77777777" w:rsidTr="0058444E">
        <w:tc>
          <w:tcPr>
            <w:tcW w:w="4675" w:type="dxa"/>
            <w:shd w:val="clear" w:color="auto" w:fill="FFFFFF" w:themeFill="background1"/>
          </w:tcPr>
          <w:p w14:paraId="7B77251A" w14:textId="5FCFEF10" w:rsidR="00BC6711" w:rsidRDefault="0058444E" w:rsidP="00BC6711">
            <w:pPr>
              <w:jc w:val="both"/>
              <w:rPr>
                <w:rFonts w:ascii="Times New Roman" w:hAnsi="Times New Roman"/>
                <w:b/>
                <w:bCs/>
              </w:rPr>
            </w:pPr>
            <w:r w:rsidRPr="000858B2">
              <w:rPr>
                <w:rFonts w:asciiTheme="majorBidi" w:hAnsiTheme="majorBidi" w:cstheme="majorBidi"/>
              </w:rPr>
              <w:t xml:space="preserve">4.1.12. </w:t>
            </w:r>
            <w:r w:rsidR="00BC6711" w:rsidRPr="00BC6711">
              <w:rPr>
                <w:rFonts w:ascii="Times New Roman" w:hAnsi="Times New Roman"/>
                <w:lang w:eastAsia="ar-SA"/>
              </w:rPr>
              <w:t>Pirms piedāvājuma iesniegšanas Pretendentam ir pienākums veikt objekta apskati, lai iepazītos ar objekta atrašanās vietu, esošo situāciju, piekļuves iespējām, kā arī citiem apstākļiem, kas var ietekmēt būvdarbu izpildi un piedāvājuma sagatavošanu.</w:t>
            </w:r>
          </w:p>
          <w:p w14:paraId="119D6E84" w14:textId="7F26C851" w:rsidR="0058444E" w:rsidRPr="000858B2" w:rsidRDefault="00BC58D9" w:rsidP="00920628">
            <w:pPr>
              <w:jc w:val="both"/>
              <w:rPr>
                <w:rFonts w:asciiTheme="majorBidi" w:hAnsiTheme="majorBidi" w:cstheme="majorBidi"/>
              </w:rPr>
            </w:pPr>
            <w:r w:rsidRPr="000858B2">
              <w:rPr>
                <w:rFonts w:ascii="Times New Roman" w:hAnsi="Times New Roman"/>
                <w:bCs/>
              </w:rPr>
              <w:t>Minēto apskati</w:t>
            </w:r>
            <w:r w:rsidR="00920628" w:rsidRPr="00920628">
              <w:rPr>
                <w:b/>
                <w:bCs/>
              </w:rPr>
              <w:t xml:space="preserve"> </w:t>
            </w:r>
            <w:r w:rsidR="00920628">
              <w:rPr>
                <w:rFonts w:ascii="Times New Roman" w:hAnsi="Times New Roman"/>
                <w:b/>
                <w:bCs/>
              </w:rPr>
              <w:t>Iepirkuma procedūrā</w:t>
            </w:r>
            <w:r w:rsidRPr="000858B2">
              <w:rPr>
                <w:rFonts w:ascii="Times New Roman" w:hAnsi="Times New Roman"/>
                <w:bCs/>
              </w:rPr>
              <w:t xml:space="preserve"> iespējams veikt darba dienās, laikā no plk</w:t>
            </w:r>
            <w:r w:rsidR="000858B2">
              <w:rPr>
                <w:rFonts w:ascii="Times New Roman" w:hAnsi="Times New Roman"/>
                <w:bCs/>
              </w:rPr>
              <w:t>s</w:t>
            </w:r>
            <w:r w:rsidRPr="000858B2">
              <w:rPr>
                <w:rFonts w:ascii="Times New Roman" w:hAnsi="Times New Roman"/>
                <w:bCs/>
              </w:rPr>
              <w:t xml:space="preserve">t. 9.00 līdz plkst. 16.00, 2 (divas) darba dienas iepriekš apskates laiku </w:t>
            </w:r>
            <w:r w:rsidRPr="000858B2">
              <w:rPr>
                <w:rFonts w:asciiTheme="majorBidi" w:hAnsiTheme="majorBidi" w:cstheme="majorBidi"/>
                <w:bCs/>
              </w:rPr>
              <w:t>saskaņojot ar Pasūtītāju</w:t>
            </w:r>
            <w:r w:rsidR="00BC6711">
              <w:rPr>
                <w:rFonts w:asciiTheme="majorBidi" w:hAnsiTheme="majorBidi" w:cstheme="majorBidi"/>
                <w:bCs/>
              </w:rPr>
              <w:t xml:space="preserve"> </w:t>
            </w:r>
            <w:hyperlink r:id="rId11" w:history="1">
              <w:r w:rsidR="00BC6711" w:rsidRPr="00EF26FD">
                <w:rPr>
                  <w:rStyle w:val="Hipersaite"/>
                  <w:rFonts w:asciiTheme="majorBidi" w:hAnsiTheme="majorBidi" w:cstheme="majorBidi"/>
                </w:rPr>
                <w:t>kapacmuiza.iepirkumi@inbox.lv</w:t>
              </w:r>
            </w:hyperlink>
            <w:r w:rsidR="00BC6711">
              <w:rPr>
                <w:rFonts w:asciiTheme="majorBidi" w:hAnsiTheme="majorBidi" w:cstheme="majorBidi"/>
              </w:rPr>
              <w:t xml:space="preserve">, tālr. </w:t>
            </w:r>
            <w:r w:rsidR="000B4EC6">
              <w:rPr>
                <w:rFonts w:asciiTheme="majorBidi" w:hAnsiTheme="majorBidi" w:cstheme="majorBidi"/>
                <w:bCs/>
              </w:rPr>
              <w:t xml:space="preserve"> </w:t>
            </w:r>
            <w:r w:rsidR="000B4EC6" w:rsidRPr="000B4EC6">
              <w:rPr>
                <w:rFonts w:asciiTheme="majorBidi" w:hAnsiTheme="majorBidi" w:cstheme="majorBidi"/>
              </w:rPr>
              <w:t>+371</w:t>
            </w:r>
            <w:r w:rsidR="00920628">
              <w:rPr>
                <w:rFonts w:asciiTheme="majorBidi" w:hAnsiTheme="majorBidi" w:cstheme="majorBidi"/>
              </w:rPr>
              <w:t xml:space="preserve"> </w:t>
            </w:r>
            <w:r w:rsidR="000B4EC6" w:rsidRPr="000B4EC6">
              <w:rPr>
                <w:rFonts w:asciiTheme="majorBidi" w:hAnsiTheme="majorBidi" w:cstheme="majorBidi"/>
              </w:rPr>
              <w:t>26600763</w:t>
            </w:r>
            <w:r w:rsidR="000B4EC6">
              <w:rPr>
                <w:rFonts w:asciiTheme="majorBidi" w:hAnsiTheme="majorBidi" w:cstheme="majorBidi"/>
              </w:rPr>
              <w:t xml:space="preserve">, </w:t>
            </w:r>
            <w:r w:rsidR="000B4EC6" w:rsidRPr="000B4EC6">
              <w:rPr>
                <w:rFonts w:asciiTheme="majorBidi" w:hAnsiTheme="majorBidi" w:cstheme="majorBidi"/>
              </w:rPr>
              <w:t xml:space="preserve"> </w:t>
            </w:r>
          </w:p>
        </w:tc>
        <w:tc>
          <w:tcPr>
            <w:tcW w:w="5243" w:type="dxa"/>
            <w:shd w:val="clear" w:color="auto" w:fill="FFFFFF" w:themeFill="background1"/>
          </w:tcPr>
          <w:p w14:paraId="5FA57B78" w14:textId="1285522D" w:rsidR="0058444E" w:rsidRPr="000858B2" w:rsidRDefault="0058444E" w:rsidP="00773AB6">
            <w:pPr>
              <w:jc w:val="both"/>
              <w:rPr>
                <w:rFonts w:asciiTheme="majorBidi" w:hAnsiTheme="majorBidi" w:cstheme="majorBidi"/>
              </w:rPr>
            </w:pPr>
            <w:r w:rsidRPr="000858B2">
              <w:rPr>
                <w:rFonts w:asciiTheme="majorBidi" w:hAnsiTheme="majorBidi" w:cstheme="majorBidi"/>
              </w:rPr>
              <w:t>Pretendentam ir jāveic objekta apskate atbilstoši 4.1.12. punktam</w:t>
            </w:r>
            <w:r w:rsidR="00F93F71">
              <w:rPr>
                <w:rFonts w:asciiTheme="majorBidi" w:hAnsiTheme="majorBidi" w:cstheme="majorBidi"/>
              </w:rPr>
              <w:t>, parakstot Objekta apsekošanas lapu (Nolikuma 3.pielikums).</w:t>
            </w:r>
          </w:p>
        </w:tc>
      </w:tr>
      <w:tr w:rsidR="00EE2583" w:rsidRPr="000858B2" w14:paraId="1F72F473" w14:textId="77777777" w:rsidTr="0058444E">
        <w:tc>
          <w:tcPr>
            <w:tcW w:w="4675" w:type="dxa"/>
            <w:shd w:val="clear" w:color="auto" w:fill="FFFFFF" w:themeFill="background1"/>
          </w:tcPr>
          <w:p w14:paraId="0874173A" w14:textId="58F9F50A" w:rsidR="00EE2583" w:rsidRPr="00EE2583" w:rsidRDefault="00EE2583" w:rsidP="00EE2583">
            <w:pPr>
              <w:jc w:val="both"/>
              <w:rPr>
                <w:rFonts w:asciiTheme="majorBidi" w:hAnsiTheme="majorBidi" w:cstheme="majorBidi"/>
              </w:rPr>
            </w:pPr>
            <w:r w:rsidRPr="00EE2583">
              <w:rPr>
                <w:rFonts w:asciiTheme="majorBidi" w:hAnsiTheme="majorBidi" w:cstheme="majorBidi"/>
              </w:rPr>
              <w:t xml:space="preserve">4.1.13. </w:t>
            </w:r>
            <w:r w:rsidR="006A67DE" w:rsidRPr="006A67DE">
              <w:rPr>
                <w:rFonts w:asciiTheme="majorBidi" w:hAnsiTheme="majorBidi" w:cstheme="majorBidi"/>
              </w:rPr>
              <w:t>Pretendents apliecina, ka ne uz pretendentu, ne uz tā valdes vai padomes locekļiem, patiesajiem labuma guvējiem, pilnvarotajām personām vai prokuristiem, kā arī uz apakšuzņēmējiem neattiecas starptautiskās vai Latvijas Republikas nacionālās sankcijas, kas ietekmē vai varētu ietekmēt iepirkuma līguma izpildi.</w:t>
            </w:r>
          </w:p>
        </w:tc>
        <w:tc>
          <w:tcPr>
            <w:tcW w:w="5243" w:type="dxa"/>
            <w:shd w:val="clear" w:color="auto" w:fill="FFFFFF" w:themeFill="background1"/>
          </w:tcPr>
          <w:p w14:paraId="61E9514D" w14:textId="20D7E8C9" w:rsidR="00EE2583" w:rsidRPr="005247D7" w:rsidRDefault="00EE2583" w:rsidP="00EE2583">
            <w:pPr>
              <w:jc w:val="both"/>
              <w:rPr>
                <w:rFonts w:asciiTheme="majorBidi" w:hAnsiTheme="majorBidi" w:cstheme="majorBidi"/>
              </w:rPr>
            </w:pPr>
            <w:r w:rsidRPr="005247D7">
              <w:rPr>
                <w:rFonts w:asciiTheme="majorBidi" w:hAnsiTheme="majorBidi" w:cstheme="majorBidi"/>
              </w:rPr>
              <w:t>Pretendenta rakstisks apliecinājums, kas atbilst Nolikuma 4.1.1</w:t>
            </w:r>
            <w:r>
              <w:rPr>
                <w:rFonts w:asciiTheme="majorBidi" w:hAnsiTheme="majorBidi" w:cstheme="majorBidi"/>
              </w:rPr>
              <w:t>3</w:t>
            </w:r>
            <w:r w:rsidRPr="005247D7">
              <w:rPr>
                <w:rFonts w:asciiTheme="majorBidi" w:hAnsiTheme="majorBidi" w:cstheme="majorBidi"/>
              </w:rPr>
              <w:t>.punkta prasībām.</w:t>
            </w:r>
          </w:p>
          <w:p w14:paraId="68ABBCB2" w14:textId="77777777" w:rsidR="00EE2583" w:rsidRPr="000858B2" w:rsidRDefault="00EE2583" w:rsidP="00773AB6">
            <w:pPr>
              <w:jc w:val="both"/>
              <w:rPr>
                <w:rFonts w:asciiTheme="majorBidi" w:hAnsiTheme="majorBidi" w:cstheme="majorBidi"/>
              </w:rPr>
            </w:pPr>
          </w:p>
        </w:tc>
      </w:tr>
    </w:tbl>
    <w:p w14:paraId="54794DE1" w14:textId="77777777" w:rsidR="002163E3" w:rsidRPr="00773AB6" w:rsidRDefault="002163E3" w:rsidP="00773AB6">
      <w:pPr>
        <w:spacing w:after="0" w:line="240" w:lineRule="auto"/>
        <w:rPr>
          <w:rFonts w:asciiTheme="majorBidi" w:hAnsiTheme="majorBidi" w:cstheme="majorBidi"/>
        </w:rPr>
      </w:pPr>
    </w:p>
    <w:p w14:paraId="04E092E7" w14:textId="77777777" w:rsidR="005247D7" w:rsidRPr="005247D7" w:rsidRDefault="005247D7" w:rsidP="00CD6988">
      <w:pPr>
        <w:shd w:val="clear" w:color="auto" w:fill="FFFFFF" w:themeFill="background1"/>
        <w:spacing w:after="0" w:line="240" w:lineRule="auto"/>
        <w:rPr>
          <w:rFonts w:asciiTheme="majorBidi" w:hAnsiTheme="majorBidi" w:cstheme="majorBidi"/>
        </w:rPr>
      </w:pPr>
      <w:r w:rsidRPr="005247D7">
        <w:rPr>
          <w:rFonts w:asciiTheme="majorBidi" w:hAnsiTheme="majorBidi" w:cstheme="majorBidi"/>
        </w:rPr>
        <w:t xml:space="preserve">4.2. </w:t>
      </w:r>
      <w:r w:rsidRPr="005247D7">
        <w:rPr>
          <w:rFonts w:asciiTheme="majorBidi" w:hAnsiTheme="majorBidi" w:cstheme="majorBidi"/>
          <w:b/>
          <w:bCs/>
        </w:rPr>
        <w:t>Tehniskais piedāvājums:</w:t>
      </w:r>
    </w:p>
    <w:p w14:paraId="36704E6F" w14:textId="77777777" w:rsidR="005247D7" w:rsidRPr="005247D7" w:rsidRDefault="005247D7" w:rsidP="0058444E">
      <w:pPr>
        <w:spacing w:after="0" w:line="240" w:lineRule="auto"/>
        <w:jc w:val="both"/>
        <w:rPr>
          <w:rFonts w:asciiTheme="majorBidi" w:hAnsiTheme="majorBidi" w:cstheme="majorBidi"/>
        </w:rPr>
      </w:pPr>
      <w:r w:rsidRPr="005247D7">
        <w:rPr>
          <w:rFonts w:asciiTheme="majorBidi" w:hAnsiTheme="majorBidi" w:cstheme="majorBidi"/>
        </w:rPr>
        <w:t>4.2.1. Darbu izpildes laika grafiks;</w:t>
      </w:r>
    </w:p>
    <w:p w14:paraId="63430451" w14:textId="47B2A8F6" w:rsidR="005247D7" w:rsidRPr="00F93F71" w:rsidRDefault="005247D7" w:rsidP="00F93F71">
      <w:pPr>
        <w:spacing w:after="0" w:line="240" w:lineRule="auto"/>
        <w:jc w:val="both"/>
        <w:rPr>
          <w:rFonts w:asciiTheme="majorBidi" w:hAnsiTheme="majorBidi" w:cstheme="majorBidi"/>
        </w:rPr>
      </w:pPr>
      <w:r w:rsidRPr="005247D7">
        <w:rPr>
          <w:rFonts w:asciiTheme="majorBidi" w:hAnsiTheme="majorBidi" w:cstheme="majorBidi"/>
        </w:rPr>
        <w:t>4.2.</w:t>
      </w:r>
      <w:r w:rsidR="0050604B">
        <w:rPr>
          <w:rFonts w:asciiTheme="majorBidi" w:hAnsiTheme="majorBidi" w:cstheme="majorBidi"/>
        </w:rPr>
        <w:t>2</w:t>
      </w:r>
      <w:r w:rsidRPr="005247D7">
        <w:rPr>
          <w:rFonts w:asciiTheme="majorBidi" w:hAnsiTheme="majorBidi" w:cstheme="majorBidi"/>
        </w:rPr>
        <w:t xml:space="preserve">. Pretendentam jāiesniedz apdrošināšanas sabiedrības izsniegtam apliecinājumam, ka Pretendenta uzvaras gadījumā tiks veikta visu būvniecības risku apdrošināšana 100% apmērā no tāmes summas, Pretendenta </w:t>
      </w:r>
      <w:r w:rsidRPr="005247D7">
        <w:rPr>
          <w:rFonts w:asciiTheme="majorBidi" w:hAnsiTheme="majorBidi" w:cstheme="majorBidi"/>
        </w:rPr>
        <w:lastRenderedPageBreak/>
        <w:t>civiltiesiskās atbildības risku apdrošināšana vismaz 10% apmērā no tāmes summas</w:t>
      </w:r>
      <w:r w:rsidR="00F93F71">
        <w:rPr>
          <w:rFonts w:asciiTheme="majorBidi" w:hAnsiTheme="majorBidi" w:cstheme="majorBidi"/>
        </w:rPr>
        <w:t>. A</w:t>
      </w:r>
      <w:r w:rsidR="00F93F71" w:rsidRPr="00F93F71">
        <w:rPr>
          <w:rFonts w:asciiTheme="majorBidi" w:hAnsiTheme="majorBidi" w:cstheme="majorBidi"/>
        </w:rPr>
        <w:t>pdrošināšanas apliecinājumiem jābūt spēkā visā būvdarbu laikā.</w:t>
      </w:r>
    </w:p>
    <w:p w14:paraId="553489AF" w14:textId="66050358" w:rsidR="005247D7" w:rsidRPr="005247D7" w:rsidRDefault="005247D7" w:rsidP="0058444E">
      <w:pPr>
        <w:spacing w:after="0" w:line="240" w:lineRule="auto"/>
        <w:jc w:val="both"/>
        <w:rPr>
          <w:rFonts w:asciiTheme="majorBidi" w:hAnsiTheme="majorBidi" w:cstheme="majorBidi"/>
        </w:rPr>
      </w:pPr>
      <w:r w:rsidRPr="005247D7">
        <w:rPr>
          <w:rFonts w:asciiTheme="majorBidi" w:hAnsiTheme="majorBidi" w:cstheme="majorBidi"/>
        </w:rPr>
        <w:t>4.2</w:t>
      </w:r>
      <w:r w:rsidR="006A67DE">
        <w:rPr>
          <w:rFonts w:asciiTheme="majorBidi" w:hAnsiTheme="majorBidi" w:cstheme="majorBidi"/>
        </w:rPr>
        <w:t>.</w:t>
      </w:r>
      <w:r w:rsidR="0050604B">
        <w:rPr>
          <w:rFonts w:asciiTheme="majorBidi" w:hAnsiTheme="majorBidi" w:cstheme="majorBidi"/>
        </w:rPr>
        <w:t>3</w:t>
      </w:r>
      <w:r w:rsidRPr="005247D7">
        <w:rPr>
          <w:rFonts w:asciiTheme="majorBidi" w:hAnsiTheme="majorBidi" w:cstheme="majorBidi"/>
        </w:rPr>
        <w:t>. Pasūtītājam ir tiesības prasīt Pretendentam, kurš tiks atzīts par iepirkuma uzvarētāju un ar kuru tiks slēgts līgums par būvdarbu veikšanu, garantijas laika apdrošināšanu uz visu garantijas periodu par summu, kas ir 5% procenti no kopējām būvizmaksām. Pretendentam ir jāiesniedz apliecinājums, kur līguma noslēgšanas gadījumā, pēc Pasūtītāja pieprasījuma, Pretendents apņemas iesniegt Pasūtītājam apdrošināšanas kompānijas izsniegtu apliecinājumu par to, ka Pretendentam tiks izsniegta garantijas laika apdrošināšana.</w:t>
      </w:r>
    </w:p>
    <w:p w14:paraId="0A0B56C3" w14:textId="77777777" w:rsidR="0058444E" w:rsidRDefault="0058444E" w:rsidP="00773AB6">
      <w:pPr>
        <w:spacing w:after="0" w:line="240" w:lineRule="auto"/>
        <w:rPr>
          <w:rFonts w:asciiTheme="majorBidi" w:hAnsiTheme="majorBidi" w:cstheme="majorBidi"/>
          <w:b/>
          <w:bCs/>
        </w:rPr>
      </w:pPr>
    </w:p>
    <w:p w14:paraId="05CD3698" w14:textId="0F56A52D" w:rsidR="005247D7" w:rsidRPr="005247D7" w:rsidRDefault="005247D7" w:rsidP="00CD6988">
      <w:pPr>
        <w:shd w:val="clear" w:color="auto" w:fill="FFFFFF" w:themeFill="background1"/>
        <w:spacing w:after="0" w:line="240" w:lineRule="auto"/>
        <w:rPr>
          <w:rFonts w:asciiTheme="majorBidi" w:hAnsiTheme="majorBidi" w:cstheme="majorBidi"/>
        </w:rPr>
      </w:pPr>
      <w:r w:rsidRPr="005247D7">
        <w:rPr>
          <w:rFonts w:asciiTheme="majorBidi" w:hAnsiTheme="majorBidi" w:cstheme="majorBidi"/>
          <w:b/>
          <w:bCs/>
        </w:rPr>
        <w:t>4.3. Finanšu piedāvājums</w:t>
      </w:r>
    </w:p>
    <w:p w14:paraId="566DA439" w14:textId="5A6D8E5B" w:rsidR="00A634BA" w:rsidRPr="00A634BA" w:rsidRDefault="00A634BA" w:rsidP="00A634BA">
      <w:pPr>
        <w:spacing w:after="0" w:line="240" w:lineRule="auto"/>
        <w:jc w:val="both"/>
        <w:rPr>
          <w:rFonts w:asciiTheme="majorBidi" w:hAnsiTheme="majorBidi" w:cstheme="majorBidi"/>
          <w:bCs/>
          <w:szCs w:val="24"/>
        </w:rPr>
      </w:pPr>
      <w:r w:rsidRPr="00A634BA">
        <w:rPr>
          <w:rFonts w:asciiTheme="majorBidi" w:hAnsiTheme="majorBidi" w:cstheme="majorBidi"/>
          <w:bCs/>
          <w:szCs w:val="24"/>
          <w:lang w:eastAsia="lv-LV"/>
        </w:rPr>
        <w:t xml:space="preserve">4.3.1. </w:t>
      </w:r>
      <w:r>
        <w:rPr>
          <w:rFonts w:asciiTheme="majorBidi" w:hAnsiTheme="majorBidi" w:cstheme="majorBidi"/>
          <w:bCs/>
          <w:szCs w:val="24"/>
          <w:lang w:eastAsia="lv-LV"/>
        </w:rPr>
        <w:t>F</w:t>
      </w:r>
      <w:r w:rsidRPr="00A634BA">
        <w:rPr>
          <w:rFonts w:asciiTheme="majorBidi" w:hAnsiTheme="majorBidi" w:cstheme="majorBidi"/>
          <w:bCs/>
          <w:szCs w:val="24"/>
          <w:lang w:eastAsia="lv-LV"/>
        </w:rPr>
        <w:t>inanšu piedāvājums</w:t>
      </w:r>
      <w:r>
        <w:rPr>
          <w:rFonts w:asciiTheme="majorBidi" w:hAnsiTheme="majorBidi" w:cstheme="majorBidi"/>
          <w:bCs/>
          <w:szCs w:val="24"/>
          <w:lang w:eastAsia="lv-LV"/>
        </w:rPr>
        <w:t>,</w:t>
      </w:r>
      <w:r w:rsidRPr="00A634BA">
        <w:rPr>
          <w:rFonts w:asciiTheme="majorBidi" w:hAnsiTheme="majorBidi" w:cstheme="majorBidi"/>
          <w:bCs/>
          <w:szCs w:val="24"/>
          <w:lang w:eastAsia="lv-LV"/>
        </w:rPr>
        <w:t xml:space="preserve"> kurā summu norāda </w:t>
      </w:r>
      <w:r w:rsidRPr="00A634BA">
        <w:rPr>
          <w:rFonts w:asciiTheme="majorBidi" w:hAnsiTheme="majorBidi" w:cstheme="majorBidi"/>
          <w:bCs/>
          <w:i/>
          <w:szCs w:val="24"/>
          <w:lang w:eastAsia="lv-LV"/>
        </w:rPr>
        <w:t>euro</w:t>
      </w:r>
      <w:r w:rsidRPr="00A634BA">
        <w:rPr>
          <w:rFonts w:asciiTheme="majorBidi" w:hAnsiTheme="majorBidi" w:cstheme="majorBidi"/>
          <w:bCs/>
          <w:szCs w:val="24"/>
          <w:lang w:eastAsia="lv-LV"/>
        </w:rPr>
        <w:t xml:space="preserve"> (EUR) bez pievienotās vērtības nodokļa. Summu norāda ar precizitāti divi cipari aiz komata</w:t>
      </w:r>
      <w:r w:rsidRPr="00A634BA">
        <w:rPr>
          <w:rFonts w:asciiTheme="majorBidi" w:hAnsiTheme="majorBidi" w:cstheme="majorBidi"/>
          <w:bCs/>
          <w:szCs w:val="24"/>
        </w:rPr>
        <w:t>;</w:t>
      </w:r>
    </w:p>
    <w:p w14:paraId="2AEA5A54" w14:textId="77777777" w:rsidR="00A634BA" w:rsidRPr="00A634BA" w:rsidRDefault="00A634BA" w:rsidP="00A634BA">
      <w:pPr>
        <w:spacing w:after="0" w:line="240" w:lineRule="auto"/>
        <w:jc w:val="both"/>
        <w:rPr>
          <w:rFonts w:asciiTheme="majorBidi" w:hAnsiTheme="majorBidi" w:cstheme="majorBidi"/>
          <w:bCs/>
          <w:szCs w:val="24"/>
        </w:rPr>
      </w:pPr>
      <w:r w:rsidRPr="00A634BA">
        <w:rPr>
          <w:rFonts w:asciiTheme="majorBidi" w:hAnsiTheme="majorBidi" w:cstheme="majorBidi"/>
          <w:bCs/>
          <w:szCs w:val="24"/>
        </w:rPr>
        <w:t>4.3.2. Tāmju dokumentācija, kas sagatavota atbilstoši Ministru kabineta 2017.gada 3.maija noteikumiem Nr. 239 „Noteikumi par Latvijas būvnormatīvu LBN 501-17 „Būvizmaksu noteikšanas kārtība”” apstiprinātajam Latvijas būvnormatīvam LBN 501-17, tāmju komplektā ietverot lokālās tāmes, kopsavilkuma aprēķinus pa darbu veidiem vai konstruktīvajiem elementiem, būvniecības koptāmi.</w:t>
      </w:r>
    </w:p>
    <w:p w14:paraId="6E4385C0" w14:textId="37FB3212" w:rsidR="00A634BA" w:rsidRPr="00A634BA" w:rsidRDefault="00A634BA" w:rsidP="00A634BA">
      <w:pPr>
        <w:spacing w:after="0" w:line="240" w:lineRule="auto"/>
        <w:jc w:val="both"/>
        <w:rPr>
          <w:rFonts w:asciiTheme="majorBidi" w:hAnsiTheme="majorBidi" w:cstheme="majorBidi"/>
          <w:bCs/>
          <w:szCs w:val="24"/>
        </w:rPr>
      </w:pPr>
      <w:r w:rsidRPr="00A634BA">
        <w:rPr>
          <w:rFonts w:asciiTheme="majorBidi" w:hAnsiTheme="majorBidi" w:cstheme="majorBidi"/>
          <w:bCs/>
          <w:szCs w:val="24"/>
        </w:rPr>
        <w:t xml:space="preserve">4.3.3. Tāmēs iekļauj visus darbu veidus, atbilstoši tehniskajā specifikācijā noteiktajam. </w:t>
      </w:r>
    </w:p>
    <w:p w14:paraId="2F6EFA8E" w14:textId="549D09FB" w:rsidR="00A634BA" w:rsidRPr="00A634BA" w:rsidRDefault="00A634BA" w:rsidP="00A634BA">
      <w:pPr>
        <w:spacing w:after="0" w:line="240" w:lineRule="auto"/>
        <w:jc w:val="both"/>
        <w:rPr>
          <w:rFonts w:asciiTheme="majorBidi" w:hAnsiTheme="majorBidi" w:cstheme="majorBidi"/>
          <w:bCs/>
          <w:szCs w:val="24"/>
        </w:rPr>
      </w:pPr>
      <w:r w:rsidRPr="00A634BA">
        <w:rPr>
          <w:rFonts w:asciiTheme="majorBidi" w:hAnsiTheme="majorBidi" w:cstheme="majorBidi"/>
          <w:bCs/>
          <w:szCs w:val="24"/>
        </w:rPr>
        <w:t>4.3.4. Katrā vienības cenā jāietver visi nodokļi, nodevas un maksājumi un visas saprātīgi paredzamās ar konkrētā darba izpildi saistītās izmaksas, izņemot PVN.</w:t>
      </w:r>
    </w:p>
    <w:p w14:paraId="4F8EF154" w14:textId="0D84AF5C" w:rsidR="00A634BA" w:rsidRPr="00A634BA" w:rsidRDefault="00A634BA" w:rsidP="00A634BA">
      <w:pPr>
        <w:spacing w:after="0" w:line="240" w:lineRule="auto"/>
        <w:jc w:val="both"/>
        <w:rPr>
          <w:rFonts w:asciiTheme="majorBidi" w:hAnsiTheme="majorBidi" w:cstheme="majorBidi"/>
          <w:bCs/>
          <w:szCs w:val="24"/>
        </w:rPr>
      </w:pPr>
      <w:r w:rsidRPr="00A634BA">
        <w:rPr>
          <w:rFonts w:asciiTheme="majorBidi" w:hAnsiTheme="majorBidi" w:cstheme="majorBidi"/>
          <w:bCs/>
          <w:szCs w:val="24"/>
        </w:rPr>
        <w:t>4.3.5. Vienību cenas tiek fiksētas uz visu Būvdarbu izpildes laiku un netiks pārrēķinātas, izņemot iepirkuma līgumā paredzētajos gadījumos</w:t>
      </w:r>
    </w:p>
    <w:p w14:paraId="1EC0643F" w14:textId="77777777" w:rsidR="000C42A0" w:rsidRDefault="00A634BA" w:rsidP="000C42A0">
      <w:pPr>
        <w:spacing w:after="0" w:line="240" w:lineRule="auto"/>
        <w:jc w:val="both"/>
        <w:rPr>
          <w:rFonts w:asciiTheme="majorBidi" w:hAnsiTheme="majorBidi" w:cstheme="majorBidi"/>
          <w:bCs/>
          <w:color w:val="000000"/>
          <w:szCs w:val="24"/>
        </w:rPr>
      </w:pPr>
      <w:r w:rsidRPr="00A634BA">
        <w:rPr>
          <w:rFonts w:asciiTheme="majorBidi" w:hAnsiTheme="majorBidi" w:cstheme="majorBidi"/>
          <w:bCs/>
          <w:szCs w:val="24"/>
        </w:rPr>
        <w:t>4.3.6. Pretendentam savam finanšu piedāvājumam jāpievieno tāmju dokumentāciju Excel formātā</w:t>
      </w:r>
      <w:r w:rsidR="009B1312">
        <w:rPr>
          <w:rFonts w:asciiTheme="majorBidi" w:hAnsiTheme="majorBidi" w:cstheme="majorBidi"/>
          <w:bCs/>
          <w:szCs w:val="24"/>
        </w:rPr>
        <w:t xml:space="preserve">. </w:t>
      </w:r>
      <w:r w:rsidRPr="00A634BA">
        <w:rPr>
          <w:rFonts w:asciiTheme="majorBidi" w:hAnsiTheme="majorBidi" w:cstheme="majorBidi"/>
          <w:bCs/>
          <w:szCs w:val="24"/>
        </w:rPr>
        <w:t>T</w:t>
      </w:r>
      <w:r w:rsidRPr="00A634BA">
        <w:rPr>
          <w:rFonts w:asciiTheme="majorBidi" w:hAnsiTheme="majorBidi" w:cstheme="majorBidi"/>
          <w:bCs/>
          <w:color w:val="000000"/>
          <w:szCs w:val="24"/>
        </w:rPr>
        <w:t xml:space="preserve">āmēm jābūt iesniegtām formātā, kas saderīgs ar MS Excel lietojumprogrammu. Tāmēs jābūt ietvertām aprēķina formulām (ar izmantotu </w:t>
      </w:r>
      <w:r w:rsidRPr="00A634BA">
        <w:rPr>
          <w:rFonts w:asciiTheme="majorBidi" w:hAnsiTheme="majorBidi" w:cstheme="majorBidi"/>
          <w:bCs/>
          <w:i/>
          <w:iCs/>
          <w:color w:val="000000"/>
          <w:szCs w:val="24"/>
        </w:rPr>
        <w:t>„</w:t>
      </w:r>
      <w:r w:rsidRPr="00A634BA">
        <w:rPr>
          <w:rFonts w:asciiTheme="majorBidi" w:hAnsiTheme="majorBidi" w:cstheme="majorBidi"/>
          <w:bCs/>
          <w:color w:val="000000"/>
          <w:szCs w:val="24"/>
        </w:rPr>
        <w:t>ROUND</w:t>
      </w:r>
      <w:r w:rsidRPr="00A634BA">
        <w:rPr>
          <w:rFonts w:asciiTheme="majorBidi" w:hAnsiTheme="majorBidi" w:cstheme="majorBidi"/>
          <w:bCs/>
          <w:i/>
          <w:iCs/>
          <w:color w:val="000000"/>
          <w:szCs w:val="24"/>
        </w:rPr>
        <w:t xml:space="preserve">” </w:t>
      </w:r>
      <w:r w:rsidRPr="00A634BA">
        <w:rPr>
          <w:rFonts w:asciiTheme="majorBidi" w:hAnsiTheme="majorBidi" w:cstheme="majorBidi"/>
          <w:bCs/>
          <w:color w:val="000000"/>
          <w:szCs w:val="24"/>
        </w:rPr>
        <w:t xml:space="preserve">funkciju ar precizitāti 2 (divas) zīmes aiz komata, saglabājot visas formulas un funkcijas, kas izmantotas aprēķinos). </w:t>
      </w:r>
    </w:p>
    <w:p w14:paraId="39CCF1E4" w14:textId="738DB75D" w:rsidR="00A634BA" w:rsidRPr="00A634BA" w:rsidRDefault="000C42A0" w:rsidP="000C42A0">
      <w:pPr>
        <w:spacing w:after="0" w:line="240" w:lineRule="auto"/>
        <w:jc w:val="both"/>
        <w:rPr>
          <w:rFonts w:asciiTheme="majorBidi" w:hAnsiTheme="majorBidi" w:cstheme="majorBidi"/>
          <w:bCs/>
          <w:szCs w:val="24"/>
        </w:rPr>
      </w:pPr>
      <w:r w:rsidRPr="000C42A0">
        <w:rPr>
          <w:rFonts w:asciiTheme="majorBidi" w:hAnsiTheme="majorBidi" w:cstheme="majorBidi"/>
          <w:bCs/>
          <w:color w:val="000000"/>
          <w:szCs w:val="24"/>
        </w:rPr>
        <w:t>Iesniedzot piedāvājumu papīra formātā, Pretendents nodrošina tāmju dokumentācijas pievienošanu USB vai CD datu nesējā, saglabājot visas aprēķinu formulas un "ROUND" funkciju saskaņā ar nolikuma prasībām. Pretrunu gadījumā starp papīra formāta tāmi un elektronisko versiju datu nesējā, prioritāte ir papīra formātā parakstītai tāmei</w:t>
      </w:r>
      <w:r>
        <w:rPr>
          <w:rFonts w:asciiTheme="majorBidi" w:hAnsiTheme="majorBidi" w:cstheme="majorBidi"/>
          <w:bCs/>
          <w:color w:val="000000"/>
          <w:szCs w:val="24"/>
        </w:rPr>
        <w:t>.</w:t>
      </w:r>
    </w:p>
    <w:p w14:paraId="7FB6A36C" w14:textId="77777777" w:rsidR="0058444E" w:rsidRPr="005247D7" w:rsidRDefault="0058444E" w:rsidP="0058444E">
      <w:pPr>
        <w:spacing w:after="0" w:line="240" w:lineRule="auto"/>
        <w:rPr>
          <w:rFonts w:asciiTheme="majorBidi" w:hAnsiTheme="majorBidi" w:cstheme="majorBidi"/>
        </w:rPr>
      </w:pPr>
    </w:p>
    <w:p w14:paraId="6C403C19" w14:textId="77777777" w:rsidR="005247D7" w:rsidRPr="005247D7" w:rsidRDefault="005247D7" w:rsidP="00A634BA">
      <w:pPr>
        <w:spacing w:after="0" w:line="240" w:lineRule="auto"/>
        <w:jc w:val="both"/>
        <w:rPr>
          <w:rFonts w:asciiTheme="majorBidi" w:hAnsiTheme="majorBidi" w:cstheme="majorBidi"/>
        </w:rPr>
      </w:pPr>
      <w:r w:rsidRPr="005247D7">
        <w:rPr>
          <w:rFonts w:asciiTheme="majorBidi" w:hAnsiTheme="majorBidi" w:cstheme="majorBidi"/>
          <w:b/>
          <w:bCs/>
        </w:rPr>
        <w:t>5. Piedāvājuma atbilstības pārbaude</w:t>
      </w:r>
    </w:p>
    <w:p w14:paraId="774E82AA" w14:textId="6843AC64" w:rsidR="005247D7" w:rsidRPr="005247D7" w:rsidRDefault="005247D7" w:rsidP="00A634BA">
      <w:pPr>
        <w:spacing w:after="0" w:line="240" w:lineRule="auto"/>
        <w:jc w:val="both"/>
        <w:rPr>
          <w:rFonts w:asciiTheme="majorBidi" w:hAnsiTheme="majorBidi" w:cstheme="majorBidi"/>
        </w:rPr>
      </w:pPr>
      <w:r w:rsidRPr="005247D7">
        <w:rPr>
          <w:rFonts w:asciiTheme="majorBidi" w:hAnsiTheme="majorBidi" w:cstheme="majorBidi"/>
        </w:rPr>
        <w:t>5.2. Piedāvājumos tiks veikta aritmētisko kļūdu pārbaude</w:t>
      </w:r>
      <w:r w:rsidR="00F93F71">
        <w:rPr>
          <w:rFonts w:asciiTheme="majorBidi" w:hAnsiTheme="majorBidi" w:cstheme="majorBidi"/>
        </w:rPr>
        <w:t xml:space="preserve">. </w:t>
      </w:r>
      <w:r w:rsidR="00F93F71" w:rsidRPr="00F93F71">
        <w:rPr>
          <w:rFonts w:asciiTheme="majorBidi" w:hAnsiTheme="majorBidi" w:cstheme="majorBidi"/>
        </w:rPr>
        <w:t>Ja Pasūtītājs konstatē aritmētisku kļūdu, tas veic labojumu, par pamatu ņemot vienības cenu. Pasūtītājs informē Pretendentu par veiktajiem labojumiem. Ja Pretendents nepiekrīt labojumam, piedāvājums tiek noraidīts.</w:t>
      </w:r>
    </w:p>
    <w:p w14:paraId="7B240EC0" w14:textId="14689042" w:rsidR="005247D7" w:rsidRPr="005247D7" w:rsidRDefault="005247D7" w:rsidP="00A634BA">
      <w:pPr>
        <w:spacing w:after="0" w:line="240" w:lineRule="auto"/>
        <w:jc w:val="both"/>
        <w:rPr>
          <w:rFonts w:asciiTheme="majorBidi" w:hAnsiTheme="majorBidi" w:cstheme="majorBidi"/>
        </w:rPr>
      </w:pPr>
      <w:r w:rsidRPr="005247D7">
        <w:rPr>
          <w:rFonts w:asciiTheme="majorBidi" w:hAnsiTheme="majorBidi" w:cstheme="majorBidi"/>
        </w:rPr>
        <w:t>5.</w:t>
      </w:r>
      <w:r w:rsidR="0042022B">
        <w:rPr>
          <w:rFonts w:asciiTheme="majorBidi" w:hAnsiTheme="majorBidi" w:cstheme="majorBidi"/>
        </w:rPr>
        <w:t>3</w:t>
      </w:r>
      <w:r w:rsidRPr="005247D7">
        <w:rPr>
          <w:rFonts w:asciiTheme="majorBidi" w:hAnsiTheme="majorBidi" w:cstheme="majorBidi"/>
        </w:rPr>
        <w:t xml:space="preserve">. </w:t>
      </w:r>
      <w:r w:rsidR="006A67DE" w:rsidRPr="006A67DE">
        <w:rPr>
          <w:rFonts w:asciiTheme="majorBidi" w:hAnsiTheme="majorBidi" w:cstheme="majorBidi"/>
        </w:rPr>
        <w:t>Iepirkuma komisija izvērtē finanšu piedāvājumus un pārbauda, vai tajos nav aritmētisko kļūdu. Ja piedāvājums šķiet nepamatoti lēts, Pasūtītājs pieprasa skaidrojumu. Ja skaidrojums nepierāda pretendenta spēju veikt darbus par norādīto cenu, piedāvājums tiek noraidīts.</w:t>
      </w:r>
    </w:p>
    <w:p w14:paraId="3156C58D" w14:textId="77878364" w:rsidR="005247D7" w:rsidRDefault="005247D7" w:rsidP="00A634BA">
      <w:pPr>
        <w:spacing w:after="0" w:line="240" w:lineRule="auto"/>
        <w:jc w:val="both"/>
        <w:rPr>
          <w:rFonts w:asciiTheme="majorBidi" w:hAnsiTheme="majorBidi" w:cstheme="majorBidi"/>
        </w:rPr>
      </w:pPr>
      <w:r w:rsidRPr="005247D7">
        <w:rPr>
          <w:rFonts w:asciiTheme="majorBidi" w:hAnsiTheme="majorBidi" w:cstheme="majorBidi"/>
        </w:rPr>
        <w:t>5.</w:t>
      </w:r>
      <w:r w:rsidR="0042022B">
        <w:rPr>
          <w:rFonts w:asciiTheme="majorBidi" w:hAnsiTheme="majorBidi" w:cstheme="majorBidi"/>
        </w:rPr>
        <w:t>4</w:t>
      </w:r>
      <w:r w:rsidRPr="005247D7">
        <w:rPr>
          <w:rFonts w:asciiTheme="majorBidi" w:hAnsiTheme="majorBidi" w:cstheme="majorBidi"/>
        </w:rPr>
        <w:t>. No nolikuma prasībām atbilstošajiem piedāvājumiem iepirkuma komisija izvēlēsies piedāvājumu ar viszemāko cenu un pieņems lēmumu par iepirkuma līguma slēgšanu.</w:t>
      </w:r>
    </w:p>
    <w:p w14:paraId="57229F5E" w14:textId="77777777" w:rsidR="00A634BA" w:rsidRPr="005247D7" w:rsidRDefault="00A634BA" w:rsidP="00A634BA">
      <w:pPr>
        <w:spacing w:after="0" w:line="240" w:lineRule="auto"/>
        <w:jc w:val="both"/>
        <w:rPr>
          <w:rFonts w:asciiTheme="majorBidi" w:hAnsiTheme="majorBidi" w:cstheme="majorBidi"/>
        </w:rPr>
      </w:pPr>
    </w:p>
    <w:p w14:paraId="4AFE6E62" w14:textId="77777777" w:rsidR="005247D7" w:rsidRPr="009B1312" w:rsidRDefault="005247D7" w:rsidP="00773AB6">
      <w:pPr>
        <w:spacing w:after="0" w:line="240" w:lineRule="auto"/>
        <w:rPr>
          <w:rFonts w:asciiTheme="majorBidi" w:hAnsiTheme="majorBidi" w:cstheme="majorBidi"/>
        </w:rPr>
      </w:pPr>
      <w:r w:rsidRPr="009B1312">
        <w:rPr>
          <w:rFonts w:asciiTheme="majorBidi" w:hAnsiTheme="majorBidi" w:cstheme="majorBidi"/>
          <w:b/>
          <w:bCs/>
        </w:rPr>
        <w:t>6. Līgumslēgšanas tiesību piešķiršana</w:t>
      </w:r>
    </w:p>
    <w:p w14:paraId="5404B404" w14:textId="357B483A" w:rsidR="005247D7" w:rsidRPr="009B1312" w:rsidRDefault="005247D7" w:rsidP="006A67DE">
      <w:pPr>
        <w:spacing w:after="0" w:line="240" w:lineRule="auto"/>
        <w:jc w:val="both"/>
        <w:rPr>
          <w:rFonts w:asciiTheme="majorBidi" w:hAnsiTheme="majorBidi" w:cstheme="majorBidi"/>
        </w:rPr>
      </w:pPr>
      <w:r w:rsidRPr="009B1312">
        <w:rPr>
          <w:rFonts w:asciiTheme="majorBidi" w:hAnsiTheme="majorBidi" w:cstheme="majorBidi"/>
        </w:rPr>
        <w:t xml:space="preserve">6.1. </w:t>
      </w:r>
      <w:r w:rsidR="006A67DE" w:rsidRPr="006A67DE">
        <w:rPr>
          <w:rFonts w:asciiTheme="majorBidi" w:hAnsiTheme="majorBidi" w:cstheme="majorBidi"/>
        </w:rPr>
        <w:t>Lai pārliecinātos par pretendenta, kuram piešķirtas līguma slēgšanas tiesības, atbilstību nolikuma prasībām, Pasūtītājs pirms līguma slēgšanas ir tiesīgs pieprasīt iesniegt apliecinājumus vai izziņas (piemēram, no Uzņēmumu reģistra vai citas kompetentas iestādes), kas apliecina, ka uz pretendentu neattiecas izslēgšanas nosacījumi.</w:t>
      </w:r>
    </w:p>
    <w:p w14:paraId="01B767F5" w14:textId="112BBFFE" w:rsidR="00EE2583" w:rsidRDefault="00EE2583" w:rsidP="008020F7">
      <w:pPr>
        <w:spacing w:after="0" w:line="240" w:lineRule="auto"/>
        <w:jc w:val="both"/>
        <w:rPr>
          <w:rFonts w:asciiTheme="majorBidi" w:hAnsiTheme="majorBidi" w:cstheme="majorBidi"/>
        </w:rPr>
      </w:pPr>
      <w:r w:rsidRPr="00EE2583">
        <w:rPr>
          <w:rFonts w:asciiTheme="majorBidi" w:hAnsiTheme="majorBidi" w:cstheme="majorBidi"/>
        </w:rPr>
        <w:t>6.2. Pirms lēmuma pieņemšanas par uzvarētāju, Pasūtītājs pārbauda informāciju par pretendenta nodokļu parādiem (virs 150 EUR) VID publiskajā datubāzē. Ja pretendents ir ārvalstīs reģistrēts, Pasūtītājs ir tiesīgs pieprasīt pretendenta rezidences valsts kompetentās iestādes izziņu.</w:t>
      </w:r>
      <w:r w:rsidR="00F93F71">
        <w:rPr>
          <w:rFonts w:asciiTheme="majorBidi" w:hAnsiTheme="majorBidi" w:cstheme="majorBidi"/>
        </w:rPr>
        <w:t xml:space="preserve"> </w:t>
      </w:r>
      <w:r w:rsidR="00F93F71" w:rsidRPr="00F93F71">
        <w:rPr>
          <w:rFonts w:asciiTheme="majorBidi" w:hAnsiTheme="majorBidi" w:cstheme="majorBidi"/>
        </w:rPr>
        <w:t>Gadījumā, ja tiek konstatēts parāds, Pasūtītājs rīkojas saskaņā ar normatīvajos aktos noteikto kārtību, nosakot termiņu parāda nomaksai.</w:t>
      </w:r>
      <w:r w:rsidR="008020F7" w:rsidRPr="008020F7">
        <w:t xml:space="preserve"> </w:t>
      </w:r>
      <w:r w:rsidR="008020F7" w:rsidRPr="008020F7">
        <w:rPr>
          <w:rFonts w:asciiTheme="majorBidi" w:hAnsiTheme="majorBidi" w:cstheme="majorBidi"/>
        </w:rPr>
        <w:t>Pasūtītājs ir tiesīgs pārbaudīt Pretendenta informāciju publiski pieejamajās datubāzēs.</w:t>
      </w:r>
    </w:p>
    <w:p w14:paraId="2DA48743" w14:textId="4F6B127F" w:rsidR="005247D7" w:rsidRPr="009B1312" w:rsidRDefault="005247D7" w:rsidP="00A634BA">
      <w:pPr>
        <w:spacing w:after="0" w:line="240" w:lineRule="auto"/>
        <w:jc w:val="both"/>
        <w:rPr>
          <w:rFonts w:asciiTheme="majorBidi" w:hAnsiTheme="majorBidi" w:cstheme="majorBidi"/>
        </w:rPr>
      </w:pPr>
      <w:r w:rsidRPr="009B1312">
        <w:rPr>
          <w:rFonts w:asciiTheme="majorBidi" w:hAnsiTheme="majorBidi" w:cstheme="majorBidi"/>
        </w:rPr>
        <w:t>6.3. Par līguma slēgšanas tiesību piešķiršanu un uzvarētāju pasūtītājs atzīst pretendentu, kurš ir piedāvājis iepirkuma nolikuma prasībām atbilstošu piedāvājumu ar zemāko cenu.</w:t>
      </w:r>
      <w:r w:rsidR="001D626C">
        <w:rPr>
          <w:rFonts w:asciiTheme="majorBidi" w:hAnsiTheme="majorBidi" w:cstheme="majorBidi"/>
        </w:rPr>
        <w:t xml:space="preserve"> </w:t>
      </w:r>
      <w:r w:rsidR="001D626C" w:rsidRPr="001D626C">
        <w:rPr>
          <w:rFonts w:asciiTheme="majorBidi" w:hAnsiTheme="majorBidi" w:cstheme="majorBidi"/>
        </w:rPr>
        <w:t>Pasūtītājs patur tiesības pārtraukt iepirkuma procedūru bez rezultāta, ja nav saņemts pietiekams skaits kvalificētu piedāvājumu vai piedāvājumu cenas būtiski pārsniedz plānoto budžetu.</w:t>
      </w:r>
      <w:r w:rsidR="0004058A">
        <w:rPr>
          <w:rFonts w:asciiTheme="majorBidi" w:hAnsiTheme="majorBidi" w:cstheme="majorBidi"/>
        </w:rPr>
        <w:t xml:space="preserve"> </w:t>
      </w:r>
      <w:r w:rsidR="0004058A" w:rsidRPr="0004058A">
        <w:rPr>
          <w:rFonts w:asciiTheme="majorBidi" w:hAnsiTheme="majorBidi" w:cstheme="majorBidi"/>
        </w:rPr>
        <w:t>Pasūtītājs ir tiesīgs pieņemt lēmumu par iepirkuma procedūras pārtraukšanu jebkurā tās stadijā, ja tas ir objektīvi pamatots.</w:t>
      </w:r>
    </w:p>
    <w:p w14:paraId="292C87A9" w14:textId="721AF885" w:rsidR="005247D7" w:rsidRDefault="005247D7" w:rsidP="006A67DE">
      <w:pPr>
        <w:spacing w:after="0" w:line="240" w:lineRule="auto"/>
        <w:jc w:val="both"/>
        <w:rPr>
          <w:rFonts w:asciiTheme="majorBidi" w:hAnsiTheme="majorBidi" w:cstheme="majorBidi"/>
        </w:rPr>
      </w:pPr>
      <w:r w:rsidRPr="009B1312">
        <w:rPr>
          <w:rFonts w:asciiTheme="majorBidi" w:hAnsiTheme="majorBidi" w:cstheme="majorBidi"/>
        </w:rPr>
        <w:lastRenderedPageBreak/>
        <w:t xml:space="preserve">6.4. </w:t>
      </w:r>
      <w:r w:rsidR="006A67DE" w:rsidRPr="006A67DE">
        <w:rPr>
          <w:rFonts w:asciiTheme="majorBidi" w:hAnsiTheme="majorBidi" w:cstheme="majorBidi"/>
        </w:rPr>
        <w:t> Lēmumu par rezultātiem Pasūtītājs paziņo visiem pretendentiem rakstiski 5 (piecu) darba dienu laikā pēc lēmuma pieņemšanas. Informāciju par noslēgto līgumu Pasūtītājs publicē Iepirkumu uzraudzības biroja tīmekļvietnē normatīvajos aktos noteiktajā kārtībā.</w:t>
      </w:r>
    </w:p>
    <w:p w14:paraId="335110E1" w14:textId="77777777" w:rsidR="009E795D" w:rsidRDefault="009E795D" w:rsidP="009B1312">
      <w:pPr>
        <w:spacing w:after="0" w:line="240" w:lineRule="auto"/>
        <w:jc w:val="both"/>
        <w:rPr>
          <w:rFonts w:asciiTheme="majorBidi" w:hAnsiTheme="majorBidi" w:cstheme="majorBidi"/>
        </w:rPr>
      </w:pPr>
    </w:p>
    <w:p w14:paraId="76686F30" w14:textId="255B3FA0" w:rsidR="009E795D" w:rsidRDefault="009E795D" w:rsidP="009B1312">
      <w:pPr>
        <w:spacing w:after="0" w:line="240" w:lineRule="auto"/>
        <w:jc w:val="both"/>
        <w:rPr>
          <w:rFonts w:asciiTheme="majorBidi" w:hAnsiTheme="majorBidi" w:cstheme="majorBidi"/>
          <w:b/>
          <w:bCs/>
        </w:rPr>
      </w:pPr>
      <w:r w:rsidRPr="009E795D">
        <w:rPr>
          <w:rFonts w:asciiTheme="majorBidi" w:hAnsiTheme="majorBidi" w:cstheme="majorBidi"/>
          <w:b/>
          <w:bCs/>
        </w:rPr>
        <w:t>7.Pielikumi</w:t>
      </w:r>
    </w:p>
    <w:p w14:paraId="1F6E318A" w14:textId="543FDB9A" w:rsidR="009E795D" w:rsidRDefault="009E795D" w:rsidP="009B1312">
      <w:pPr>
        <w:spacing w:after="0" w:line="240" w:lineRule="auto"/>
        <w:jc w:val="both"/>
        <w:rPr>
          <w:rFonts w:asciiTheme="majorBidi" w:hAnsiTheme="majorBidi" w:cstheme="majorBidi"/>
        </w:rPr>
      </w:pPr>
      <w:r>
        <w:rPr>
          <w:rFonts w:asciiTheme="majorBidi" w:hAnsiTheme="majorBidi" w:cstheme="majorBidi"/>
        </w:rPr>
        <w:t>1.pielikums</w:t>
      </w:r>
      <w:r>
        <w:rPr>
          <w:rFonts w:asciiTheme="majorBidi" w:hAnsiTheme="majorBidi" w:cstheme="majorBidi"/>
        </w:rPr>
        <w:tab/>
        <w:t>Pretendenta pieteikums</w:t>
      </w:r>
      <w:r>
        <w:rPr>
          <w:rFonts w:asciiTheme="majorBidi" w:hAnsiTheme="majorBidi" w:cstheme="majorBidi"/>
        </w:rPr>
        <w:tab/>
      </w:r>
    </w:p>
    <w:p w14:paraId="7F263AEF" w14:textId="005446C1" w:rsidR="009E795D" w:rsidRDefault="009E795D" w:rsidP="009B1312">
      <w:pPr>
        <w:spacing w:after="0" w:line="240" w:lineRule="auto"/>
        <w:jc w:val="both"/>
        <w:rPr>
          <w:rFonts w:asciiTheme="majorBidi" w:hAnsiTheme="majorBidi" w:cstheme="majorBidi"/>
        </w:rPr>
      </w:pPr>
      <w:r>
        <w:rPr>
          <w:rFonts w:asciiTheme="majorBidi" w:hAnsiTheme="majorBidi" w:cstheme="majorBidi"/>
        </w:rPr>
        <w:t>2.pielikums</w:t>
      </w:r>
      <w:r>
        <w:rPr>
          <w:rFonts w:asciiTheme="majorBidi" w:hAnsiTheme="majorBidi" w:cstheme="majorBidi"/>
        </w:rPr>
        <w:tab/>
      </w:r>
      <w:r w:rsidRPr="009E795D">
        <w:rPr>
          <w:rFonts w:asciiTheme="majorBidi" w:hAnsiTheme="majorBidi" w:cstheme="majorBidi"/>
        </w:rPr>
        <w:t>Apliecinājums par neatkarīgi izstrādātu piedāvājumu</w:t>
      </w:r>
    </w:p>
    <w:p w14:paraId="597BD9A0" w14:textId="5CC3F631" w:rsidR="009E795D" w:rsidRDefault="009E795D" w:rsidP="009B1312">
      <w:pPr>
        <w:spacing w:after="0" w:line="240" w:lineRule="auto"/>
        <w:jc w:val="both"/>
        <w:rPr>
          <w:rFonts w:asciiTheme="majorBidi" w:hAnsiTheme="majorBidi" w:cstheme="majorBidi"/>
        </w:rPr>
      </w:pPr>
      <w:r>
        <w:rPr>
          <w:rFonts w:asciiTheme="majorBidi" w:hAnsiTheme="majorBidi" w:cstheme="majorBidi"/>
        </w:rPr>
        <w:t>3.pielikums</w:t>
      </w:r>
      <w:r>
        <w:rPr>
          <w:rFonts w:asciiTheme="majorBidi" w:hAnsiTheme="majorBidi" w:cstheme="majorBidi"/>
        </w:rPr>
        <w:tab/>
        <w:t>Objekta apsekošanas lapa</w:t>
      </w:r>
    </w:p>
    <w:p w14:paraId="7EDF055D" w14:textId="475B0278" w:rsidR="009E795D" w:rsidRDefault="009E795D" w:rsidP="009B1312">
      <w:pPr>
        <w:spacing w:after="0" w:line="240" w:lineRule="auto"/>
        <w:jc w:val="both"/>
        <w:rPr>
          <w:rFonts w:asciiTheme="majorBidi" w:hAnsiTheme="majorBidi" w:cstheme="majorBidi"/>
        </w:rPr>
      </w:pPr>
      <w:r>
        <w:rPr>
          <w:rFonts w:asciiTheme="majorBidi" w:hAnsiTheme="majorBidi" w:cstheme="majorBidi"/>
        </w:rPr>
        <w:t>4.pielikums</w:t>
      </w:r>
      <w:r>
        <w:rPr>
          <w:rFonts w:asciiTheme="majorBidi" w:hAnsiTheme="majorBidi" w:cstheme="majorBidi"/>
        </w:rPr>
        <w:tab/>
      </w:r>
      <w:r w:rsidR="00452EA7">
        <w:rPr>
          <w:rFonts w:asciiTheme="majorBidi" w:hAnsiTheme="majorBidi" w:cstheme="majorBidi"/>
        </w:rPr>
        <w:t>Tehniskā specifikācija</w:t>
      </w:r>
    </w:p>
    <w:p w14:paraId="449838B1" w14:textId="159ACE8F" w:rsidR="003D52D4" w:rsidRDefault="003D52D4" w:rsidP="009B1312">
      <w:pPr>
        <w:spacing w:after="0" w:line="240" w:lineRule="auto"/>
        <w:jc w:val="both"/>
        <w:rPr>
          <w:rFonts w:asciiTheme="majorBidi" w:hAnsiTheme="majorBidi" w:cstheme="majorBidi"/>
        </w:rPr>
      </w:pPr>
      <w:r>
        <w:rPr>
          <w:rFonts w:asciiTheme="majorBidi" w:hAnsiTheme="majorBidi" w:cstheme="majorBidi"/>
        </w:rPr>
        <w:t>5.pielikums</w:t>
      </w:r>
      <w:r>
        <w:rPr>
          <w:rFonts w:asciiTheme="majorBidi" w:hAnsiTheme="majorBidi" w:cstheme="majorBidi"/>
        </w:rPr>
        <w:tab/>
        <w:t xml:space="preserve">Līguma </w:t>
      </w:r>
      <w:r w:rsidR="00720424">
        <w:rPr>
          <w:rFonts w:asciiTheme="majorBidi" w:hAnsiTheme="majorBidi" w:cstheme="majorBidi"/>
        </w:rPr>
        <w:t>pamatnosacījumi</w:t>
      </w:r>
    </w:p>
    <w:p w14:paraId="5E5FF6D8" w14:textId="77777777" w:rsidR="005C4640" w:rsidRPr="005C4640" w:rsidRDefault="005C4640" w:rsidP="005C4640">
      <w:pPr>
        <w:rPr>
          <w:rFonts w:asciiTheme="majorBidi" w:hAnsiTheme="majorBidi" w:cstheme="majorBidi"/>
        </w:rPr>
      </w:pPr>
    </w:p>
    <w:p w14:paraId="2CD7A5DB" w14:textId="77777777" w:rsidR="005C4640" w:rsidRPr="005C4640" w:rsidRDefault="005C4640" w:rsidP="005C4640">
      <w:pPr>
        <w:rPr>
          <w:rFonts w:asciiTheme="majorBidi" w:hAnsiTheme="majorBidi" w:cstheme="majorBidi"/>
        </w:rPr>
      </w:pPr>
    </w:p>
    <w:p w14:paraId="6D13EA32" w14:textId="77777777" w:rsidR="005C4640" w:rsidRPr="00617E58" w:rsidRDefault="005C4640" w:rsidP="005C4640">
      <w:pPr>
        <w:pageBreakBefore/>
        <w:spacing w:after="0" w:line="240" w:lineRule="auto"/>
        <w:jc w:val="right"/>
        <w:rPr>
          <w:rFonts w:ascii="Times New Roman" w:eastAsia="Times New Roman" w:hAnsi="Times New Roman"/>
          <w:b/>
          <w:bCs/>
          <w:i/>
          <w:iCs/>
          <w:sz w:val="20"/>
          <w:szCs w:val="20"/>
          <w:lang w:eastAsia="ar-SA"/>
        </w:rPr>
      </w:pPr>
      <w:r w:rsidRPr="00617E58">
        <w:rPr>
          <w:rFonts w:ascii="Times New Roman" w:eastAsia="Times New Roman" w:hAnsi="Times New Roman"/>
          <w:b/>
          <w:bCs/>
          <w:i/>
          <w:iCs/>
          <w:sz w:val="20"/>
          <w:szCs w:val="20"/>
          <w:lang w:eastAsia="ar-SA"/>
        </w:rPr>
        <w:lastRenderedPageBreak/>
        <w:t xml:space="preserve">1. pielikums </w:t>
      </w:r>
    </w:p>
    <w:p w14:paraId="5F930031" w14:textId="1EE4EB9C" w:rsidR="005C4640" w:rsidRPr="00617E58" w:rsidRDefault="005C4640" w:rsidP="00BA3779">
      <w:pPr>
        <w:spacing w:after="0" w:line="240" w:lineRule="auto"/>
        <w:jc w:val="right"/>
        <w:rPr>
          <w:rFonts w:asciiTheme="majorBidi" w:eastAsia="Times New Roman" w:hAnsiTheme="majorBidi" w:cstheme="majorBidi"/>
          <w:b/>
          <w:bCs/>
          <w:lang w:eastAsia="lv-LV"/>
          <w14:ligatures w14:val="none"/>
        </w:rPr>
      </w:pPr>
      <w:r w:rsidRPr="00617E58">
        <w:rPr>
          <w:rFonts w:asciiTheme="majorBidi" w:eastAsia="Times New Roman" w:hAnsiTheme="majorBidi" w:cstheme="majorBidi"/>
          <w:b/>
          <w:bCs/>
          <w:i/>
          <w:iCs/>
          <w:lang w:eastAsia="lv-LV"/>
          <w14:ligatures w14:val="none"/>
        </w:rPr>
        <w:t xml:space="preserve">Nolikumam </w:t>
      </w:r>
      <w:r w:rsidR="00BA3779" w:rsidRPr="00617E58">
        <w:rPr>
          <w:rFonts w:asciiTheme="majorBidi" w:eastAsia="Times New Roman" w:hAnsiTheme="majorBidi" w:cstheme="majorBidi"/>
          <w:b/>
          <w:bCs/>
          <w:lang w:eastAsia="lv-LV"/>
          <w14:ligatures w14:val="none"/>
        </w:rPr>
        <w:t>“Pārstrādes attīstība”</w:t>
      </w:r>
    </w:p>
    <w:p w14:paraId="257B2F65" w14:textId="2D7A7CD4" w:rsidR="005C4640" w:rsidRPr="00617E58" w:rsidRDefault="005C4640" w:rsidP="005C4640">
      <w:pPr>
        <w:spacing w:after="0" w:line="240" w:lineRule="auto"/>
        <w:jc w:val="right"/>
        <w:rPr>
          <w:rFonts w:asciiTheme="majorBidi" w:eastAsia="Times New Roman" w:hAnsiTheme="majorBidi" w:cstheme="majorBidi"/>
          <w:i/>
          <w:iCs/>
          <w:lang w:eastAsia="lv-LV"/>
          <w14:ligatures w14:val="none"/>
        </w:rPr>
      </w:pPr>
      <w:r w:rsidRPr="00617E58">
        <w:rPr>
          <w:rFonts w:asciiTheme="majorBidi" w:eastAsia="Times New Roman" w:hAnsiTheme="majorBidi" w:cstheme="majorBidi"/>
          <w:i/>
          <w:iCs/>
          <w:lang w:eastAsia="lv-LV"/>
          <w14:ligatures w14:val="none"/>
        </w:rPr>
        <w:t>Iepirkuma identifikācijas Nr.</w:t>
      </w:r>
      <w:r w:rsidR="00F42ACB" w:rsidRPr="00617E58">
        <w:rPr>
          <w:rFonts w:asciiTheme="majorBidi" w:eastAsia="Times New Roman" w:hAnsiTheme="majorBidi" w:cstheme="majorBidi"/>
          <w:i/>
          <w:iCs/>
          <w:lang w:eastAsia="lv-LV"/>
          <w14:ligatures w14:val="none"/>
        </w:rPr>
        <w:t>KM</w:t>
      </w:r>
      <w:r w:rsidRPr="00617E58">
        <w:rPr>
          <w:rFonts w:asciiTheme="majorBidi" w:eastAsia="Times New Roman" w:hAnsiTheme="majorBidi" w:cstheme="majorBidi"/>
          <w:i/>
          <w:iCs/>
          <w:lang w:eastAsia="lv-LV"/>
          <w14:ligatures w14:val="none"/>
        </w:rPr>
        <w:t>-2026/</w:t>
      </w:r>
      <w:r w:rsidR="006119AA">
        <w:rPr>
          <w:rFonts w:asciiTheme="majorBidi" w:eastAsia="Times New Roman" w:hAnsiTheme="majorBidi" w:cstheme="majorBidi"/>
          <w:i/>
          <w:iCs/>
          <w:lang w:eastAsia="lv-LV"/>
          <w14:ligatures w14:val="none"/>
        </w:rPr>
        <w:t>2</w:t>
      </w:r>
    </w:p>
    <w:p w14:paraId="69215947" w14:textId="77777777" w:rsidR="005C4640" w:rsidRPr="00617E58" w:rsidRDefault="005C4640" w:rsidP="005C4640">
      <w:pPr>
        <w:widowControl w:val="0"/>
        <w:tabs>
          <w:tab w:val="left" w:pos="6300"/>
        </w:tabs>
        <w:spacing w:after="0" w:line="240" w:lineRule="auto"/>
        <w:ind w:left="6300" w:right="-1"/>
        <w:rPr>
          <w:rFonts w:ascii="Times New Roman" w:eastAsia="Times New Roman" w:hAnsi="Times New Roman"/>
        </w:rPr>
      </w:pPr>
    </w:p>
    <w:p w14:paraId="3F6AE570" w14:textId="77777777" w:rsidR="005C4640" w:rsidRPr="00617E58" w:rsidRDefault="005C4640" w:rsidP="005C4640">
      <w:pPr>
        <w:spacing w:after="0" w:line="240" w:lineRule="auto"/>
        <w:jc w:val="center"/>
        <w:rPr>
          <w:rFonts w:ascii="Times New Roman" w:eastAsia="Times New Roman" w:hAnsi="Times New Roman"/>
          <w:b/>
          <w:sz w:val="28"/>
          <w:szCs w:val="28"/>
          <w:lang w:eastAsia="ar-SA"/>
        </w:rPr>
      </w:pPr>
      <w:r w:rsidRPr="00617E58">
        <w:rPr>
          <w:rFonts w:ascii="Times New Roman" w:eastAsia="Times New Roman" w:hAnsi="Times New Roman"/>
          <w:b/>
          <w:sz w:val="28"/>
          <w:szCs w:val="28"/>
          <w:lang w:eastAsia="ar-SA"/>
        </w:rPr>
        <w:t>PRETENDENTA PIETEIKUMS</w:t>
      </w:r>
    </w:p>
    <w:p w14:paraId="02F0E211" w14:textId="77777777" w:rsidR="005C4640" w:rsidRPr="00617E58" w:rsidRDefault="005C4640" w:rsidP="005C4640">
      <w:pPr>
        <w:spacing w:after="0" w:line="240" w:lineRule="auto"/>
        <w:jc w:val="center"/>
        <w:rPr>
          <w:rFonts w:ascii="Times New Roman" w:eastAsia="Times New Roman" w:hAnsi="Times New Roman"/>
          <w:b/>
          <w:lang w:eastAsia="ar-SA"/>
        </w:rPr>
      </w:pPr>
    </w:p>
    <w:p w14:paraId="6E1D5AA0" w14:textId="3F6C124B" w:rsidR="005C4640" w:rsidRPr="00617E58" w:rsidRDefault="005C4640" w:rsidP="00BA3779">
      <w:pPr>
        <w:spacing w:after="0" w:line="240" w:lineRule="auto"/>
        <w:jc w:val="center"/>
        <w:rPr>
          <w:rFonts w:asciiTheme="majorBidi" w:eastAsia="Times New Roman" w:hAnsiTheme="majorBidi" w:cstheme="majorBidi"/>
          <w:b/>
          <w:bCs/>
          <w:lang w:eastAsia="lv-LV"/>
          <w14:ligatures w14:val="none"/>
        </w:rPr>
      </w:pPr>
      <w:r w:rsidRPr="00617E58">
        <w:rPr>
          <w:rFonts w:ascii="Times New Roman" w:eastAsia="Times New Roman" w:hAnsi="Times New Roman"/>
          <w:lang w:eastAsia="lv-LV"/>
        </w:rPr>
        <w:t xml:space="preserve">Ar šo </w:t>
      </w:r>
      <w:r w:rsidR="009F5043" w:rsidRPr="00617E58">
        <w:rPr>
          <w:rFonts w:ascii="Times New Roman" w:eastAsia="Times New Roman" w:hAnsi="Times New Roman"/>
          <w:i/>
          <w:lang w:eastAsia="lv-LV"/>
        </w:rPr>
        <w:t>&lt;pretendenta nosaukums&gt;</w:t>
      </w:r>
      <w:r w:rsidRPr="00617E58">
        <w:rPr>
          <w:rFonts w:ascii="Times New Roman" w:eastAsia="Times New Roman" w:hAnsi="Times New Roman"/>
          <w:lang w:eastAsia="lv-LV"/>
        </w:rPr>
        <w:t xml:space="preserve"> piesakās dalībai </w:t>
      </w:r>
      <w:r w:rsidR="00920628" w:rsidRPr="00617E58">
        <w:rPr>
          <w:rFonts w:ascii="Times New Roman" w:eastAsia="Times New Roman" w:hAnsi="Times New Roman"/>
          <w:lang w:eastAsia="lv-LV"/>
        </w:rPr>
        <w:t>Iepirkum</w:t>
      </w:r>
      <w:r w:rsidR="005710B9" w:rsidRPr="00617E58">
        <w:rPr>
          <w:rFonts w:ascii="Times New Roman" w:eastAsia="Times New Roman" w:hAnsi="Times New Roman"/>
          <w:lang w:eastAsia="lv-LV"/>
        </w:rPr>
        <w:t>a</w:t>
      </w:r>
      <w:r w:rsidR="00920628" w:rsidRPr="00617E58">
        <w:rPr>
          <w:rFonts w:ascii="Times New Roman" w:eastAsia="Times New Roman" w:hAnsi="Times New Roman"/>
          <w:lang w:eastAsia="lv-LV"/>
        </w:rPr>
        <w:t xml:space="preserve"> procedūrā</w:t>
      </w:r>
      <w:r w:rsidRPr="00617E58">
        <w:rPr>
          <w:rFonts w:ascii="Times New Roman" w:eastAsia="Times New Roman" w:hAnsi="Times New Roman"/>
          <w:lang w:eastAsia="lv-LV"/>
        </w:rPr>
        <w:t xml:space="preserve"> </w:t>
      </w:r>
      <w:r w:rsidR="00BA3779" w:rsidRPr="00617E58">
        <w:rPr>
          <w:rFonts w:asciiTheme="majorBidi" w:eastAsia="Times New Roman" w:hAnsiTheme="majorBidi" w:cstheme="majorBidi"/>
          <w:b/>
          <w:bCs/>
          <w:lang w:eastAsia="lv-LV"/>
          <w14:ligatures w14:val="none"/>
        </w:rPr>
        <w:t>“Pārstrādes attīstība”</w:t>
      </w:r>
      <w:r w:rsidRPr="00617E58">
        <w:rPr>
          <w:rFonts w:ascii="Times New Roman" w:eastAsia="Times New Roman" w:hAnsi="Times New Roman"/>
          <w:lang w:eastAsia="lv-LV"/>
        </w:rPr>
        <w:t>, identifikācijas Nr. </w:t>
      </w:r>
      <w:r w:rsidR="00F42ACB" w:rsidRPr="00617E58">
        <w:rPr>
          <w:rFonts w:asciiTheme="majorBidi" w:eastAsia="Times New Roman" w:hAnsiTheme="majorBidi" w:cstheme="majorBidi"/>
          <w:i/>
          <w:iCs/>
          <w:lang w:eastAsia="lv-LV"/>
          <w14:ligatures w14:val="none"/>
        </w:rPr>
        <w:t>KM</w:t>
      </w:r>
      <w:r w:rsidRPr="00617E58">
        <w:rPr>
          <w:rFonts w:asciiTheme="majorBidi" w:eastAsia="Times New Roman" w:hAnsiTheme="majorBidi" w:cstheme="majorBidi"/>
          <w:i/>
          <w:iCs/>
          <w:lang w:eastAsia="lv-LV"/>
          <w14:ligatures w14:val="none"/>
        </w:rPr>
        <w:t>-2026/</w:t>
      </w:r>
      <w:r w:rsidR="006119AA">
        <w:rPr>
          <w:rFonts w:asciiTheme="majorBidi" w:eastAsia="Times New Roman" w:hAnsiTheme="majorBidi" w:cstheme="majorBidi"/>
          <w:i/>
          <w:iCs/>
          <w:lang w:eastAsia="lv-LV"/>
          <w14:ligatures w14:val="none"/>
        </w:rPr>
        <w:t>2</w:t>
      </w:r>
      <w:r w:rsidRPr="00617E58">
        <w:rPr>
          <w:rFonts w:ascii="Times New Roman" w:eastAsia="Times New Roman" w:hAnsi="Times New Roman"/>
          <w:lang w:eastAsia="lv-LV"/>
        </w:rPr>
        <w:t xml:space="preserve"> (turpmāk – </w:t>
      </w:r>
      <w:r w:rsidR="0011375C" w:rsidRPr="00617E58">
        <w:rPr>
          <w:rFonts w:ascii="Times New Roman" w:eastAsia="Times New Roman" w:hAnsi="Times New Roman"/>
          <w:lang w:eastAsia="ar-SA"/>
        </w:rPr>
        <w:t>Iepirkum</w:t>
      </w:r>
      <w:r w:rsidR="005710B9" w:rsidRPr="00617E58">
        <w:rPr>
          <w:rFonts w:ascii="Times New Roman" w:eastAsia="Times New Roman" w:hAnsi="Times New Roman"/>
          <w:lang w:eastAsia="ar-SA"/>
        </w:rPr>
        <w:t>a</w:t>
      </w:r>
      <w:r w:rsidR="0011375C" w:rsidRPr="00617E58">
        <w:rPr>
          <w:rFonts w:ascii="Times New Roman" w:eastAsia="Times New Roman" w:hAnsi="Times New Roman"/>
          <w:lang w:eastAsia="ar-SA"/>
        </w:rPr>
        <w:t xml:space="preserve"> procedūra</w:t>
      </w:r>
      <w:r w:rsidRPr="00617E58">
        <w:rPr>
          <w:rFonts w:ascii="Times New Roman" w:eastAsia="Times New Roman" w:hAnsi="Times New Roman"/>
          <w:lang w:eastAsia="lv-LV"/>
        </w:rPr>
        <w:t>), un iesniedz savu piedāvājumu.</w:t>
      </w:r>
    </w:p>
    <w:p w14:paraId="772A8BA8" w14:textId="22F39F60" w:rsidR="005C4640" w:rsidRDefault="005C4640" w:rsidP="005C4640">
      <w:pPr>
        <w:tabs>
          <w:tab w:val="left" w:pos="720"/>
          <w:tab w:val="center" w:pos="4153"/>
          <w:tab w:val="right" w:pos="8306"/>
        </w:tabs>
        <w:spacing w:after="0" w:line="240" w:lineRule="auto"/>
        <w:ind w:firstLine="567"/>
        <w:jc w:val="both"/>
      </w:pPr>
      <w:r w:rsidRPr="00617E58">
        <w:rPr>
          <w:rFonts w:ascii="Times New Roman" w:eastAsia="Times New Roman" w:hAnsi="Times New Roman"/>
          <w:lang w:eastAsia="ar-SA"/>
        </w:rPr>
        <w:t xml:space="preserve">Iepazīstoties ar </w:t>
      </w:r>
      <w:r w:rsidR="00920628" w:rsidRPr="00617E58">
        <w:rPr>
          <w:rFonts w:ascii="Times New Roman" w:eastAsia="Times New Roman" w:hAnsi="Times New Roman"/>
          <w:lang w:eastAsia="ar-SA"/>
        </w:rPr>
        <w:t>Iepirkuma procedūras</w:t>
      </w:r>
      <w:r w:rsidRPr="00617E58">
        <w:rPr>
          <w:rFonts w:ascii="Times New Roman" w:eastAsia="Times New Roman" w:hAnsi="Times New Roman"/>
          <w:lang w:eastAsia="ar-SA"/>
        </w:rPr>
        <w:t xml:space="preserve"> nolikumu, tehnisko specifikāciju kā arī pārējiem </w:t>
      </w:r>
      <w:r w:rsidR="00920628">
        <w:rPr>
          <w:rFonts w:ascii="Times New Roman" w:eastAsia="Times New Roman" w:hAnsi="Times New Roman"/>
          <w:lang w:eastAsia="ar-SA"/>
        </w:rPr>
        <w:t xml:space="preserve">Iepirkuma procedūras </w:t>
      </w:r>
      <w:r>
        <w:rPr>
          <w:rFonts w:ascii="Times New Roman" w:eastAsia="Times New Roman" w:hAnsi="Times New Roman"/>
          <w:lang w:eastAsia="ar-SA"/>
        </w:rPr>
        <w:t xml:space="preserve">dokumentiem, </w:t>
      </w:r>
      <w:r w:rsidR="009F5043">
        <w:rPr>
          <w:rFonts w:ascii="Times New Roman" w:eastAsia="Times New Roman" w:hAnsi="Times New Roman"/>
          <w:i/>
          <w:lang w:eastAsia="lv-LV"/>
        </w:rPr>
        <w:t>&lt;pretendenta nosaukums&gt;</w:t>
      </w:r>
      <w:r w:rsidR="009F5043">
        <w:rPr>
          <w:rFonts w:ascii="Times New Roman" w:eastAsia="Times New Roman" w:hAnsi="Times New Roman"/>
          <w:lang w:eastAsia="lv-LV"/>
        </w:rPr>
        <w:t>,</w:t>
      </w:r>
      <w:r>
        <w:rPr>
          <w:rFonts w:ascii="Times New Roman" w:eastAsia="Times New Roman" w:hAnsi="Times New Roman"/>
          <w:lang w:eastAsia="ar-SA"/>
        </w:rPr>
        <w:t xml:space="preserve"> apņemas veikt būvdarbus, kā arī nodrošināt veiktajiem darbiem un pielietotajiem materiāliem garantijas saistību izpildi</w:t>
      </w:r>
      <w:r>
        <w:rPr>
          <w:rFonts w:ascii="Times New Roman" w:eastAsia="Times New Roman" w:hAnsi="Times New Roman"/>
          <w:color w:val="000000"/>
          <w:spacing w:val="-3"/>
          <w:lang w:eastAsia="ar-SA"/>
        </w:rPr>
        <w:t>,</w:t>
      </w:r>
      <w:r>
        <w:rPr>
          <w:rFonts w:ascii="Times New Roman" w:eastAsia="Times New Roman" w:hAnsi="Times New Roman"/>
          <w:lang w:eastAsia="ar-SA"/>
        </w:rPr>
        <w:t xml:space="preserve"> saskaņā ar iepriekš minētiem dokumentiem, iesniegtā </w:t>
      </w:r>
      <w:r w:rsidR="00920628">
        <w:rPr>
          <w:rFonts w:ascii="Times New Roman" w:eastAsia="Times New Roman" w:hAnsi="Times New Roman"/>
          <w:lang w:eastAsia="ar-SA"/>
        </w:rPr>
        <w:t xml:space="preserve">Iepirkuma procedūras </w:t>
      </w:r>
      <w:r>
        <w:rPr>
          <w:rFonts w:ascii="Times New Roman" w:eastAsia="Times New Roman" w:hAnsi="Times New Roman"/>
          <w:lang w:eastAsia="ar-SA"/>
        </w:rPr>
        <w:t xml:space="preserve">piedāvājumu, un iesniedzot piedāvājumu </w:t>
      </w:r>
      <w:r w:rsidR="005710B9">
        <w:rPr>
          <w:rFonts w:ascii="Times New Roman" w:eastAsia="Times New Roman" w:hAnsi="Times New Roman"/>
          <w:lang w:eastAsia="ar-SA"/>
        </w:rPr>
        <w:t>Iepirkuma procedūrā</w:t>
      </w:r>
      <w:r>
        <w:rPr>
          <w:rFonts w:ascii="Times New Roman" w:eastAsia="Times New Roman" w:hAnsi="Times New Roman"/>
          <w:lang w:eastAsia="ar-SA"/>
        </w:rPr>
        <w:t>:</w:t>
      </w:r>
    </w:p>
    <w:p w14:paraId="363CB394" w14:textId="6161CD17" w:rsidR="005C4640" w:rsidRDefault="005C4640" w:rsidP="005C4640">
      <w:pPr>
        <w:numPr>
          <w:ilvl w:val="0"/>
          <w:numId w:val="12"/>
        </w:numPr>
        <w:suppressAutoHyphens/>
        <w:autoSpaceDN w:val="0"/>
        <w:spacing w:after="0" w:line="240" w:lineRule="auto"/>
        <w:ind w:left="567"/>
        <w:jc w:val="both"/>
        <w:rPr>
          <w:rFonts w:ascii="Times New Roman" w:eastAsia="Times New Roman" w:hAnsi="Times New Roman"/>
          <w:lang w:eastAsia="ar-SA"/>
        </w:rPr>
      </w:pPr>
      <w:r>
        <w:rPr>
          <w:rFonts w:ascii="Times New Roman" w:eastAsia="Times New Roman" w:hAnsi="Times New Roman"/>
          <w:lang w:eastAsia="ar-SA"/>
        </w:rPr>
        <w:t xml:space="preserve">Apliecinām, ka esam iepazinušies ar visiem </w:t>
      </w:r>
      <w:r w:rsidR="00920628">
        <w:rPr>
          <w:rFonts w:ascii="Times New Roman" w:eastAsia="Times New Roman" w:hAnsi="Times New Roman"/>
          <w:lang w:eastAsia="ar-SA"/>
        </w:rPr>
        <w:t xml:space="preserve">Iepirkuma procedūras </w:t>
      </w:r>
      <w:r>
        <w:rPr>
          <w:rFonts w:ascii="Times New Roman" w:eastAsia="Times New Roman" w:hAnsi="Times New Roman"/>
          <w:lang w:eastAsia="ar-SA"/>
        </w:rPr>
        <w:t>dokumentiem, noteikumi ir skaidri un saprotami, un garantējam nolikuma prasību izpildi.</w:t>
      </w:r>
    </w:p>
    <w:p w14:paraId="51C1FEDE" w14:textId="77777777" w:rsidR="005C4640" w:rsidRDefault="005C4640" w:rsidP="005C4640">
      <w:pPr>
        <w:numPr>
          <w:ilvl w:val="0"/>
          <w:numId w:val="12"/>
        </w:numPr>
        <w:suppressAutoHyphens/>
        <w:autoSpaceDN w:val="0"/>
        <w:spacing w:after="0" w:line="240" w:lineRule="auto"/>
        <w:ind w:left="567"/>
        <w:jc w:val="both"/>
        <w:rPr>
          <w:rFonts w:ascii="Times New Roman" w:eastAsia="Times New Roman" w:hAnsi="Times New Roman"/>
          <w:lang w:eastAsia="ar-SA"/>
        </w:rPr>
      </w:pPr>
      <w:r>
        <w:rPr>
          <w:rFonts w:ascii="Times New Roman" w:eastAsia="Times New Roman" w:hAnsi="Times New Roman"/>
          <w:lang w:eastAsia="ar-SA"/>
        </w:rPr>
        <w:t xml:space="preserve">Apliecinām, ka esam iepazinušies ar apjomiem un izpētījuši apstākļus, kas varētu ietekmēt šo darbu izpildi un samaksas noteikšanu par darbu izpildi, tajā skaitā, transporta iespējas, objekta vietas atrašanos, tiesību normas, darbaspēka izmantošanas nosacījumus, kā arī iespējas izmantot citus pakalpojumus, un ņēmām tos vērā, nosakot Līgumā minēto samaksu par darbu izpildi – līgumcenu. Līgumcenu un darbu izpildes termiņus nevar ietekmēt iepriekš minētie darba izpildes apstākļi. </w:t>
      </w:r>
    </w:p>
    <w:p w14:paraId="1A5B7D24" w14:textId="725CC995" w:rsidR="005C4640" w:rsidRDefault="005C4640" w:rsidP="005C4640">
      <w:pPr>
        <w:numPr>
          <w:ilvl w:val="0"/>
          <w:numId w:val="12"/>
        </w:numPr>
        <w:suppressAutoHyphens/>
        <w:autoSpaceDN w:val="0"/>
        <w:spacing w:after="0" w:line="240" w:lineRule="auto"/>
        <w:ind w:left="567"/>
        <w:jc w:val="both"/>
        <w:rPr>
          <w:rFonts w:ascii="Times New Roman" w:eastAsia="Times New Roman" w:hAnsi="Times New Roman"/>
          <w:lang w:eastAsia="ar-SA"/>
        </w:rPr>
      </w:pPr>
      <w:r>
        <w:rPr>
          <w:rFonts w:ascii="Times New Roman" w:eastAsia="Times New Roman" w:hAnsi="Times New Roman"/>
          <w:lang w:eastAsia="ar-SA"/>
        </w:rPr>
        <w:t xml:space="preserve">Apliecinām, ka visa mūsu piedāvājumā sniegtā informācija ir patiesa un nepastāv nekādi šķēršļi mūsu dalībai </w:t>
      </w:r>
      <w:r w:rsidR="005710B9">
        <w:rPr>
          <w:rFonts w:ascii="Times New Roman" w:eastAsia="Times New Roman" w:hAnsi="Times New Roman"/>
          <w:lang w:eastAsia="ar-SA"/>
        </w:rPr>
        <w:t>Iepirkuma procedūrā</w:t>
      </w:r>
      <w:r>
        <w:rPr>
          <w:rFonts w:ascii="Times New Roman" w:eastAsia="Times New Roman" w:hAnsi="Times New Roman"/>
          <w:lang w:eastAsia="ar-SA"/>
        </w:rPr>
        <w:t>.</w:t>
      </w:r>
    </w:p>
    <w:p w14:paraId="42DC9689" w14:textId="77777777" w:rsidR="005C4640" w:rsidRDefault="005C4640" w:rsidP="005C4640">
      <w:pPr>
        <w:numPr>
          <w:ilvl w:val="0"/>
          <w:numId w:val="12"/>
        </w:numPr>
        <w:suppressAutoHyphens/>
        <w:autoSpaceDN w:val="0"/>
        <w:spacing w:after="0" w:line="240" w:lineRule="auto"/>
        <w:ind w:left="567"/>
        <w:jc w:val="both"/>
      </w:pPr>
      <w:r>
        <w:rPr>
          <w:rFonts w:ascii="Times New Roman" w:eastAsia="Times New Roman" w:hAnsi="Times New Roman"/>
          <w:color w:val="000000"/>
          <w:lang w:eastAsia="ar-SA"/>
        </w:rPr>
        <w:t>Apliecinām, ka visi iesniegtie dokumentu atvasinājumi atbilst oriģinālam, sniegtā informācija un dati ir patiesi.</w:t>
      </w:r>
    </w:p>
    <w:p w14:paraId="2387D20C" w14:textId="77777777" w:rsidR="005C4640" w:rsidRDefault="005C4640" w:rsidP="005C4640">
      <w:pPr>
        <w:numPr>
          <w:ilvl w:val="0"/>
          <w:numId w:val="12"/>
        </w:numPr>
        <w:suppressAutoHyphens/>
        <w:autoSpaceDN w:val="0"/>
        <w:spacing w:after="0" w:line="240" w:lineRule="auto"/>
        <w:ind w:left="567"/>
        <w:jc w:val="both"/>
        <w:rPr>
          <w:rFonts w:ascii="Times New Roman" w:eastAsia="Times New Roman" w:hAnsi="Times New Roman"/>
          <w:lang w:eastAsia="ar-SA"/>
        </w:rPr>
      </w:pPr>
      <w:r>
        <w:rPr>
          <w:rFonts w:ascii="Times New Roman" w:eastAsia="Times New Roman" w:hAnsi="Times New Roman"/>
          <w:lang w:eastAsia="ar-SA"/>
        </w:rPr>
        <w:t>Apliecinām, ka mūsu rīcībā ir visi tehniskie un personāla resursi, lai kvalitatīvi un savlaicīgi nodrošinātu Pasūtītājam nepieciešamos pakalpojumus un  būvdarbus.</w:t>
      </w:r>
    </w:p>
    <w:p w14:paraId="2C91ECC1" w14:textId="3D72C359" w:rsidR="005C4640" w:rsidRDefault="005C4640" w:rsidP="005C4640">
      <w:pPr>
        <w:numPr>
          <w:ilvl w:val="0"/>
          <w:numId w:val="12"/>
        </w:numPr>
        <w:suppressAutoHyphens/>
        <w:autoSpaceDN w:val="0"/>
        <w:spacing w:after="0" w:line="240" w:lineRule="auto"/>
        <w:ind w:left="567"/>
        <w:jc w:val="both"/>
        <w:rPr>
          <w:rFonts w:ascii="Times New Roman" w:eastAsia="Times New Roman" w:hAnsi="Times New Roman"/>
          <w:lang w:eastAsia="ar-SA"/>
        </w:rPr>
      </w:pPr>
      <w:r>
        <w:rPr>
          <w:rFonts w:ascii="Times New Roman" w:eastAsia="Times New Roman" w:hAnsi="Times New Roman"/>
          <w:lang w:eastAsia="ar-SA"/>
        </w:rPr>
        <w:t xml:space="preserve">Apliecinām, ka piekrītam visiem </w:t>
      </w:r>
      <w:r w:rsidR="00920628">
        <w:rPr>
          <w:rFonts w:ascii="Times New Roman" w:eastAsia="Times New Roman" w:hAnsi="Times New Roman"/>
          <w:lang w:eastAsia="ar-SA"/>
        </w:rPr>
        <w:t xml:space="preserve">Iepirkuma procedūras </w:t>
      </w:r>
      <w:r>
        <w:rPr>
          <w:rFonts w:ascii="Times New Roman" w:eastAsia="Times New Roman" w:hAnsi="Times New Roman"/>
          <w:lang w:eastAsia="ar-SA"/>
        </w:rPr>
        <w:t xml:space="preserve">līguma </w:t>
      </w:r>
      <w:r w:rsidR="000B4EC6">
        <w:rPr>
          <w:rFonts w:ascii="Times New Roman" w:eastAsia="Times New Roman" w:hAnsi="Times New Roman"/>
          <w:lang w:eastAsia="ar-SA"/>
        </w:rPr>
        <w:t>pamatnosacījumiem</w:t>
      </w:r>
      <w:r>
        <w:rPr>
          <w:rFonts w:ascii="Times New Roman" w:eastAsia="Times New Roman" w:hAnsi="Times New Roman"/>
          <w:lang w:eastAsia="ar-SA"/>
        </w:rPr>
        <w:t>.</w:t>
      </w:r>
    </w:p>
    <w:p w14:paraId="75346C25" w14:textId="738A30BB" w:rsidR="005C4640" w:rsidRDefault="005C4640" w:rsidP="005C4640">
      <w:pPr>
        <w:numPr>
          <w:ilvl w:val="0"/>
          <w:numId w:val="12"/>
        </w:numPr>
        <w:suppressAutoHyphens/>
        <w:autoSpaceDN w:val="0"/>
        <w:spacing w:after="0" w:line="240" w:lineRule="auto"/>
        <w:ind w:left="567" w:hanging="357"/>
        <w:contextualSpacing/>
        <w:jc w:val="both"/>
        <w:rPr>
          <w:rFonts w:ascii="Times New Roman" w:eastAsia="Times New Roman" w:hAnsi="Times New Roman"/>
          <w:lang w:eastAsia="ar-SA"/>
        </w:rPr>
      </w:pPr>
      <w:r>
        <w:rPr>
          <w:rFonts w:ascii="Times New Roman" w:eastAsia="Times New Roman" w:hAnsi="Times New Roman"/>
          <w:lang w:eastAsia="ar-SA"/>
        </w:rPr>
        <w:t xml:space="preserve">Atļaujam Pasūtītājam </w:t>
      </w:r>
      <w:r w:rsidR="00920628">
        <w:rPr>
          <w:rFonts w:ascii="Times New Roman" w:eastAsia="Times New Roman" w:hAnsi="Times New Roman"/>
          <w:lang w:eastAsia="ar-SA"/>
        </w:rPr>
        <w:t xml:space="preserve">Iepirkuma procedūras </w:t>
      </w:r>
      <w:r>
        <w:rPr>
          <w:rFonts w:ascii="Times New Roman" w:eastAsia="Times New Roman" w:hAnsi="Times New Roman"/>
          <w:lang w:eastAsia="ar-SA"/>
        </w:rPr>
        <w:t xml:space="preserve">ietvaros un tā rezultātā noslēgtā līguma administrēšanai, apstrādāt savā piedāvājumā norādīto fizisko personu datus saskaņā ar Fizisko personu datu apstrādes likumu. </w:t>
      </w:r>
    </w:p>
    <w:p w14:paraId="7725C4F1" w14:textId="77777777" w:rsidR="005C4640" w:rsidRDefault="005C4640" w:rsidP="005C4640">
      <w:pPr>
        <w:numPr>
          <w:ilvl w:val="0"/>
          <w:numId w:val="12"/>
        </w:numPr>
        <w:suppressAutoHyphens/>
        <w:autoSpaceDN w:val="0"/>
        <w:spacing w:after="0" w:line="240" w:lineRule="auto"/>
        <w:ind w:left="567" w:hanging="357"/>
        <w:contextualSpacing/>
        <w:jc w:val="both"/>
      </w:pPr>
      <w:r>
        <w:rPr>
          <w:rFonts w:ascii="Times New Roman" w:eastAsia="Times New Roman" w:hAnsi="Times New Roman"/>
          <w:lang w:eastAsia="ar-SA"/>
        </w:rPr>
        <w:t>Informējam, ka esam iesnieguši piedāvājumu neatkarīgi no konkurentiem</w:t>
      </w:r>
      <w:r>
        <w:rPr>
          <w:rFonts w:ascii="Times New Roman" w:eastAsia="Times New Roman" w:hAnsi="Times New Roman"/>
          <w:vertAlign w:val="superscript"/>
          <w:lang w:eastAsia="ar-SA"/>
        </w:rPr>
        <w:footnoteReference w:id="1"/>
      </w:r>
      <w:r>
        <w:rPr>
          <w:rFonts w:ascii="Times New Roman" w:eastAsia="Times New Roman" w:hAnsi="Times New Roman"/>
          <w:lang w:eastAsia="ar-SA"/>
        </w:rPr>
        <w:t xml:space="preserve">  un bez konsultācijām, līgumiem vai vienošanām. Mums ne ar vienu konkurentu nav bijusi saziņa attiecībā uz:</w:t>
      </w:r>
    </w:p>
    <w:p w14:paraId="7F015B57" w14:textId="77777777" w:rsidR="005C4640" w:rsidRDefault="005C4640" w:rsidP="005C4640">
      <w:pPr>
        <w:numPr>
          <w:ilvl w:val="1"/>
          <w:numId w:val="13"/>
        </w:numPr>
        <w:suppressAutoHyphens/>
        <w:autoSpaceDN w:val="0"/>
        <w:spacing w:after="0" w:line="240" w:lineRule="auto"/>
        <w:ind w:left="993" w:hanging="426"/>
        <w:contextualSpacing/>
        <w:jc w:val="both"/>
        <w:rPr>
          <w:rFonts w:ascii="Times New Roman" w:eastAsia="Times New Roman" w:hAnsi="Times New Roman"/>
          <w:lang w:eastAsia="ar-SA"/>
        </w:rPr>
      </w:pPr>
      <w:r>
        <w:rPr>
          <w:rFonts w:ascii="Times New Roman" w:eastAsia="Times New Roman" w:hAnsi="Times New Roman"/>
          <w:lang w:eastAsia="ar-SA"/>
        </w:rPr>
        <w:t>cenām;</w:t>
      </w:r>
    </w:p>
    <w:p w14:paraId="721A1A4E" w14:textId="77777777" w:rsidR="005C4640" w:rsidRDefault="005C4640" w:rsidP="005C4640">
      <w:pPr>
        <w:numPr>
          <w:ilvl w:val="1"/>
          <w:numId w:val="13"/>
        </w:numPr>
        <w:suppressAutoHyphens/>
        <w:autoSpaceDN w:val="0"/>
        <w:spacing w:after="0" w:line="240" w:lineRule="auto"/>
        <w:ind w:left="993" w:hanging="426"/>
        <w:contextualSpacing/>
        <w:jc w:val="both"/>
        <w:rPr>
          <w:rFonts w:ascii="Times New Roman" w:eastAsia="Times New Roman" w:hAnsi="Times New Roman"/>
          <w:lang w:eastAsia="ar-SA"/>
        </w:rPr>
      </w:pPr>
      <w:r>
        <w:rPr>
          <w:rFonts w:ascii="Times New Roman" w:eastAsia="Times New Roman" w:hAnsi="Times New Roman"/>
          <w:lang w:eastAsia="ar-SA"/>
        </w:rPr>
        <w:t>cenas aprēķināšanas metodēm, faktoriem (apstākļiem) vai formulām;</w:t>
      </w:r>
    </w:p>
    <w:p w14:paraId="6E700C5B" w14:textId="7E0E2352" w:rsidR="005C4640" w:rsidRDefault="005C4640" w:rsidP="005C4640">
      <w:pPr>
        <w:numPr>
          <w:ilvl w:val="1"/>
          <w:numId w:val="13"/>
        </w:numPr>
        <w:suppressAutoHyphens/>
        <w:autoSpaceDN w:val="0"/>
        <w:spacing w:after="0" w:line="240" w:lineRule="auto"/>
        <w:ind w:left="993" w:hanging="426"/>
        <w:contextualSpacing/>
        <w:jc w:val="both"/>
        <w:rPr>
          <w:rFonts w:ascii="Times New Roman" w:eastAsia="Times New Roman" w:hAnsi="Times New Roman"/>
          <w:lang w:eastAsia="ar-SA"/>
        </w:rPr>
      </w:pPr>
      <w:r>
        <w:rPr>
          <w:rFonts w:ascii="Times New Roman" w:eastAsia="Times New Roman" w:hAnsi="Times New Roman"/>
          <w:lang w:eastAsia="ar-SA"/>
        </w:rPr>
        <w:t xml:space="preserve">nodomu vai lēmumu piedalīties vai nepiedalīties </w:t>
      </w:r>
      <w:r w:rsidR="005710B9">
        <w:rPr>
          <w:rFonts w:ascii="Times New Roman" w:eastAsia="Times New Roman" w:hAnsi="Times New Roman"/>
          <w:lang w:eastAsia="ar-SA"/>
        </w:rPr>
        <w:t>Iepirkuma procedūrā</w:t>
      </w:r>
      <w:r>
        <w:rPr>
          <w:rFonts w:ascii="Times New Roman" w:eastAsia="Times New Roman" w:hAnsi="Times New Roman"/>
          <w:lang w:eastAsia="ar-SA"/>
        </w:rPr>
        <w:t xml:space="preserve"> (iesniegt vai neiesniegt piedāvājumu);</w:t>
      </w:r>
    </w:p>
    <w:p w14:paraId="5B970029" w14:textId="3B5F37E7" w:rsidR="005C4640" w:rsidRDefault="005C4640" w:rsidP="005C4640">
      <w:pPr>
        <w:numPr>
          <w:ilvl w:val="1"/>
          <w:numId w:val="13"/>
        </w:numPr>
        <w:suppressAutoHyphens/>
        <w:autoSpaceDN w:val="0"/>
        <w:spacing w:after="0" w:line="240" w:lineRule="auto"/>
        <w:ind w:left="993" w:hanging="426"/>
        <w:contextualSpacing/>
        <w:jc w:val="both"/>
        <w:rPr>
          <w:rFonts w:ascii="Times New Roman" w:eastAsia="Times New Roman" w:hAnsi="Times New Roman"/>
          <w:lang w:eastAsia="ar-SA"/>
        </w:rPr>
      </w:pPr>
      <w:r>
        <w:rPr>
          <w:rFonts w:ascii="Times New Roman" w:eastAsia="Times New Roman" w:hAnsi="Times New Roman"/>
          <w:lang w:eastAsia="ar-SA"/>
        </w:rPr>
        <w:t xml:space="preserve">tādu piedāvājuma iesniegšanu, kas neatbilst </w:t>
      </w:r>
      <w:r w:rsidR="00920628">
        <w:rPr>
          <w:rFonts w:ascii="Times New Roman" w:eastAsia="Times New Roman" w:hAnsi="Times New Roman"/>
          <w:lang w:eastAsia="ar-SA"/>
        </w:rPr>
        <w:t xml:space="preserve">Iepirkuma procedūras </w:t>
      </w:r>
      <w:r>
        <w:rPr>
          <w:rFonts w:ascii="Times New Roman" w:eastAsia="Times New Roman" w:hAnsi="Times New Roman"/>
          <w:lang w:eastAsia="ar-SA"/>
        </w:rPr>
        <w:t>prasībām;</w:t>
      </w:r>
    </w:p>
    <w:p w14:paraId="4AEDFD89" w14:textId="08E4FA18" w:rsidR="005C4640" w:rsidRDefault="005C4640" w:rsidP="005C4640">
      <w:pPr>
        <w:numPr>
          <w:ilvl w:val="1"/>
          <w:numId w:val="13"/>
        </w:numPr>
        <w:suppressAutoHyphens/>
        <w:autoSpaceDN w:val="0"/>
        <w:spacing w:after="0" w:line="240" w:lineRule="auto"/>
        <w:ind w:left="993" w:hanging="426"/>
        <w:contextualSpacing/>
        <w:jc w:val="both"/>
        <w:rPr>
          <w:rFonts w:ascii="Times New Roman" w:eastAsia="Times New Roman" w:hAnsi="Times New Roman"/>
          <w:lang w:eastAsia="ar-SA"/>
        </w:rPr>
      </w:pPr>
      <w:r>
        <w:rPr>
          <w:rFonts w:ascii="Times New Roman" w:eastAsia="Times New Roman" w:hAnsi="Times New Roman"/>
          <w:lang w:eastAsia="ar-SA"/>
        </w:rPr>
        <w:t>kvalitāti, apjomu, specifikāciju, izpildes, piegādes vai citiem nosacījumiem, kas risināmi neatkarīgi no konkurentiem, tiem produktiem vai pakalpojumiem, uz ko attiecas š</w:t>
      </w:r>
      <w:r w:rsidR="00920628">
        <w:rPr>
          <w:rFonts w:ascii="Times New Roman" w:eastAsia="Times New Roman" w:hAnsi="Times New Roman"/>
          <w:lang w:eastAsia="ar-SA"/>
        </w:rPr>
        <w:t>ī</w:t>
      </w:r>
      <w:r>
        <w:rPr>
          <w:rFonts w:ascii="Times New Roman" w:eastAsia="Times New Roman" w:hAnsi="Times New Roman"/>
          <w:lang w:eastAsia="ar-SA"/>
        </w:rPr>
        <w:t xml:space="preserve"> </w:t>
      </w:r>
      <w:r w:rsidR="00920628">
        <w:rPr>
          <w:rFonts w:ascii="Times New Roman" w:eastAsia="Times New Roman" w:hAnsi="Times New Roman"/>
          <w:lang w:eastAsia="ar-SA"/>
        </w:rPr>
        <w:t>Iepirkuma procedūra</w:t>
      </w:r>
      <w:r>
        <w:rPr>
          <w:rFonts w:ascii="Times New Roman" w:eastAsia="Times New Roman" w:hAnsi="Times New Roman"/>
          <w:lang w:eastAsia="ar-SA"/>
        </w:rPr>
        <w:t>.</w:t>
      </w:r>
    </w:p>
    <w:p w14:paraId="2724460A" w14:textId="77777777" w:rsidR="005C4640" w:rsidRDefault="005C4640" w:rsidP="005C4640">
      <w:pPr>
        <w:numPr>
          <w:ilvl w:val="0"/>
          <w:numId w:val="13"/>
        </w:numPr>
        <w:suppressAutoHyphens/>
        <w:autoSpaceDN w:val="0"/>
        <w:spacing w:after="0" w:line="240" w:lineRule="auto"/>
        <w:ind w:left="567" w:hanging="283"/>
        <w:contextualSpacing/>
        <w:jc w:val="both"/>
        <w:rPr>
          <w:rFonts w:ascii="Times New Roman" w:eastAsia="Times New Roman" w:hAnsi="Times New Roman"/>
          <w:lang w:eastAsia="ar-SA"/>
        </w:rPr>
      </w:pPr>
      <w:r>
        <w:rPr>
          <w:rFonts w:ascii="Times New Roman" w:eastAsia="Times New Roman" w:hAnsi="Times New Roman"/>
          <w:lang w:eastAsia="ar-SA"/>
        </w:rPr>
        <w:t>Apliecinām, ka neesam apzināti, tieši vai netieši atklājuši un neatklāsim piedāvājuma noteikumus nevienam konkurentam pirms oficiālā piedāvājumu atvēršanas datuma un laika vai līguma slēgšanas tiesību piešķiršanas.</w:t>
      </w:r>
    </w:p>
    <w:p w14:paraId="359FBC3C" w14:textId="68E47E5F" w:rsidR="005C4640" w:rsidRDefault="005C4640" w:rsidP="005C4640">
      <w:pPr>
        <w:numPr>
          <w:ilvl w:val="0"/>
          <w:numId w:val="13"/>
        </w:numPr>
        <w:suppressAutoHyphens/>
        <w:autoSpaceDN w:val="0"/>
        <w:spacing w:after="0" w:line="240" w:lineRule="auto"/>
        <w:ind w:left="567" w:hanging="283"/>
        <w:contextualSpacing/>
        <w:jc w:val="both"/>
        <w:rPr>
          <w:rFonts w:ascii="Times New Roman" w:eastAsia="Times New Roman" w:hAnsi="Times New Roman"/>
          <w:lang w:eastAsia="ar-SA"/>
        </w:rPr>
      </w:pPr>
      <w:r>
        <w:rPr>
          <w:rFonts w:ascii="Times New Roman" w:eastAsia="Times New Roman" w:hAnsi="Times New Roman"/>
          <w:lang w:eastAsia="ar-SA"/>
        </w:rPr>
        <w:t xml:space="preserve">Apzināmies, ka Konkurences likumā noteikta atbildība par aizliegtām vienošanām, paredzot naudas sodu līdz 10 % apmēram no pārkāpēja pēdējā finanšu gada neto apgrozījuma un pretendentam var tikt piemērota izslēgšana no dalības </w:t>
      </w:r>
      <w:r w:rsidR="00920628">
        <w:rPr>
          <w:rFonts w:ascii="Times New Roman" w:eastAsia="Times New Roman" w:hAnsi="Times New Roman"/>
          <w:lang w:eastAsia="ar-SA"/>
        </w:rPr>
        <w:t xml:space="preserve">Iepirkuma procedūras </w:t>
      </w:r>
      <w:r>
        <w:rPr>
          <w:rFonts w:ascii="Times New Roman" w:eastAsia="Times New Roman" w:hAnsi="Times New Roman"/>
          <w:lang w:eastAsia="ar-SA"/>
        </w:rPr>
        <w:t>procedūrā.</w:t>
      </w:r>
    </w:p>
    <w:p w14:paraId="4C051207" w14:textId="4AAD26E5" w:rsidR="005C4640" w:rsidRDefault="005C4640" w:rsidP="005C4640">
      <w:pPr>
        <w:numPr>
          <w:ilvl w:val="0"/>
          <w:numId w:val="13"/>
        </w:numPr>
        <w:suppressAutoHyphens/>
        <w:autoSpaceDN w:val="0"/>
        <w:spacing w:after="0" w:line="240" w:lineRule="auto"/>
        <w:ind w:left="567" w:hanging="283"/>
        <w:contextualSpacing/>
        <w:jc w:val="both"/>
        <w:rPr>
          <w:rFonts w:ascii="Times New Roman" w:eastAsia="Times New Roman" w:hAnsi="Times New Roman"/>
          <w:lang w:eastAsia="ar-SA"/>
        </w:rPr>
      </w:pPr>
      <w:r>
        <w:rPr>
          <w:rFonts w:ascii="Times New Roman" w:eastAsia="Times New Roman" w:hAnsi="Times New Roman"/>
          <w:lang w:eastAsia="ar-SA"/>
        </w:rPr>
        <w:t xml:space="preserve">Uzņemamies pilnu atbildību par iesniegto piedāvājumu, tajā ietverto informāciju, noformējumu, atbilstību </w:t>
      </w:r>
      <w:r w:rsidR="00920628">
        <w:rPr>
          <w:rFonts w:ascii="Times New Roman" w:eastAsia="Times New Roman" w:hAnsi="Times New Roman"/>
          <w:lang w:eastAsia="ar-SA"/>
        </w:rPr>
        <w:t xml:space="preserve">Iepirkuma procedūras </w:t>
      </w:r>
      <w:r>
        <w:rPr>
          <w:rFonts w:ascii="Times New Roman" w:eastAsia="Times New Roman" w:hAnsi="Times New Roman"/>
          <w:lang w:eastAsia="ar-SA"/>
        </w:rPr>
        <w:t>nolikuma prasībām. Visi iesniegtie dokumentu atvasinājumi atbilst oriģinālam, sniegtā informācija un dati ir patiesi.</w:t>
      </w:r>
    </w:p>
    <w:p w14:paraId="79917446" w14:textId="3AC2356E" w:rsidR="005C4640" w:rsidRDefault="005C4640" w:rsidP="005C4640">
      <w:pPr>
        <w:numPr>
          <w:ilvl w:val="0"/>
          <w:numId w:val="13"/>
        </w:numPr>
        <w:suppressAutoHyphens/>
        <w:autoSpaceDN w:val="0"/>
        <w:spacing w:after="0" w:line="240" w:lineRule="auto"/>
        <w:ind w:left="567" w:hanging="283"/>
        <w:contextualSpacing/>
        <w:jc w:val="both"/>
        <w:rPr>
          <w:rFonts w:ascii="Times New Roman" w:eastAsia="Times New Roman" w:hAnsi="Times New Roman"/>
          <w:lang w:eastAsia="ar-SA"/>
        </w:rPr>
      </w:pPr>
      <w:r>
        <w:rPr>
          <w:rFonts w:ascii="Times New Roman" w:eastAsia="Times New Roman" w:hAnsi="Times New Roman"/>
          <w:lang w:eastAsia="ar-SA"/>
        </w:rPr>
        <w:t xml:space="preserve">Informācija, kas pēc pretendenta domām ir uzskatāma par ierobežotas pieejamības informāciju, atrodas pretendenta piedāvājuma </w:t>
      </w:r>
      <w:r w:rsidR="009721B4">
        <w:rPr>
          <w:rFonts w:ascii="Times New Roman" w:eastAsia="Times New Roman" w:hAnsi="Times New Roman"/>
          <w:lang w:eastAsia="ar-SA"/>
        </w:rPr>
        <w:t xml:space="preserve">____ </w:t>
      </w:r>
      <w:r>
        <w:rPr>
          <w:rFonts w:ascii="Times New Roman" w:eastAsia="Times New Roman" w:hAnsi="Times New Roman"/>
          <w:lang w:eastAsia="ar-SA"/>
        </w:rPr>
        <w:t>datn</w:t>
      </w:r>
      <w:r w:rsidR="009721B4">
        <w:rPr>
          <w:rFonts w:ascii="Times New Roman" w:eastAsia="Times New Roman" w:hAnsi="Times New Roman"/>
          <w:lang w:eastAsia="ar-SA"/>
        </w:rPr>
        <w:t>ē</w:t>
      </w:r>
      <w:r>
        <w:rPr>
          <w:rFonts w:ascii="Times New Roman" w:eastAsia="Times New Roman" w:hAnsi="Times New Roman"/>
          <w:lang w:eastAsia="ar-SA"/>
        </w:rPr>
        <w:t>s.</w:t>
      </w:r>
    </w:p>
    <w:p w14:paraId="5269A648" w14:textId="4DF543C0" w:rsidR="005C4640" w:rsidRDefault="005C4640" w:rsidP="005C4640">
      <w:pPr>
        <w:numPr>
          <w:ilvl w:val="0"/>
          <w:numId w:val="13"/>
        </w:numPr>
        <w:suppressAutoHyphens/>
        <w:autoSpaceDN w:val="0"/>
        <w:spacing w:after="0" w:line="240" w:lineRule="auto"/>
        <w:ind w:left="567" w:hanging="283"/>
        <w:contextualSpacing/>
        <w:jc w:val="both"/>
      </w:pPr>
      <w:r>
        <w:rPr>
          <w:rFonts w:ascii="Times New Roman" w:eastAsia="Times New Roman" w:hAnsi="Times New Roman"/>
          <w:lang w:eastAsia="ar-SA"/>
        </w:rPr>
        <w:lastRenderedPageBreak/>
        <w:t xml:space="preserve">Apņemamies izpildīt visas </w:t>
      </w:r>
      <w:r w:rsidR="00920628">
        <w:rPr>
          <w:rFonts w:ascii="Times New Roman" w:eastAsia="Times New Roman" w:hAnsi="Times New Roman"/>
          <w:lang w:eastAsia="ar-SA"/>
        </w:rPr>
        <w:t xml:space="preserve">Iepirkuma procedūras </w:t>
      </w:r>
      <w:r>
        <w:rPr>
          <w:rFonts w:ascii="Times New Roman" w:eastAsia="Times New Roman" w:hAnsi="Times New Roman"/>
          <w:lang w:eastAsia="ar-SA"/>
        </w:rPr>
        <w:t>nolikumā un līgumā noteiktās nodrošinājumu prasības, ja mums tiks piešķirtas tiesības slēgt līgumu</w:t>
      </w:r>
      <w:r>
        <w:rPr>
          <w:rFonts w:ascii="Times New Roman" w:hAnsi="Times New Roman"/>
        </w:rPr>
        <w:t>.</w:t>
      </w:r>
    </w:p>
    <w:p w14:paraId="3A1D07CD" w14:textId="6E609B7F" w:rsidR="005C4640" w:rsidRDefault="005C4640" w:rsidP="005C4640">
      <w:pPr>
        <w:numPr>
          <w:ilvl w:val="0"/>
          <w:numId w:val="13"/>
        </w:numPr>
        <w:suppressAutoHyphens/>
        <w:autoSpaceDN w:val="0"/>
        <w:spacing w:after="0" w:line="240" w:lineRule="auto"/>
        <w:ind w:left="567" w:hanging="283"/>
        <w:contextualSpacing/>
        <w:jc w:val="both"/>
        <w:rPr>
          <w:rFonts w:ascii="Times New Roman" w:eastAsia="Times New Roman" w:hAnsi="Times New Roman"/>
          <w:lang w:eastAsia="ar-SA"/>
        </w:rPr>
      </w:pPr>
      <w:r>
        <w:rPr>
          <w:rFonts w:ascii="Times New Roman" w:eastAsia="Times New Roman" w:hAnsi="Times New Roman"/>
          <w:lang w:eastAsia="ar-SA"/>
        </w:rPr>
        <w:t xml:space="preserve">Apliecinām, ka piedāvājam būvdarbu garantijas termiņu, kas ir noteikts </w:t>
      </w:r>
      <w:r w:rsidR="00967D50">
        <w:rPr>
          <w:rFonts w:ascii="Times New Roman" w:eastAsia="Times New Roman" w:hAnsi="Times New Roman"/>
          <w:lang w:eastAsia="ar-SA"/>
        </w:rPr>
        <w:t>48</w:t>
      </w:r>
      <w:r>
        <w:rPr>
          <w:rFonts w:ascii="Times New Roman" w:eastAsia="Times New Roman" w:hAnsi="Times New Roman"/>
          <w:lang w:eastAsia="ar-SA"/>
        </w:rPr>
        <w:t xml:space="preserve"> (</w:t>
      </w:r>
      <w:r w:rsidR="00967D50">
        <w:rPr>
          <w:rFonts w:ascii="Times New Roman" w:eastAsia="Times New Roman" w:hAnsi="Times New Roman"/>
          <w:lang w:eastAsia="ar-SA"/>
        </w:rPr>
        <w:t>četrdesmit astoņi</w:t>
      </w:r>
      <w:r>
        <w:rPr>
          <w:rFonts w:ascii="Times New Roman" w:eastAsia="Times New Roman" w:hAnsi="Times New Roman"/>
          <w:lang w:eastAsia="ar-SA"/>
        </w:rPr>
        <w:t>) mēneši no akta par objekta pieņemšanu ekspluatācijā apstiprināšanas dienas. Ja līgums tiek izbeigts pirms termiņa, tad garantijas laiks sākas no līguma izbeigšanas datuma.</w:t>
      </w:r>
    </w:p>
    <w:p w14:paraId="4A9F5C87" w14:textId="2E9AA8F6" w:rsidR="00A47847" w:rsidRDefault="00A47847" w:rsidP="005C4640">
      <w:pPr>
        <w:numPr>
          <w:ilvl w:val="0"/>
          <w:numId w:val="13"/>
        </w:numPr>
        <w:suppressAutoHyphens/>
        <w:autoSpaceDN w:val="0"/>
        <w:spacing w:after="0" w:line="240" w:lineRule="auto"/>
        <w:ind w:left="567" w:hanging="283"/>
        <w:contextualSpacing/>
        <w:jc w:val="both"/>
        <w:rPr>
          <w:rFonts w:ascii="Times New Roman" w:eastAsia="Times New Roman" w:hAnsi="Times New Roman"/>
          <w:lang w:eastAsia="ar-SA"/>
        </w:rPr>
      </w:pPr>
      <w:r w:rsidRPr="00A47847">
        <w:rPr>
          <w:rFonts w:ascii="Times New Roman" w:eastAsia="Times New Roman" w:hAnsi="Times New Roman"/>
          <w:lang w:eastAsia="ar-SA"/>
        </w:rPr>
        <w:t>Apliecinām, ka uz Pretendentu, tā valdes vai padomes locekļiem, patiesajiem labuma guvējiem, pilnvarotajām personām vai prokuristiem, kā arī uz piedāvājumā norādītajiem apakšuzņēmējiem neattiecas starptautiskās vai Latvijas Republikas nacionālās sankcijas, kas ietekmē līguma izpildi."</w:t>
      </w:r>
    </w:p>
    <w:p w14:paraId="06C10FAE" w14:textId="77777777" w:rsidR="005C4640" w:rsidRDefault="005C4640" w:rsidP="005C4640">
      <w:pPr>
        <w:numPr>
          <w:ilvl w:val="0"/>
          <w:numId w:val="13"/>
        </w:numPr>
        <w:suppressAutoHyphens/>
        <w:autoSpaceDN w:val="0"/>
        <w:spacing w:after="0" w:line="240" w:lineRule="auto"/>
        <w:ind w:left="567" w:hanging="283"/>
        <w:contextualSpacing/>
        <w:jc w:val="both"/>
        <w:rPr>
          <w:rFonts w:ascii="Times New Roman" w:eastAsia="Times New Roman" w:hAnsi="Times New Roman"/>
          <w:lang w:eastAsia="ar-SA"/>
        </w:rPr>
      </w:pPr>
      <w:r>
        <w:rPr>
          <w:rFonts w:ascii="Times New Roman" w:eastAsia="Times New Roman" w:hAnsi="Times New Roman"/>
          <w:lang w:eastAsia="ar-SA"/>
        </w:rPr>
        <w:t>Pretendenta statuss:</w:t>
      </w:r>
    </w:p>
    <w:p w14:paraId="3EB95896" w14:textId="77777777" w:rsidR="005C4640" w:rsidRDefault="005C4640" w:rsidP="005C4640">
      <w:pPr>
        <w:spacing w:after="0" w:line="240" w:lineRule="auto"/>
        <w:ind w:left="567"/>
        <w:contextualSpacing/>
        <w:jc w:val="both"/>
        <w:rPr>
          <w:rFonts w:ascii="Times New Roman" w:eastAsia="Times New Roman" w:hAnsi="Times New Roman"/>
          <w:lang w:eastAsia="ar-SA"/>
        </w:rPr>
      </w:pPr>
    </w:p>
    <w:tbl>
      <w:tblPr>
        <w:tblW w:w="9923" w:type="dxa"/>
        <w:tblInd w:w="-5" w:type="dxa"/>
        <w:tblCellMar>
          <w:left w:w="10" w:type="dxa"/>
          <w:right w:w="10" w:type="dxa"/>
        </w:tblCellMar>
        <w:tblLook w:val="0000" w:firstRow="0" w:lastRow="0" w:firstColumn="0" w:lastColumn="0" w:noHBand="0" w:noVBand="0"/>
      </w:tblPr>
      <w:tblGrid>
        <w:gridCol w:w="426"/>
        <w:gridCol w:w="3827"/>
        <w:gridCol w:w="5670"/>
      </w:tblGrid>
      <w:tr w:rsidR="005C4640" w14:paraId="33574719" w14:textId="77777777" w:rsidTr="0050604B">
        <w:tc>
          <w:tcPr>
            <w:tcW w:w="4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884942" w14:textId="77777777" w:rsidR="005C4640" w:rsidRDefault="005C4640" w:rsidP="005E0FDC">
            <w:pPr>
              <w:overflowPunct w:val="0"/>
              <w:autoSpaceDE w:val="0"/>
              <w:spacing w:after="0" w:line="240" w:lineRule="auto"/>
              <w:jc w:val="center"/>
              <w:textAlignment w:val="baseline"/>
            </w:pPr>
            <w:r>
              <w:rPr>
                <w:rFonts w:ascii="Segoe UI Symbol" w:hAnsi="Segoe UI Symbol" w:cs="Segoe UI Symbol"/>
                <w:b/>
                <w:color w:val="000000"/>
                <w:lang w:eastAsia="lv-LV"/>
              </w:rPr>
              <w:t>☐</w:t>
            </w:r>
          </w:p>
        </w:tc>
        <w:tc>
          <w:tcPr>
            <w:tcW w:w="949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26F4FDA" w14:textId="77777777" w:rsidR="005C4640" w:rsidRPr="009F5043" w:rsidRDefault="005C4640" w:rsidP="005E0FDC">
            <w:pPr>
              <w:overflowPunct w:val="0"/>
              <w:autoSpaceDE w:val="0"/>
              <w:spacing w:after="0" w:line="240" w:lineRule="auto"/>
              <w:jc w:val="both"/>
              <w:textAlignment w:val="baseline"/>
            </w:pPr>
            <w:r w:rsidRPr="009F5043">
              <w:rPr>
                <w:rFonts w:ascii="Times New Roman" w:hAnsi="Times New Roman"/>
                <w:b/>
                <w:lang w:eastAsia="lv-LV"/>
              </w:rPr>
              <w:t>Mikrouzņēmum</w:t>
            </w:r>
            <w:r w:rsidRPr="009F5043">
              <w:rPr>
                <w:rFonts w:ascii="Times New Roman" w:hAnsi="Times New Roman"/>
                <w:lang w:eastAsia="lv-LV"/>
              </w:rPr>
              <w:t xml:space="preserve">s (nodarbinātas mazāk nekā 10 personas un gada apgrozījums un/vai bilance kopā nepārsniedz 2 miljonus </w:t>
            </w:r>
            <w:r w:rsidRPr="009F5043">
              <w:rPr>
                <w:rFonts w:ascii="Times New Roman" w:hAnsi="Times New Roman"/>
                <w:i/>
                <w:lang w:eastAsia="lv-LV"/>
              </w:rPr>
              <w:t>euro</w:t>
            </w:r>
            <w:r w:rsidRPr="009F5043">
              <w:rPr>
                <w:rFonts w:ascii="Times New Roman" w:hAnsi="Times New Roman"/>
                <w:lang w:eastAsia="lv-LV"/>
              </w:rPr>
              <w:t>)</w:t>
            </w:r>
          </w:p>
        </w:tc>
      </w:tr>
      <w:tr w:rsidR="005C4640" w14:paraId="2CFE5489" w14:textId="77777777" w:rsidTr="0050604B">
        <w:tc>
          <w:tcPr>
            <w:tcW w:w="4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F48F3" w14:textId="77777777" w:rsidR="005C4640" w:rsidRDefault="005C4640" w:rsidP="005E0FDC">
            <w:pPr>
              <w:overflowPunct w:val="0"/>
              <w:autoSpaceDE w:val="0"/>
              <w:spacing w:after="0" w:line="240" w:lineRule="auto"/>
              <w:jc w:val="center"/>
              <w:textAlignment w:val="baseline"/>
            </w:pPr>
            <w:r>
              <w:rPr>
                <w:rFonts w:ascii="Segoe UI Symbol" w:hAnsi="Segoe UI Symbol" w:cs="Segoe UI Symbol"/>
                <w:b/>
                <w:color w:val="000000"/>
                <w:lang w:eastAsia="lv-LV"/>
              </w:rPr>
              <w:t>☐</w:t>
            </w:r>
          </w:p>
        </w:tc>
        <w:tc>
          <w:tcPr>
            <w:tcW w:w="949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AAE54F7" w14:textId="77777777" w:rsidR="005C4640" w:rsidRPr="009F5043" w:rsidRDefault="005C4640" w:rsidP="005E0FDC">
            <w:pPr>
              <w:overflowPunct w:val="0"/>
              <w:autoSpaceDE w:val="0"/>
              <w:spacing w:after="0" w:line="240" w:lineRule="auto"/>
              <w:jc w:val="both"/>
              <w:textAlignment w:val="baseline"/>
            </w:pPr>
            <w:r w:rsidRPr="009F5043">
              <w:rPr>
                <w:rFonts w:ascii="Times New Roman" w:hAnsi="Times New Roman"/>
                <w:b/>
                <w:color w:val="000000"/>
                <w:lang w:eastAsia="lv-LV"/>
              </w:rPr>
              <w:t>Mazais uzņēmums</w:t>
            </w:r>
            <w:r w:rsidRPr="009F5043">
              <w:rPr>
                <w:rFonts w:ascii="Times New Roman" w:hAnsi="Times New Roman"/>
                <w:color w:val="000000"/>
                <w:lang w:eastAsia="lv-LV"/>
              </w:rPr>
              <w:t xml:space="preserve"> (nodarbinātas mazāk nekā 50 personas un gada apgrozījums un/vai gada bilance kopā nepārsniedz 10 miljonus </w:t>
            </w:r>
            <w:r w:rsidRPr="009F5043">
              <w:rPr>
                <w:rFonts w:ascii="Times New Roman" w:hAnsi="Times New Roman"/>
                <w:i/>
                <w:color w:val="000000"/>
                <w:lang w:eastAsia="lv-LV"/>
              </w:rPr>
              <w:t>euro</w:t>
            </w:r>
            <w:r w:rsidRPr="009F5043">
              <w:rPr>
                <w:rFonts w:ascii="Times New Roman" w:hAnsi="Times New Roman"/>
                <w:color w:val="000000"/>
                <w:lang w:eastAsia="lv-LV"/>
              </w:rPr>
              <w:t>).</w:t>
            </w:r>
          </w:p>
        </w:tc>
      </w:tr>
      <w:tr w:rsidR="005C4640" w14:paraId="78D6B02B" w14:textId="77777777" w:rsidTr="0050604B">
        <w:tc>
          <w:tcPr>
            <w:tcW w:w="4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FDC637" w14:textId="67883455" w:rsidR="005C4640" w:rsidRDefault="009F5043" w:rsidP="005E0FDC">
            <w:pPr>
              <w:overflowPunct w:val="0"/>
              <w:autoSpaceDE w:val="0"/>
              <w:spacing w:after="0" w:line="240" w:lineRule="auto"/>
              <w:jc w:val="center"/>
              <w:textAlignment w:val="baseline"/>
            </w:pPr>
            <w:r>
              <w:rPr>
                <w:rFonts w:ascii="Segoe UI Symbol" w:hAnsi="Segoe UI Symbol" w:cs="Segoe UI Symbol"/>
                <w:b/>
                <w:color w:val="000000"/>
                <w:lang w:eastAsia="lv-LV"/>
              </w:rPr>
              <w:t>☐</w:t>
            </w:r>
          </w:p>
        </w:tc>
        <w:tc>
          <w:tcPr>
            <w:tcW w:w="949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9A9F988" w14:textId="77777777" w:rsidR="005C4640" w:rsidRPr="009F5043" w:rsidRDefault="005C4640" w:rsidP="005E0FDC">
            <w:pPr>
              <w:overflowPunct w:val="0"/>
              <w:autoSpaceDE w:val="0"/>
              <w:spacing w:after="0" w:line="240" w:lineRule="auto"/>
              <w:jc w:val="both"/>
              <w:textAlignment w:val="baseline"/>
            </w:pPr>
            <w:r w:rsidRPr="009F5043">
              <w:rPr>
                <w:rFonts w:ascii="Times New Roman" w:hAnsi="Times New Roman"/>
                <w:b/>
                <w:color w:val="000000"/>
                <w:lang w:eastAsia="lv-LV"/>
              </w:rPr>
              <w:t>Vidējais uzņēmums</w:t>
            </w:r>
            <w:r w:rsidRPr="009F5043">
              <w:rPr>
                <w:rFonts w:ascii="Times New Roman" w:hAnsi="Times New Roman"/>
                <w:color w:val="000000"/>
                <w:lang w:eastAsia="lv-LV"/>
              </w:rPr>
              <w:t xml:space="preserve"> (nodarbinātas mazāk nekā 250 personas un kura gada apgrozījums nepārsniedz 50 miljonus </w:t>
            </w:r>
            <w:r w:rsidRPr="009F5043">
              <w:rPr>
                <w:rFonts w:ascii="Times New Roman" w:hAnsi="Times New Roman"/>
                <w:i/>
                <w:color w:val="000000"/>
                <w:lang w:eastAsia="lv-LV"/>
              </w:rPr>
              <w:t>euro</w:t>
            </w:r>
            <w:r w:rsidRPr="009F5043">
              <w:rPr>
                <w:rFonts w:ascii="Times New Roman" w:hAnsi="Times New Roman"/>
                <w:color w:val="000000"/>
                <w:lang w:eastAsia="lv-LV"/>
              </w:rPr>
              <w:t xml:space="preserve">, un/vai, kura gada bilance kopā nepārsniedz 43 miljonus </w:t>
            </w:r>
            <w:r w:rsidRPr="009F5043">
              <w:rPr>
                <w:rFonts w:ascii="Times New Roman" w:hAnsi="Times New Roman"/>
                <w:i/>
                <w:color w:val="000000"/>
                <w:lang w:eastAsia="lv-LV"/>
              </w:rPr>
              <w:t>euro</w:t>
            </w:r>
            <w:r w:rsidRPr="009F5043">
              <w:rPr>
                <w:rFonts w:ascii="Times New Roman" w:hAnsi="Times New Roman"/>
                <w:color w:val="000000"/>
                <w:lang w:eastAsia="lv-LV"/>
              </w:rPr>
              <w:t>).</w:t>
            </w:r>
          </w:p>
        </w:tc>
      </w:tr>
      <w:tr w:rsidR="005C4640" w14:paraId="20B37480" w14:textId="77777777" w:rsidTr="0050604B">
        <w:tc>
          <w:tcPr>
            <w:tcW w:w="4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152B0" w14:textId="77777777" w:rsidR="005C4640" w:rsidRDefault="005C4640" w:rsidP="005E0FDC">
            <w:pPr>
              <w:overflowPunct w:val="0"/>
              <w:autoSpaceDE w:val="0"/>
              <w:spacing w:after="0" w:line="240" w:lineRule="auto"/>
              <w:jc w:val="center"/>
              <w:textAlignment w:val="baseline"/>
            </w:pPr>
            <w:r>
              <w:rPr>
                <w:rFonts w:ascii="Segoe UI Symbol" w:hAnsi="Segoe UI Symbol" w:cs="Segoe UI Symbol"/>
                <w:b/>
                <w:color w:val="000000"/>
                <w:lang w:eastAsia="lv-LV"/>
              </w:rPr>
              <w:t>☐</w:t>
            </w:r>
          </w:p>
        </w:tc>
        <w:tc>
          <w:tcPr>
            <w:tcW w:w="949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23E0787" w14:textId="77777777" w:rsidR="005C4640" w:rsidRPr="009F5043" w:rsidRDefault="005C4640" w:rsidP="005E0FDC">
            <w:pPr>
              <w:overflowPunct w:val="0"/>
              <w:autoSpaceDE w:val="0"/>
              <w:spacing w:after="0" w:line="240" w:lineRule="auto"/>
              <w:jc w:val="both"/>
              <w:textAlignment w:val="baseline"/>
            </w:pPr>
            <w:r w:rsidRPr="009F5043">
              <w:rPr>
                <w:rFonts w:ascii="Times New Roman" w:hAnsi="Times New Roman"/>
                <w:b/>
                <w:color w:val="000000"/>
                <w:lang w:eastAsia="lv-LV"/>
              </w:rPr>
              <w:t>Lielais uzņēmums</w:t>
            </w:r>
            <w:r w:rsidRPr="009F5043">
              <w:rPr>
                <w:rFonts w:ascii="Times New Roman" w:hAnsi="Times New Roman"/>
                <w:color w:val="000000"/>
                <w:lang w:eastAsia="lv-LV"/>
              </w:rPr>
              <w:t xml:space="preserve"> </w:t>
            </w:r>
            <w:r w:rsidRPr="009F5043">
              <w:rPr>
                <w:rFonts w:ascii="Times New Roman" w:hAnsi="Times New Roman"/>
                <w:lang w:eastAsia="lv-LV"/>
              </w:rPr>
              <w:t xml:space="preserve">(nodarbinātas vairāk nekā 250 personas un kura gada apgrozījums pārsniedz 50 miljonus </w:t>
            </w:r>
            <w:r w:rsidRPr="009F5043">
              <w:rPr>
                <w:rFonts w:ascii="Times New Roman" w:hAnsi="Times New Roman"/>
                <w:i/>
                <w:lang w:eastAsia="lv-LV"/>
              </w:rPr>
              <w:t>euro</w:t>
            </w:r>
            <w:r w:rsidRPr="009F5043">
              <w:rPr>
                <w:rFonts w:ascii="Times New Roman" w:hAnsi="Times New Roman"/>
                <w:lang w:eastAsia="lv-LV"/>
              </w:rPr>
              <w:t xml:space="preserve">, un/vai, kura gada bilance kopā pārsniedz 43 miljonus </w:t>
            </w:r>
            <w:r w:rsidRPr="009F5043">
              <w:rPr>
                <w:rFonts w:ascii="Times New Roman" w:hAnsi="Times New Roman"/>
                <w:i/>
                <w:lang w:eastAsia="lv-LV"/>
              </w:rPr>
              <w:t>euro</w:t>
            </w:r>
            <w:r w:rsidRPr="009F5043">
              <w:rPr>
                <w:rFonts w:ascii="Times New Roman" w:hAnsi="Times New Roman"/>
                <w:lang w:eastAsia="lv-LV"/>
              </w:rPr>
              <w:t>).</w:t>
            </w:r>
          </w:p>
        </w:tc>
      </w:tr>
      <w:tr w:rsidR="005C4640" w14:paraId="3BB6FDE9" w14:textId="77777777" w:rsidTr="005E0FDC">
        <w:trPr>
          <w:trHeight w:val="37"/>
        </w:trPr>
        <w:tc>
          <w:tcPr>
            <w:tcW w:w="4253" w:type="dxa"/>
            <w:gridSpan w:val="2"/>
            <w:tcBorders>
              <w:top w:val="single" w:sz="4" w:space="0" w:color="000000"/>
              <w:bottom w:val="single" w:sz="4" w:space="0" w:color="000000"/>
            </w:tcBorders>
            <w:tcMar>
              <w:top w:w="0" w:type="dxa"/>
              <w:left w:w="108" w:type="dxa"/>
              <w:bottom w:w="0" w:type="dxa"/>
              <w:right w:w="108" w:type="dxa"/>
            </w:tcMar>
          </w:tcPr>
          <w:p w14:paraId="1F891DA8" w14:textId="77777777" w:rsidR="005C4640" w:rsidRDefault="005C4640" w:rsidP="005E0FDC">
            <w:pPr>
              <w:spacing w:after="0" w:line="240" w:lineRule="auto"/>
              <w:jc w:val="both"/>
              <w:rPr>
                <w:rFonts w:ascii="Times New Roman" w:eastAsia="Times New Roman" w:hAnsi="Times New Roman"/>
                <w:b/>
                <w:lang w:eastAsia="ar-SA"/>
              </w:rPr>
            </w:pPr>
          </w:p>
        </w:tc>
        <w:tc>
          <w:tcPr>
            <w:tcW w:w="5670" w:type="dxa"/>
            <w:tcBorders>
              <w:top w:val="single" w:sz="4" w:space="0" w:color="000000"/>
              <w:bottom w:val="single" w:sz="4" w:space="0" w:color="000000"/>
            </w:tcBorders>
            <w:tcMar>
              <w:top w:w="0" w:type="dxa"/>
              <w:left w:w="108" w:type="dxa"/>
              <w:bottom w:w="0" w:type="dxa"/>
              <w:right w:w="108" w:type="dxa"/>
            </w:tcMar>
          </w:tcPr>
          <w:p w14:paraId="6A4387A0" w14:textId="77777777" w:rsidR="005C4640" w:rsidRDefault="005C4640" w:rsidP="005E0FDC">
            <w:pPr>
              <w:spacing w:after="0" w:line="240" w:lineRule="auto"/>
              <w:rPr>
                <w:rFonts w:ascii="Times New Roman" w:eastAsia="Times New Roman" w:hAnsi="Times New Roman"/>
                <w:lang w:eastAsia="ar-SA"/>
              </w:rPr>
            </w:pPr>
          </w:p>
        </w:tc>
      </w:tr>
      <w:tr w:rsidR="005C4640" w14:paraId="0AA2F252" w14:textId="77777777" w:rsidTr="005E0FDC">
        <w:trPr>
          <w:trHeight w:val="37"/>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37A5FD" w14:textId="77777777" w:rsidR="005C4640" w:rsidRDefault="005C4640" w:rsidP="005E0FDC">
            <w:pPr>
              <w:spacing w:after="0" w:line="240" w:lineRule="auto"/>
              <w:jc w:val="both"/>
              <w:rPr>
                <w:rFonts w:ascii="Times New Roman" w:eastAsia="Times New Roman" w:hAnsi="Times New Roman"/>
                <w:b/>
                <w:lang w:eastAsia="ar-SA"/>
              </w:rPr>
            </w:pPr>
            <w:r>
              <w:rPr>
                <w:rFonts w:ascii="Times New Roman" w:eastAsia="Times New Roman" w:hAnsi="Times New Roman"/>
                <w:b/>
                <w:lang w:eastAsia="ar-SA"/>
              </w:rPr>
              <w:t>Pretendents: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E7CCA7" w14:textId="083D4A28" w:rsidR="005C4640" w:rsidRPr="00F76005" w:rsidRDefault="005C4640" w:rsidP="005E0FDC">
            <w:pPr>
              <w:spacing w:after="0" w:line="240" w:lineRule="auto"/>
              <w:rPr>
                <w:rFonts w:asciiTheme="majorBidi" w:eastAsia="Times New Roman" w:hAnsiTheme="majorBidi" w:cstheme="majorBidi"/>
                <w:lang w:eastAsia="ar-SA"/>
              </w:rPr>
            </w:pPr>
          </w:p>
        </w:tc>
      </w:tr>
      <w:tr w:rsidR="005C4640" w14:paraId="573D1E90" w14:textId="77777777" w:rsidTr="005E0FDC">
        <w:trPr>
          <w:trHeight w:val="37"/>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836EA7D" w14:textId="77777777" w:rsidR="005C4640" w:rsidRDefault="005C4640" w:rsidP="005E0FDC">
            <w:pPr>
              <w:spacing w:after="0" w:line="240" w:lineRule="auto"/>
              <w:jc w:val="both"/>
              <w:rPr>
                <w:rFonts w:ascii="Times New Roman" w:eastAsia="Times New Roman" w:hAnsi="Times New Roman"/>
                <w:b/>
                <w:lang w:eastAsia="ar-SA"/>
              </w:rPr>
            </w:pPr>
            <w:r>
              <w:rPr>
                <w:rFonts w:ascii="Times New Roman" w:eastAsia="Times New Roman" w:hAnsi="Times New Roman"/>
                <w:b/>
                <w:lang w:eastAsia="ar-SA"/>
              </w:rPr>
              <w:t xml:space="preserve">Reģistrācijas nr. vai personas kods: </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E87D0" w14:textId="32528A91" w:rsidR="005C4640" w:rsidRPr="00F76005" w:rsidRDefault="005C4640" w:rsidP="005E0FDC">
            <w:pPr>
              <w:spacing w:after="0" w:line="240" w:lineRule="auto"/>
              <w:rPr>
                <w:rFonts w:asciiTheme="majorBidi" w:eastAsia="Times New Roman" w:hAnsiTheme="majorBidi" w:cstheme="majorBidi"/>
                <w:lang w:eastAsia="ar-SA"/>
              </w:rPr>
            </w:pPr>
          </w:p>
        </w:tc>
      </w:tr>
      <w:tr w:rsidR="005C4640" w14:paraId="076B3BF0" w14:textId="77777777" w:rsidTr="005E0FDC">
        <w:trPr>
          <w:trHeight w:val="37"/>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CA58A5" w14:textId="77777777" w:rsidR="005C4640" w:rsidRDefault="005C4640" w:rsidP="005E0FDC">
            <w:pPr>
              <w:spacing w:after="0" w:line="240" w:lineRule="auto"/>
              <w:jc w:val="both"/>
              <w:rPr>
                <w:rFonts w:ascii="Times New Roman" w:eastAsia="Times New Roman" w:hAnsi="Times New Roman"/>
                <w:b/>
                <w:lang w:eastAsia="ar-SA"/>
              </w:rPr>
            </w:pPr>
            <w:r>
              <w:rPr>
                <w:rFonts w:ascii="Times New Roman" w:eastAsia="Times New Roman" w:hAnsi="Times New Roman"/>
                <w:b/>
                <w:lang w:eastAsia="ar-SA"/>
              </w:rPr>
              <w:t>Juridiskā adrese:</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B7A615" w14:textId="239AB2B2" w:rsidR="005C4640" w:rsidRPr="00F76005" w:rsidRDefault="005C4640" w:rsidP="005E0FDC">
            <w:pPr>
              <w:spacing w:after="0" w:line="240" w:lineRule="auto"/>
              <w:rPr>
                <w:rFonts w:asciiTheme="majorBidi" w:eastAsia="Times New Roman" w:hAnsiTheme="majorBidi" w:cstheme="majorBidi"/>
                <w:lang w:eastAsia="ar-SA"/>
              </w:rPr>
            </w:pPr>
          </w:p>
        </w:tc>
      </w:tr>
      <w:tr w:rsidR="005C4640" w14:paraId="45F22F7F" w14:textId="77777777" w:rsidTr="005E0FDC">
        <w:trPr>
          <w:trHeight w:val="37"/>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7E72487" w14:textId="77777777" w:rsidR="005C4640" w:rsidRDefault="005C4640" w:rsidP="005E0FDC">
            <w:pPr>
              <w:spacing w:after="0" w:line="240" w:lineRule="auto"/>
              <w:jc w:val="both"/>
              <w:rPr>
                <w:rFonts w:ascii="Times New Roman" w:eastAsia="Times New Roman" w:hAnsi="Times New Roman"/>
                <w:b/>
                <w:lang w:eastAsia="ar-SA"/>
              </w:rPr>
            </w:pPr>
            <w:r>
              <w:rPr>
                <w:rFonts w:ascii="Times New Roman" w:eastAsia="Times New Roman" w:hAnsi="Times New Roman"/>
                <w:b/>
                <w:lang w:eastAsia="ar-SA"/>
              </w:rPr>
              <w:t>Oficiālā e-pasta adrese:</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712DAE" w14:textId="00C61E3A" w:rsidR="005C4640" w:rsidRPr="00F76005" w:rsidRDefault="005C4640" w:rsidP="005E0FDC">
            <w:pPr>
              <w:spacing w:after="0" w:line="240" w:lineRule="auto"/>
              <w:rPr>
                <w:rFonts w:asciiTheme="majorBidi" w:eastAsia="Times New Roman" w:hAnsiTheme="majorBidi" w:cstheme="majorBidi"/>
                <w:lang w:eastAsia="ar-SA"/>
              </w:rPr>
            </w:pPr>
          </w:p>
        </w:tc>
      </w:tr>
      <w:tr w:rsidR="005C4640" w14:paraId="729F74D2" w14:textId="77777777" w:rsidTr="005E0FDC">
        <w:trPr>
          <w:trHeight w:val="37"/>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F3F3F3"/>
            <w:tcMar>
              <w:top w:w="0" w:type="dxa"/>
              <w:left w:w="108" w:type="dxa"/>
              <w:bottom w:w="0" w:type="dxa"/>
              <w:right w:w="108" w:type="dxa"/>
            </w:tcMar>
            <w:vAlign w:val="center"/>
          </w:tcPr>
          <w:p w14:paraId="7714F952" w14:textId="77777777" w:rsidR="005C4640" w:rsidRDefault="005C4640" w:rsidP="005E0FDC">
            <w:pPr>
              <w:spacing w:after="0" w:line="240" w:lineRule="auto"/>
              <w:jc w:val="both"/>
              <w:rPr>
                <w:rFonts w:ascii="Times New Roman" w:eastAsia="Times New Roman" w:hAnsi="Times New Roman"/>
                <w:b/>
                <w:lang w:eastAsia="ar-SA"/>
              </w:rPr>
            </w:pPr>
            <w:r>
              <w:rPr>
                <w:rFonts w:ascii="Times New Roman" w:eastAsia="Times New Roman" w:hAnsi="Times New Roman"/>
                <w:b/>
                <w:lang w:eastAsia="ar-SA"/>
              </w:rPr>
              <w:t>Kontaktpersona:</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ADA4FD" w14:textId="77777777" w:rsidR="005C4640" w:rsidRPr="00F76005" w:rsidRDefault="005C4640" w:rsidP="005E0FDC">
            <w:pPr>
              <w:spacing w:after="0" w:line="240" w:lineRule="auto"/>
              <w:rPr>
                <w:rFonts w:asciiTheme="majorBidi" w:eastAsia="Times New Roman" w:hAnsiTheme="majorBidi" w:cstheme="majorBidi"/>
                <w:lang w:eastAsia="ar-SA"/>
              </w:rPr>
            </w:pPr>
          </w:p>
        </w:tc>
      </w:tr>
      <w:tr w:rsidR="005C4640" w14:paraId="510ACAC9" w14:textId="77777777" w:rsidTr="005E0FDC">
        <w:trPr>
          <w:trHeight w:val="249"/>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A518051" w14:textId="77777777" w:rsidR="005C4640" w:rsidRDefault="005C4640" w:rsidP="005E0FDC">
            <w:pPr>
              <w:spacing w:after="0" w:line="240" w:lineRule="auto"/>
              <w:jc w:val="both"/>
              <w:rPr>
                <w:rFonts w:ascii="Times New Roman" w:eastAsia="Times New Roman" w:hAnsi="Times New Roman"/>
                <w:b/>
                <w:lang w:eastAsia="ar-SA"/>
              </w:rPr>
            </w:pPr>
            <w:r>
              <w:rPr>
                <w:rFonts w:ascii="Times New Roman" w:eastAsia="Times New Roman" w:hAnsi="Times New Roman"/>
                <w:b/>
                <w:lang w:eastAsia="ar-SA"/>
              </w:rPr>
              <w:t>Kontaktpersonas tālrunis un e</w:t>
            </w:r>
            <w:r>
              <w:rPr>
                <w:rFonts w:ascii="Times New Roman" w:eastAsia="Times New Roman" w:hAnsi="Times New Roman"/>
                <w:b/>
                <w:lang w:eastAsia="ar-SA"/>
              </w:rPr>
              <w:noBreakHyphen/>
              <w:t>pasts: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B49025" w14:textId="4B823617" w:rsidR="005C4640" w:rsidRPr="00F76005" w:rsidRDefault="005C4640" w:rsidP="005E0FDC">
            <w:pPr>
              <w:spacing w:after="0" w:line="240" w:lineRule="auto"/>
              <w:rPr>
                <w:rFonts w:asciiTheme="majorBidi" w:eastAsia="Times New Roman" w:hAnsiTheme="majorBidi" w:cstheme="majorBidi"/>
                <w:lang w:eastAsia="ar-SA"/>
              </w:rPr>
            </w:pPr>
          </w:p>
        </w:tc>
      </w:tr>
      <w:tr w:rsidR="005C4640" w14:paraId="45E8F033" w14:textId="77777777" w:rsidTr="005E0FDC">
        <w:trPr>
          <w:trHeight w:val="249"/>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61257B7" w14:textId="77777777" w:rsidR="005C4640" w:rsidRDefault="005C4640" w:rsidP="005E0FDC">
            <w:pPr>
              <w:spacing w:after="0" w:line="240" w:lineRule="auto"/>
              <w:jc w:val="both"/>
              <w:rPr>
                <w:rFonts w:ascii="Times New Roman" w:eastAsia="Times New Roman" w:hAnsi="Times New Roman"/>
                <w:b/>
                <w:lang w:eastAsia="ar-SA"/>
              </w:rPr>
            </w:pPr>
            <w:r>
              <w:rPr>
                <w:rFonts w:ascii="Times New Roman" w:eastAsia="Times New Roman" w:hAnsi="Times New Roman"/>
                <w:b/>
                <w:lang w:eastAsia="ar-SA"/>
              </w:rPr>
              <w:t>Iepirkuma līguma parakstītājs (vārds, uzvārds, amats)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BBC107" w14:textId="5D61F1D6" w:rsidR="005C4640" w:rsidRPr="00F76005" w:rsidRDefault="005C4640" w:rsidP="005E0FDC">
            <w:pPr>
              <w:spacing w:after="0" w:line="240" w:lineRule="auto"/>
              <w:rPr>
                <w:rFonts w:asciiTheme="majorBidi" w:eastAsia="Times New Roman" w:hAnsiTheme="majorBidi" w:cstheme="majorBidi"/>
                <w:lang w:eastAsia="ar-SA"/>
              </w:rPr>
            </w:pPr>
          </w:p>
        </w:tc>
      </w:tr>
      <w:tr w:rsidR="005C4640" w14:paraId="53D4A89B" w14:textId="77777777" w:rsidTr="005E0FDC">
        <w:trPr>
          <w:trHeight w:val="249"/>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53B962" w14:textId="77777777" w:rsidR="005C4640" w:rsidRDefault="005C4640" w:rsidP="005E0FDC">
            <w:pPr>
              <w:spacing w:after="0" w:line="240" w:lineRule="auto"/>
              <w:jc w:val="both"/>
              <w:rPr>
                <w:rFonts w:ascii="Times New Roman" w:eastAsia="Times New Roman" w:hAnsi="Times New Roman"/>
                <w:b/>
                <w:lang w:eastAsia="ar-SA"/>
              </w:rPr>
            </w:pPr>
            <w:r>
              <w:rPr>
                <w:rFonts w:ascii="Times New Roman" w:eastAsia="Times New Roman" w:hAnsi="Times New Roman"/>
                <w:b/>
                <w:lang w:eastAsia="ar-SA"/>
              </w:rPr>
              <w:t>Par līguma izpildi atbildīgā persona (vārds, uzvārds, amats, tālruņa numurs, e-pasta adrese)</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FBAACF" w14:textId="1187901D" w:rsidR="005C4640" w:rsidRPr="00F76005" w:rsidRDefault="005C4640" w:rsidP="005E0FDC">
            <w:pPr>
              <w:spacing w:after="0" w:line="240" w:lineRule="auto"/>
              <w:rPr>
                <w:rFonts w:asciiTheme="majorBidi" w:eastAsia="Times New Roman" w:hAnsiTheme="majorBidi" w:cstheme="majorBidi"/>
                <w:lang w:eastAsia="ar-SA"/>
              </w:rPr>
            </w:pPr>
          </w:p>
        </w:tc>
      </w:tr>
      <w:tr w:rsidR="005C4640" w14:paraId="177DD547" w14:textId="77777777" w:rsidTr="005E0FDC">
        <w:trPr>
          <w:trHeight w:val="37"/>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055213F" w14:textId="77777777" w:rsidR="005C4640" w:rsidRDefault="005C4640" w:rsidP="005E0FDC">
            <w:pPr>
              <w:spacing w:after="0" w:line="240" w:lineRule="auto"/>
              <w:jc w:val="both"/>
              <w:rPr>
                <w:rFonts w:ascii="Times New Roman" w:eastAsia="Times New Roman" w:hAnsi="Times New Roman"/>
                <w:b/>
                <w:lang w:eastAsia="ar-SA"/>
              </w:rPr>
            </w:pPr>
            <w:r>
              <w:rPr>
                <w:rFonts w:ascii="Times New Roman" w:eastAsia="Times New Roman" w:hAnsi="Times New Roman"/>
                <w:b/>
                <w:lang w:eastAsia="ar-SA"/>
              </w:rPr>
              <w:t>Bankas nosaukums, filiāle:</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926AE" w14:textId="18B05532" w:rsidR="005C4640" w:rsidRPr="00F76005" w:rsidRDefault="005C4640" w:rsidP="005E0FDC">
            <w:pPr>
              <w:spacing w:after="0" w:line="240" w:lineRule="auto"/>
              <w:rPr>
                <w:rFonts w:asciiTheme="majorBidi" w:eastAsia="Times New Roman" w:hAnsiTheme="majorBidi" w:cstheme="majorBidi"/>
                <w:lang w:eastAsia="ar-SA"/>
              </w:rPr>
            </w:pPr>
          </w:p>
        </w:tc>
      </w:tr>
      <w:tr w:rsidR="005C4640" w14:paraId="3E171BB7" w14:textId="77777777" w:rsidTr="005E0FDC">
        <w:trPr>
          <w:trHeight w:val="37"/>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16BC634" w14:textId="77777777" w:rsidR="005C4640" w:rsidRDefault="005C4640" w:rsidP="005E0FDC">
            <w:pPr>
              <w:spacing w:after="0" w:line="240" w:lineRule="auto"/>
              <w:jc w:val="both"/>
              <w:rPr>
                <w:rFonts w:ascii="Times New Roman" w:eastAsia="Times New Roman" w:hAnsi="Times New Roman"/>
                <w:b/>
                <w:lang w:eastAsia="ar-SA"/>
              </w:rPr>
            </w:pPr>
            <w:r>
              <w:rPr>
                <w:rFonts w:ascii="Times New Roman" w:eastAsia="Times New Roman" w:hAnsi="Times New Roman"/>
                <w:b/>
                <w:lang w:eastAsia="ar-SA"/>
              </w:rPr>
              <w:t>Bankas kods: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9FA8AF" w14:textId="3FC11C88" w:rsidR="005C4640" w:rsidRPr="00F76005" w:rsidRDefault="005C4640" w:rsidP="005E0FDC">
            <w:pPr>
              <w:spacing w:after="0" w:line="240" w:lineRule="auto"/>
              <w:rPr>
                <w:rFonts w:asciiTheme="majorBidi" w:eastAsia="Times New Roman" w:hAnsiTheme="majorBidi" w:cstheme="majorBidi"/>
                <w:lang w:eastAsia="ar-SA"/>
              </w:rPr>
            </w:pPr>
          </w:p>
        </w:tc>
      </w:tr>
      <w:tr w:rsidR="005C4640" w14:paraId="379AD57B" w14:textId="77777777" w:rsidTr="005E0FDC">
        <w:trPr>
          <w:trHeight w:val="37"/>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78F02AA" w14:textId="77777777" w:rsidR="005C4640" w:rsidRDefault="005C4640" w:rsidP="005E0FDC">
            <w:pPr>
              <w:spacing w:after="0" w:line="240" w:lineRule="auto"/>
              <w:jc w:val="both"/>
              <w:rPr>
                <w:rFonts w:ascii="Times New Roman" w:eastAsia="Times New Roman" w:hAnsi="Times New Roman"/>
                <w:b/>
                <w:lang w:eastAsia="ar-SA"/>
              </w:rPr>
            </w:pPr>
            <w:r>
              <w:rPr>
                <w:rFonts w:ascii="Times New Roman" w:eastAsia="Times New Roman" w:hAnsi="Times New Roman"/>
                <w:b/>
                <w:lang w:eastAsia="ar-SA"/>
              </w:rPr>
              <w:t>Norēķinu konts: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65FCA9" w14:textId="6E705E2D" w:rsidR="005C4640" w:rsidRPr="00F76005" w:rsidRDefault="005C4640" w:rsidP="005E0FDC">
            <w:pPr>
              <w:spacing w:after="0" w:line="240" w:lineRule="auto"/>
              <w:rPr>
                <w:rFonts w:asciiTheme="majorBidi" w:eastAsia="Times New Roman" w:hAnsiTheme="majorBidi" w:cstheme="majorBidi"/>
                <w:lang w:eastAsia="ar-SA"/>
              </w:rPr>
            </w:pPr>
          </w:p>
        </w:tc>
      </w:tr>
    </w:tbl>
    <w:p w14:paraId="49FCB3B6" w14:textId="67D9DD34" w:rsidR="005C4640" w:rsidRDefault="005C4640" w:rsidP="009F5043">
      <w:pPr>
        <w:spacing w:after="0" w:line="240" w:lineRule="auto"/>
        <w:rPr>
          <w:rFonts w:ascii="Times New Roman" w:hAnsi="Times New Roman"/>
          <w:b/>
          <w:i/>
          <w:lang w:eastAsia="zh-CN"/>
        </w:rPr>
      </w:pPr>
      <w:r>
        <w:rPr>
          <w:rFonts w:ascii="Times New Roman" w:hAnsi="Times New Roman"/>
          <w:b/>
          <w:i/>
          <w:lang w:eastAsia="zh-CN"/>
        </w:rPr>
        <w:t>Ja Pieteikumu paraksta Pretendenta pilnvarota persona, klāt obligāti jāpievieno pilnvara.</w:t>
      </w:r>
    </w:p>
    <w:p w14:paraId="7E8739C2" w14:textId="77777777" w:rsidR="005C4640" w:rsidRDefault="005C4640" w:rsidP="005C4640">
      <w:pPr>
        <w:spacing w:after="0" w:line="240" w:lineRule="auto"/>
        <w:jc w:val="center"/>
        <w:rPr>
          <w:rFonts w:ascii="Times New Roman" w:hAnsi="Times New Roman"/>
          <w:b/>
          <w:i/>
          <w:lang w:eastAsia="zh-CN"/>
        </w:rPr>
      </w:pPr>
    </w:p>
    <w:p w14:paraId="24BFD638" w14:textId="77777777" w:rsidR="005C4640" w:rsidRDefault="005C4640" w:rsidP="005C4640"/>
    <w:p w14:paraId="0850C930" w14:textId="77777777" w:rsidR="005C4640" w:rsidRDefault="005C4640" w:rsidP="005C4640"/>
    <w:p w14:paraId="44AD23F4" w14:textId="64FC42F9" w:rsidR="005C4640" w:rsidRPr="005C4640" w:rsidRDefault="009F5043" w:rsidP="005C4640">
      <w:pPr>
        <w:rPr>
          <w:rFonts w:asciiTheme="majorBidi" w:hAnsiTheme="majorBidi" w:cstheme="majorBidi"/>
        </w:rPr>
      </w:pPr>
      <w:r>
        <w:rPr>
          <w:rFonts w:asciiTheme="majorBidi" w:hAnsiTheme="majorBidi" w:cstheme="majorBidi"/>
        </w:rPr>
        <w:t>Pretendenta pārstāvis</w:t>
      </w:r>
    </w:p>
    <w:p w14:paraId="2F1D2BC5" w14:textId="77777777" w:rsidR="005C4640" w:rsidRPr="005C4640" w:rsidRDefault="005C4640" w:rsidP="005C4640">
      <w:pPr>
        <w:rPr>
          <w:rFonts w:asciiTheme="majorBidi" w:hAnsiTheme="majorBidi" w:cstheme="majorBidi"/>
        </w:rPr>
      </w:pPr>
    </w:p>
    <w:p w14:paraId="5BAE9694" w14:textId="77777777" w:rsidR="005C4640" w:rsidRPr="005C4640" w:rsidRDefault="005C4640" w:rsidP="005C4640">
      <w:pPr>
        <w:rPr>
          <w:rFonts w:asciiTheme="majorBidi" w:hAnsiTheme="majorBidi" w:cstheme="majorBidi"/>
        </w:rPr>
      </w:pPr>
    </w:p>
    <w:p w14:paraId="7593D326" w14:textId="77777777" w:rsidR="005C4640" w:rsidRPr="005C4640" w:rsidRDefault="005C4640" w:rsidP="005C4640">
      <w:pPr>
        <w:rPr>
          <w:rFonts w:asciiTheme="majorBidi" w:hAnsiTheme="majorBidi" w:cstheme="majorBidi"/>
        </w:rPr>
      </w:pPr>
    </w:p>
    <w:p w14:paraId="1718BF1E" w14:textId="77777777" w:rsidR="005C4640" w:rsidRPr="005C4640" w:rsidRDefault="005C4640" w:rsidP="005C4640">
      <w:pPr>
        <w:rPr>
          <w:rFonts w:asciiTheme="majorBidi" w:hAnsiTheme="majorBidi" w:cstheme="majorBidi"/>
        </w:rPr>
      </w:pPr>
    </w:p>
    <w:p w14:paraId="6548C047" w14:textId="77777777" w:rsidR="005C4640" w:rsidRPr="005C4640" w:rsidRDefault="005C4640" w:rsidP="005C4640">
      <w:pPr>
        <w:rPr>
          <w:rFonts w:asciiTheme="majorBidi" w:hAnsiTheme="majorBidi" w:cstheme="majorBidi"/>
        </w:rPr>
      </w:pPr>
    </w:p>
    <w:p w14:paraId="704D25A5" w14:textId="77777777" w:rsidR="005C4640" w:rsidRPr="005C4640" w:rsidRDefault="005C4640" w:rsidP="005C4640">
      <w:pPr>
        <w:rPr>
          <w:rFonts w:asciiTheme="majorBidi" w:hAnsiTheme="majorBidi" w:cstheme="majorBidi"/>
        </w:rPr>
      </w:pPr>
    </w:p>
    <w:p w14:paraId="48F90DA5" w14:textId="77777777" w:rsidR="005C4640" w:rsidRDefault="005C4640" w:rsidP="005C4640">
      <w:pPr>
        <w:rPr>
          <w:rFonts w:asciiTheme="majorBidi" w:hAnsiTheme="majorBidi" w:cstheme="majorBidi"/>
        </w:rPr>
      </w:pPr>
    </w:p>
    <w:p w14:paraId="790137B2" w14:textId="1D9497BE" w:rsidR="009F5043" w:rsidRPr="00617E58" w:rsidRDefault="009F5043" w:rsidP="009F5043">
      <w:pPr>
        <w:pageBreakBefore/>
        <w:spacing w:after="0" w:line="240" w:lineRule="auto"/>
        <w:jc w:val="right"/>
        <w:rPr>
          <w:rFonts w:ascii="Times New Roman" w:eastAsia="Times New Roman" w:hAnsi="Times New Roman"/>
          <w:b/>
          <w:bCs/>
          <w:i/>
          <w:iCs/>
          <w:sz w:val="20"/>
          <w:szCs w:val="20"/>
          <w:lang w:eastAsia="ar-SA"/>
        </w:rPr>
      </w:pPr>
      <w:r w:rsidRPr="00617E58">
        <w:rPr>
          <w:rFonts w:ascii="Times New Roman" w:eastAsia="Times New Roman" w:hAnsi="Times New Roman"/>
          <w:b/>
          <w:bCs/>
          <w:i/>
          <w:iCs/>
          <w:sz w:val="20"/>
          <w:szCs w:val="20"/>
          <w:lang w:eastAsia="ar-SA"/>
        </w:rPr>
        <w:lastRenderedPageBreak/>
        <w:t xml:space="preserve">2. pielikums </w:t>
      </w:r>
    </w:p>
    <w:p w14:paraId="23EA0E74" w14:textId="77777777" w:rsidR="00BA3779" w:rsidRPr="00617E58" w:rsidRDefault="009F5043" w:rsidP="00BA3779">
      <w:pPr>
        <w:spacing w:after="0" w:line="240" w:lineRule="auto"/>
        <w:jc w:val="right"/>
        <w:rPr>
          <w:rFonts w:asciiTheme="majorBidi" w:eastAsia="Times New Roman" w:hAnsiTheme="majorBidi" w:cstheme="majorBidi"/>
          <w:b/>
          <w:bCs/>
          <w:lang w:eastAsia="lv-LV"/>
          <w14:ligatures w14:val="none"/>
        </w:rPr>
      </w:pPr>
      <w:r w:rsidRPr="00617E58">
        <w:rPr>
          <w:rFonts w:asciiTheme="majorBidi" w:eastAsia="Times New Roman" w:hAnsiTheme="majorBidi" w:cstheme="majorBidi"/>
          <w:b/>
          <w:bCs/>
          <w:i/>
          <w:iCs/>
          <w:lang w:eastAsia="lv-LV"/>
          <w14:ligatures w14:val="none"/>
        </w:rPr>
        <w:t xml:space="preserve">Nolikumam </w:t>
      </w:r>
      <w:r w:rsidR="00BA3779" w:rsidRPr="00617E58">
        <w:rPr>
          <w:rFonts w:asciiTheme="majorBidi" w:eastAsia="Times New Roman" w:hAnsiTheme="majorBidi" w:cstheme="majorBidi"/>
          <w:b/>
          <w:bCs/>
          <w:lang w:eastAsia="lv-LV"/>
          <w14:ligatures w14:val="none"/>
        </w:rPr>
        <w:t>“Pārstrādes attīstība”</w:t>
      </w:r>
    </w:p>
    <w:p w14:paraId="4A6FDB43" w14:textId="08700567" w:rsidR="009F5043" w:rsidRPr="00617E58" w:rsidRDefault="009F5043" w:rsidP="009F5043">
      <w:pPr>
        <w:spacing w:after="0" w:line="240" w:lineRule="auto"/>
        <w:jc w:val="right"/>
        <w:rPr>
          <w:rFonts w:asciiTheme="majorBidi" w:eastAsia="Times New Roman" w:hAnsiTheme="majorBidi" w:cstheme="majorBidi"/>
          <w:i/>
          <w:iCs/>
          <w:lang w:eastAsia="lv-LV"/>
          <w14:ligatures w14:val="none"/>
        </w:rPr>
      </w:pPr>
      <w:r w:rsidRPr="00617E58">
        <w:rPr>
          <w:rFonts w:asciiTheme="majorBidi" w:eastAsia="Times New Roman" w:hAnsiTheme="majorBidi" w:cstheme="majorBidi"/>
          <w:i/>
          <w:iCs/>
          <w:lang w:eastAsia="lv-LV"/>
          <w14:ligatures w14:val="none"/>
        </w:rPr>
        <w:t>Iepirkuma identifikācijas Nr.</w:t>
      </w:r>
      <w:r w:rsidR="00F42ACB" w:rsidRPr="00617E58">
        <w:rPr>
          <w:rFonts w:asciiTheme="majorBidi" w:eastAsia="Times New Roman" w:hAnsiTheme="majorBidi" w:cstheme="majorBidi"/>
          <w:i/>
          <w:iCs/>
          <w:lang w:eastAsia="lv-LV"/>
          <w14:ligatures w14:val="none"/>
        </w:rPr>
        <w:t>KM</w:t>
      </w:r>
      <w:r w:rsidRPr="00617E58">
        <w:rPr>
          <w:rFonts w:asciiTheme="majorBidi" w:eastAsia="Times New Roman" w:hAnsiTheme="majorBidi" w:cstheme="majorBidi"/>
          <w:i/>
          <w:iCs/>
          <w:lang w:eastAsia="lv-LV"/>
          <w14:ligatures w14:val="none"/>
        </w:rPr>
        <w:t>-2026/</w:t>
      </w:r>
      <w:r w:rsidR="006119AA">
        <w:rPr>
          <w:rFonts w:asciiTheme="majorBidi" w:eastAsia="Times New Roman" w:hAnsiTheme="majorBidi" w:cstheme="majorBidi"/>
          <w:i/>
          <w:iCs/>
          <w:lang w:eastAsia="lv-LV"/>
          <w14:ligatures w14:val="none"/>
        </w:rPr>
        <w:t>2</w:t>
      </w:r>
    </w:p>
    <w:p w14:paraId="6C0438BA" w14:textId="77777777" w:rsidR="009F5043" w:rsidRPr="00617E58" w:rsidRDefault="009F5043" w:rsidP="009F5043">
      <w:pPr>
        <w:jc w:val="right"/>
        <w:rPr>
          <w:rFonts w:asciiTheme="majorBidi" w:hAnsiTheme="majorBidi" w:cstheme="majorBidi"/>
        </w:rPr>
      </w:pPr>
    </w:p>
    <w:p w14:paraId="6987FDA9" w14:textId="77777777" w:rsidR="005C4640" w:rsidRPr="00617E58" w:rsidRDefault="005C4640" w:rsidP="005C4640">
      <w:pPr>
        <w:rPr>
          <w:rFonts w:asciiTheme="majorBidi" w:hAnsiTheme="majorBidi" w:cstheme="majorBidi"/>
        </w:rPr>
      </w:pPr>
    </w:p>
    <w:p w14:paraId="515288F8" w14:textId="77777777" w:rsidR="009F5043" w:rsidRPr="00550F0D" w:rsidRDefault="009F5043" w:rsidP="009F5043">
      <w:pPr>
        <w:shd w:val="clear" w:color="auto" w:fill="FFFFFF" w:themeFill="background1"/>
        <w:spacing w:after="0"/>
        <w:ind w:right="63"/>
        <w:jc w:val="center"/>
        <w:rPr>
          <w:rFonts w:asciiTheme="majorBidi" w:hAnsiTheme="majorBidi" w:cstheme="majorBidi"/>
          <w:b/>
          <w:bCs/>
          <w:sz w:val="28"/>
          <w:szCs w:val="28"/>
        </w:rPr>
      </w:pPr>
      <w:r w:rsidRPr="00550F0D">
        <w:rPr>
          <w:rFonts w:asciiTheme="majorBidi" w:hAnsiTheme="majorBidi" w:cstheme="majorBidi"/>
          <w:b/>
          <w:bCs/>
          <w:sz w:val="28"/>
          <w:szCs w:val="28"/>
        </w:rPr>
        <w:t xml:space="preserve">Apliecinājums par neatkarīgi izstrādātu piedāvājumu </w:t>
      </w:r>
    </w:p>
    <w:p w14:paraId="665D633D" w14:textId="77777777" w:rsidR="009F5043" w:rsidRPr="00550F0D" w:rsidRDefault="009F5043" w:rsidP="009F5043">
      <w:pPr>
        <w:spacing w:after="0"/>
        <w:ind w:right="2"/>
        <w:jc w:val="center"/>
        <w:rPr>
          <w:rFonts w:asciiTheme="majorBidi" w:hAnsiTheme="majorBidi" w:cstheme="majorBidi"/>
          <w:szCs w:val="24"/>
        </w:rPr>
      </w:pPr>
      <w:r w:rsidRPr="00550F0D">
        <w:rPr>
          <w:rFonts w:asciiTheme="majorBidi" w:hAnsiTheme="majorBidi" w:cstheme="majorBidi"/>
          <w:szCs w:val="24"/>
        </w:rPr>
        <w:t xml:space="preserve"> </w:t>
      </w:r>
    </w:p>
    <w:p w14:paraId="27B51080" w14:textId="65B7D065" w:rsidR="009F5043" w:rsidRPr="00550F0D" w:rsidRDefault="009F5043" w:rsidP="009F5043">
      <w:pPr>
        <w:spacing w:after="0" w:line="271" w:lineRule="auto"/>
        <w:ind w:left="10" w:right="52" w:hanging="10"/>
        <w:rPr>
          <w:rFonts w:asciiTheme="majorBidi" w:hAnsiTheme="majorBidi" w:cstheme="majorBidi"/>
          <w:szCs w:val="24"/>
        </w:rPr>
      </w:pPr>
      <w:r w:rsidRPr="00550F0D">
        <w:rPr>
          <w:rFonts w:asciiTheme="majorBidi" w:hAnsiTheme="majorBidi" w:cstheme="majorBidi"/>
          <w:szCs w:val="24"/>
        </w:rPr>
        <w:t xml:space="preserve">Ar šo, sniedzot izsmeļošu un patiesu informāciju, </w:t>
      </w:r>
      <w:r>
        <w:rPr>
          <w:rFonts w:asciiTheme="majorBidi" w:hAnsiTheme="majorBidi" w:cstheme="majorBidi"/>
          <w:szCs w:val="24"/>
        </w:rPr>
        <w:t>&lt;</w:t>
      </w:r>
      <w:r w:rsidRPr="009F5043">
        <w:rPr>
          <w:rFonts w:asciiTheme="majorBidi" w:hAnsiTheme="majorBidi" w:cstheme="majorBidi"/>
          <w:i/>
          <w:iCs/>
          <w:szCs w:val="24"/>
        </w:rPr>
        <w:t>pretendenta nosaukums, reģistrācijas numurs</w:t>
      </w:r>
      <w:r>
        <w:rPr>
          <w:rFonts w:asciiTheme="majorBidi" w:hAnsiTheme="majorBidi" w:cstheme="majorBidi"/>
          <w:szCs w:val="24"/>
        </w:rPr>
        <w:t>&gt;</w:t>
      </w:r>
      <w:r w:rsidRPr="00550F0D">
        <w:rPr>
          <w:rFonts w:asciiTheme="majorBidi" w:hAnsiTheme="majorBidi" w:cstheme="majorBidi"/>
          <w:szCs w:val="24"/>
        </w:rPr>
        <w:t xml:space="preserve">, (turpmāk – Pretendents) attiecībā uz konkrēto iepirkuma procedūru apliecina, ka:  </w:t>
      </w:r>
    </w:p>
    <w:p w14:paraId="6846C335" w14:textId="77777777" w:rsidR="009F5043" w:rsidRPr="00550F0D" w:rsidRDefault="009F5043" w:rsidP="009F5043">
      <w:pPr>
        <w:spacing w:after="0"/>
        <w:rPr>
          <w:rFonts w:asciiTheme="majorBidi" w:hAnsiTheme="majorBidi" w:cstheme="majorBidi"/>
          <w:szCs w:val="24"/>
        </w:rPr>
      </w:pPr>
      <w:r w:rsidRPr="00550F0D">
        <w:rPr>
          <w:rFonts w:asciiTheme="majorBidi" w:hAnsiTheme="majorBidi" w:cstheme="majorBidi"/>
          <w:szCs w:val="24"/>
        </w:rPr>
        <w:t xml:space="preserve"> </w:t>
      </w:r>
    </w:p>
    <w:p w14:paraId="7DBBB7BE" w14:textId="77777777" w:rsidR="009F5043" w:rsidRPr="00550F0D" w:rsidRDefault="009F5043" w:rsidP="009F5043">
      <w:pPr>
        <w:numPr>
          <w:ilvl w:val="1"/>
          <w:numId w:val="14"/>
        </w:numPr>
        <w:spacing w:after="0" w:line="271" w:lineRule="auto"/>
        <w:ind w:right="52" w:hanging="360"/>
        <w:jc w:val="both"/>
        <w:rPr>
          <w:rFonts w:asciiTheme="majorBidi" w:hAnsiTheme="majorBidi" w:cstheme="majorBidi"/>
          <w:szCs w:val="24"/>
        </w:rPr>
      </w:pPr>
      <w:r w:rsidRPr="00550F0D">
        <w:rPr>
          <w:rFonts w:asciiTheme="majorBidi" w:hAnsiTheme="majorBidi" w:cstheme="majorBidi"/>
          <w:szCs w:val="24"/>
        </w:rPr>
        <w:t xml:space="preserve">Pretendents ir iepazinies un piekrīt šī apliecinājuma saturam.  </w:t>
      </w:r>
    </w:p>
    <w:p w14:paraId="2584FF04" w14:textId="77777777" w:rsidR="009F5043" w:rsidRPr="00550F0D" w:rsidRDefault="009F5043" w:rsidP="009F5043">
      <w:pPr>
        <w:numPr>
          <w:ilvl w:val="1"/>
          <w:numId w:val="14"/>
        </w:numPr>
        <w:spacing w:after="0" w:line="271" w:lineRule="auto"/>
        <w:ind w:right="52" w:hanging="360"/>
        <w:jc w:val="both"/>
        <w:rPr>
          <w:rFonts w:asciiTheme="majorBidi" w:hAnsiTheme="majorBidi" w:cstheme="majorBidi"/>
          <w:szCs w:val="24"/>
        </w:rPr>
      </w:pPr>
      <w:r w:rsidRPr="00550F0D">
        <w:rPr>
          <w:rFonts w:asciiTheme="majorBidi" w:hAnsiTheme="majorBidi" w:cstheme="majorBidi"/>
          <w:szCs w:val="24"/>
        </w:rPr>
        <w:t xml:space="preserve">Pretendents apzinās savu pienākumu šajā apliecinājumā norādīt pilnīgu, izsmeļošu un patiesu informāciju.  </w:t>
      </w:r>
    </w:p>
    <w:p w14:paraId="7A381431" w14:textId="77777777" w:rsidR="009F5043" w:rsidRPr="00550F0D" w:rsidRDefault="009F5043" w:rsidP="009F5043">
      <w:pPr>
        <w:numPr>
          <w:ilvl w:val="1"/>
          <w:numId w:val="14"/>
        </w:numPr>
        <w:spacing w:after="0" w:line="271" w:lineRule="auto"/>
        <w:ind w:right="52" w:hanging="360"/>
        <w:jc w:val="both"/>
        <w:rPr>
          <w:rFonts w:asciiTheme="majorBidi" w:hAnsiTheme="majorBidi" w:cstheme="majorBidi"/>
          <w:szCs w:val="24"/>
        </w:rPr>
      </w:pPr>
      <w:r w:rsidRPr="00550F0D">
        <w:rPr>
          <w:rFonts w:asciiTheme="majorBidi" w:hAnsiTheme="majorBidi" w:cstheme="majorBidi"/>
          <w:szCs w:val="24"/>
        </w:rPr>
        <w:t xml:space="preserve">Pretendenta iepirkuma piedāvājumu ir parakstījusi/šas pretendenta pilnvarotā/ās persona/s.  </w:t>
      </w:r>
    </w:p>
    <w:p w14:paraId="546B908A" w14:textId="77777777" w:rsidR="009F5043" w:rsidRPr="00550F0D" w:rsidRDefault="009F5043" w:rsidP="009F5043">
      <w:pPr>
        <w:numPr>
          <w:ilvl w:val="1"/>
          <w:numId w:val="14"/>
        </w:numPr>
        <w:spacing w:after="0" w:line="271" w:lineRule="auto"/>
        <w:ind w:right="52" w:hanging="360"/>
        <w:jc w:val="both"/>
        <w:rPr>
          <w:rFonts w:asciiTheme="majorBidi" w:hAnsiTheme="majorBidi" w:cstheme="majorBidi"/>
          <w:szCs w:val="24"/>
        </w:rPr>
      </w:pPr>
      <w:r w:rsidRPr="00550F0D">
        <w:rPr>
          <w:rFonts w:asciiTheme="majorBidi" w:hAnsiTheme="majorBidi" w:cstheme="majorBidi"/>
          <w:szCs w:val="24"/>
        </w:rPr>
        <w:t>Pretendents informē, ka ir iesniedzis piedāvājumu neatkarīgi no konkurentiem</w:t>
      </w:r>
      <w:r w:rsidRPr="00550F0D">
        <w:rPr>
          <w:rFonts w:asciiTheme="majorBidi" w:hAnsiTheme="majorBidi" w:cstheme="majorBidi"/>
          <w:szCs w:val="24"/>
          <w:vertAlign w:val="superscript"/>
        </w:rPr>
        <w:footnoteReference w:id="2"/>
      </w:r>
      <w:r w:rsidRPr="00550F0D">
        <w:rPr>
          <w:rFonts w:asciiTheme="majorBidi" w:hAnsiTheme="majorBidi" w:cstheme="majorBidi"/>
          <w:szCs w:val="24"/>
        </w:rPr>
        <w:t xml:space="preserve"> un bez konsultācijām, līgumiem vai vienošanām. Pretendentam ne ar vienu konkurentu nav bijusi saziņa attiecībā uz:  </w:t>
      </w:r>
    </w:p>
    <w:p w14:paraId="3D94D7F9" w14:textId="77777777" w:rsidR="009F5043" w:rsidRPr="00550F0D" w:rsidRDefault="009F5043" w:rsidP="009F5043">
      <w:pPr>
        <w:spacing w:after="0" w:line="271" w:lineRule="auto"/>
        <w:ind w:left="1276" w:right="52" w:hanging="10"/>
        <w:rPr>
          <w:rFonts w:asciiTheme="majorBidi" w:hAnsiTheme="majorBidi" w:cstheme="majorBidi"/>
          <w:szCs w:val="24"/>
        </w:rPr>
      </w:pPr>
      <w:r w:rsidRPr="00550F0D">
        <w:rPr>
          <w:rFonts w:asciiTheme="majorBidi" w:hAnsiTheme="majorBidi" w:cstheme="majorBidi"/>
          <w:szCs w:val="24"/>
        </w:rPr>
        <w:t xml:space="preserve">4.1. cenām;  </w:t>
      </w:r>
    </w:p>
    <w:p w14:paraId="122E3D22" w14:textId="77777777" w:rsidR="009F5043" w:rsidRPr="00550F0D" w:rsidRDefault="009F5043" w:rsidP="009F5043">
      <w:pPr>
        <w:spacing w:after="0" w:line="271" w:lineRule="auto"/>
        <w:ind w:left="1276" w:right="52" w:hanging="10"/>
        <w:rPr>
          <w:rFonts w:asciiTheme="majorBidi" w:hAnsiTheme="majorBidi" w:cstheme="majorBidi"/>
          <w:szCs w:val="24"/>
        </w:rPr>
      </w:pPr>
      <w:r w:rsidRPr="00550F0D">
        <w:rPr>
          <w:rFonts w:asciiTheme="majorBidi" w:hAnsiTheme="majorBidi" w:cstheme="majorBidi"/>
          <w:szCs w:val="24"/>
        </w:rPr>
        <w:t xml:space="preserve">4.2. cenas aprēķināšanas metodēm, faktoriem (apstākļiem) vai formulām;  </w:t>
      </w:r>
    </w:p>
    <w:p w14:paraId="12EBF461" w14:textId="77777777" w:rsidR="009F5043" w:rsidRPr="00550F0D" w:rsidRDefault="009F5043" w:rsidP="009F5043">
      <w:pPr>
        <w:spacing w:after="0" w:line="271" w:lineRule="auto"/>
        <w:ind w:left="1276" w:right="52" w:hanging="10"/>
        <w:rPr>
          <w:rFonts w:asciiTheme="majorBidi" w:hAnsiTheme="majorBidi" w:cstheme="majorBidi"/>
          <w:szCs w:val="24"/>
        </w:rPr>
      </w:pPr>
      <w:r w:rsidRPr="00550F0D">
        <w:rPr>
          <w:rFonts w:asciiTheme="majorBidi" w:hAnsiTheme="majorBidi" w:cstheme="majorBidi"/>
          <w:szCs w:val="24"/>
        </w:rPr>
        <w:t xml:space="preserve">4.3. nodomu vai lēmumu piedalīties vai nepiedalīties iepirkumā (iesniegt vai neiesniegt piedāvājumu); vai  </w:t>
      </w:r>
    </w:p>
    <w:p w14:paraId="010AFB78" w14:textId="77777777" w:rsidR="009F5043" w:rsidRPr="00550F0D" w:rsidRDefault="009F5043" w:rsidP="009F5043">
      <w:pPr>
        <w:spacing w:after="0" w:line="271" w:lineRule="auto"/>
        <w:ind w:left="1276" w:right="52" w:hanging="10"/>
        <w:rPr>
          <w:rFonts w:asciiTheme="majorBidi" w:hAnsiTheme="majorBidi" w:cstheme="majorBidi"/>
          <w:szCs w:val="24"/>
        </w:rPr>
      </w:pPr>
      <w:r w:rsidRPr="00550F0D">
        <w:rPr>
          <w:rFonts w:asciiTheme="majorBidi" w:hAnsiTheme="majorBidi" w:cstheme="majorBidi"/>
          <w:szCs w:val="24"/>
        </w:rPr>
        <w:t xml:space="preserve">4.4. tādu piedāvājuma iesniegšanu, kas neatbilst iepirkuma prasībām;  </w:t>
      </w:r>
    </w:p>
    <w:p w14:paraId="1D5DCFFC" w14:textId="77777777" w:rsidR="009F5043" w:rsidRPr="00550F0D" w:rsidRDefault="009F5043" w:rsidP="009F5043">
      <w:pPr>
        <w:spacing w:after="0" w:line="271" w:lineRule="auto"/>
        <w:ind w:left="1276" w:right="52" w:hanging="10"/>
        <w:rPr>
          <w:rFonts w:asciiTheme="majorBidi" w:hAnsiTheme="majorBidi" w:cstheme="majorBidi"/>
          <w:szCs w:val="24"/>
        </w:rPr>
      </w:pPr>
      <w:r w:rsidRPr="00550F0D">
        <w:rPr>
          <w:rFonts w:asciiTheme="majorBidi" w:hAnsiTheme="majorBidi" w:cstheme="majorBidi"/>
          <w:szCs w:val="24"/>
        </w:rPr>
        <w:t xml:space="preserve">4.5. kvalitāti, apjomu, specifikāciju, izpildes, piegādes vai citiem nosacījumiem, kas risināmi neatkarīgi no konkurentiem, tiem produktiem vai pakalpojumiem, uz ko attiecas šis iepirkums.  </w:t>
      </w:r>
    </w:p>
    <w:p w14:paraId="3300C287" w14:textId="77777777" w:rsidR="009F5043" w:rsidRPr="00550F0D" w:rsidRDefault="009F5043" w:rsidP="009F5043">
      <w:pPr>
        <w:numPr>
          <w:ilvl w:val="1"/>
          <w:numId w:val="15"/>
        </w:numPr>
        <w:spacing w:after="0" w:line="271" w:lineRule="auto"/>
        <w:ind w:right="52" w:hanging="360"/>
        <w:jc w:val="both"/>
        <w:rPr>
          <w:rFonts w:asciiTheme="majorBidi" w:hAnsiTheme="majorBidi" w:cstheme="majorBidi"/>
          <w:szCs w:val="24"/>
        </w:rPr>
      </w:pPr>
      <w:r w:rsidRPr="00550F0D">
        <w:rPr>
          <w:rFonts w:asciiTheme="majorBidi" w:hAnsiTheme="majorBidi" w:cstheme="majorBidi"/>
          <w:szCs w:val="24"/>
        </w:rPr>
        <w:t xml:space="preserve">Pretendents nav apzināti, tieši vai netieši atklājis un neatklās piedāvājuma noteikumus nevienam konkurentam pirms oficiālā piedāvājumu atvēršanas datuma un laika vai līguma slēgšanas tiesību piešķiršanas.  </w:t>
      </w:r>
    </w:p>
    <w:p w14:paraId="3F337B10" w14:textId="77777777" w:rsidR="009F5043" w:rsidRPr="00550F0D" w:rsidRDefault="009F5043" w:rsidP="009F5043">
      <w:pPr>
        <w:numPr>
          <w:ilvl w:val="1"/>
          <w:numId w:val="15"/>
        </w:numPr>
        <w:spacing w:after="0" w:line="271" w:lineRule="auto"/>
        <w:ind w:right="52" w:hanging="360"/>
        <w:jc w:val="both"/>
        <w:rPr>
          <w:rFonts w:asciiTheme="majorBidi" w:hAnsiTheme="majorBidi" w:cstheme="majorBidi"/>
          <w:szCs w:val="24"/>
        </w:rPr>
      </w:pPr>
      <w:r w:rsidRPr="00550F0D">
        <w:rPr>
          <w:rFonts w:asciiTheme="majorBidi" w:hAnsiTheme="majorBidi" w:cstheme="majorBidi"/>
          <w:szCs w:val="24"/>
        </w:rPr>
        <w:t xml:space="preserve">Pretendents apzinās, ka Konkurences likumā noteikta atbildība par aizliegtām vienošanām, paredzot naudas sodu līdz 10% apmēram no pārkāpēja pēdējā finanšu gada neto apgrozījuma un pretendentam var tikt piemērota izslēgšana no dalības iepirkuma procedūrā.  </w:t>
      </w:r>
    </w:p>
    <w:p w14:paraId="3504F7FB" w14:textId="77777777" w:rsidR="009F5043" w:rsidRPr="00550F0D" w:rsidRDefault="009F5043" w:rsidP="009F5043">
      <w:pPr>
        <w:spacing w:after="0"/>
        <w:jc w:val="center"/>
        <w:rPr>
          <w:rFonts w:asciiTheme="majorBidi" w:hAnsiTheme="majorBidi" w:cstheme="majorBidi"/>
          <w:szCs w:val="24"/>
        </w:rPr>
      </w:pPr>
    </w:p>
    <w:p w14:paraId="4F1282F4" w14:textId="07F85242" w:rsidR="009F5043" w:rsidRDefault="009F5043" w:rsidP="009F5043">
      <w:pPr>
        <w:tabs>
          <w:tab w:val="left" w:pos="720"/>
        </w:tabs>
        <w:spacing w:after="0"/>
        <w:rPr>
          <w:rFonts w:asciiTheme="majorBidi" w:hAnsiTheme="majorBidi" w:cstheme="majorBidi"/>
          <w:szCs w:val="24"/>
        </w:rPr>
      </w:pPr>
      <w:r w:rsidRPr="009F5043">
        <w:rPr>
          <w:rFonts w:asciiTheme="majorBidi" w:hAnsiTheme="majorBidi" w:cstheme="majorBidi"/>
          <w:szCs w:val="24"/>
        </w:rPr>
        <w:t>Datums:</w:t>
      </w:r>
      <w:r>
        <w:rPr>
          <w:rFonts w:asciiTheme="majorBidi" w:hAnsiTheme="majorBidi" w:cstheme="majorBidi"/>
          <w:szCs w:val="24"/>
        </w:rPr>
        <w:t xml:space="preserve"> _______________________</w:t>
      </w:r>
    </w:p>
    <w:p w14:paraId="0F624649" w14:textId="76F1C47F" w:rsidR="009F5043" w:rsidRPr="009F5043" w:rsidRDefault="009F5043" w:rsidP="009F5043">
      <w:pPr>
        <w:tabs>
          <w:tab w:val="left" w:pos="720"/>
        </w:tabs>
        <w:spacing w:after="0"/>
        <w:jc w:val="right"/>
        <w:rPr>
          <w:rFonts w:asciiTheme="majorBidi" w:hAnsiTheme="majorBidi" w:cstheme="majorBidi"/>
          <w:szCs w:val="24"/>
        </w:rPr>
      </w:pPr>
      <w:r>
        <w:rPr>
          <w:rFonts w:asciiTheme="majorBidi" w:hAnsiTheme="majorBidi" w:cstheme="majorBidi"/>
          <w:szCs w:val="24"/>
        </w:rPr>
        <w:t>Paraksts: _______________________</w:t>
      </w:r>
    </w:p>
    <w:p w14:paraId="1436AED3" w14:textId="77777777" w:rsidR="009F5043" w:rsidRPr="00550F0D" w:rsidRDefault="009F5043" w:rsidP="009F5043">
      <w:pPr>
        <w:spacing w:after="0"/>
        <w:rPr>
          <w:rFonts w:asciiTheme="majorBidi" w:hAnsiTheme="majorBidi" w:cstheme="majorBidi"/>
          <w:szCs w:val="24"/>
        </w:rPr>
      </w:pPr>
    </w:p>
    <w:p w14:paraId="2BBCF918" w14:textId="77777777" w:rsidR="005C4640" w:rsidRPr="005C4640" w:rsidRDefault="005C4640" w:rsidP="005C4640">
      <w:pPr>
        <w:rPr>
          <w:rFonts w:asciiTheme="majorBidi" w:hAnsiTheme="majorBidi" w:cstheme="majorBidi"/>
        </w:rPr>
      </w:pPr>
    </w:p>
    <w:p w14:paraId="00426CE6" w14:textId="77777777" w:rsidR="005C4640" w:rsidRPr="005C4640" w:rsidRDefault="005C4640" w:rsidP="005C4640">
      <w:pPr>
        <w:rPr>
          <w:rFonts w:asciiTheme="majorBidi" w:hAnsiTheme="majorBidi" w:cstheme="majorBidi"/>
        </w:rPr>
      </w:pPr>
    </w:p>
    <w:p w14:paraId="4A5373A9" w14:textId="77777777" w:rsidR="005C4640" w:rsidRPr="005C4640" w:rsidRDefault="005C4640" w:rsidP="005C4640">
      <w:pPr>
        <w:rPr>
          <w:rFonts w:asciiTheme="majorBidi" w:hAnsiTheme="majorBidi" w:cstheme="majorBidi"/>
        </w:rPr>
      </w:pPr>
    </w:p>
    <w:p w14:paraId="68F94567" w14:textId="77777777" w:rsidR="005C4640" w:rsidRPr="005C4640" w:rsidRDefault="005C4640" w:rsidP="005C4640">
      <w:pPr>
        <w:rPr>
          <w:rFonts w:asciiTheme="majorBidi" w:hAnsiTheme="majorBidi" w:cstheme="majorBidi"/>
        </w:rPr>
      </w:pPr>
    </w:p>
    <w:p w14:paraId="19DAB99C" w14:textId="77777777" w:rsidR="005C4640" w:rsidRPr="005C4640" w:rsidRDefault="005C4640" w:rsidP="005C4640">
      <w:pPr>
        <w:rPr>
          <w:rFonts w:asciiTheme="majorBidi" w:hAnsiTheme="majorBidi" w:cstheme="majorBidi"/>
        </w:rPr>
      </w:pPr>
    </w:p>
    <w:p w14:paraId="24C01713" w14:textId="77777777" w:rsidR="005C4640" w:rsidRPr="005C4640" w:rsidRDefault="005C4640" w:rsidP="005C4640">
      <w:pPr>
        <w:rPr>
          <w:rFonts w:asciiTheme="majorBidi" w:hAnsiTheme="majorBidi" w:cstheme="majorBidi"/>
        </w:rPr>
      </w:pPr>
    </w:p>
    <w:p w14:paraId="18D106CD" w14:textId="77777777" w:rsidR="005C4640" w:rsidRDefault="005C4640" w:rsidP="005C4640">
      <w:pPr>
        <w:rPr>
          <w:rFonts w:asciiTheme="majorBidi" w:hAnsiTheme="majorBidi" w:cstheme="majorBidi"/>
        </w:rPr>
      </w:pPr>
    </w:p>
    <w:p w14:paraId="5FE47479" w14:textId="1AD5C277" w:rsidR="00D3501F" w:rsidRPr="00617E58" w:rsidRDefault="00D3501F" w:rsidP="00D3501F">
      <w:pPr>
        <w:pageBreakBefore/>
        <w:spacing w:after="0" w:line="240" w:lineRule="auto"/>
        <w:jc w:val="right"/>
        <w:rPr>
          <w:rFonts w:ascii="Times New Roman" w:eastAsia="Times New Roman" w:hAnsi="Times New Roman"/>
          <w:b/>
          <w:bCs/>
          <w:i/>
          <w:iCs/>
          <w:sz w:val="20"/>
          <w:szCs w:val="20"/>
          <w:lang w:eastAsia="ar-SA"/>
        </w:rPr>
      </w:pPr>
      <w:r w:rsidRPr="00617E58">
        <w:rPr>
          <w:rFonts w:ascii="Times New Roman" w:eastAsia="Times New Roman" w:hAnsi="Times New Roman"/>
          <w:b/>
          <w:bCs/>
          <w:i/>
          <w:iCs/>
          <w:sz w:val="20"/>
          <w:szCs w:val="20"/>
          <w:lang w:eastAsia="ar-SA"/>
        </w:rPr>
        <w:lastRenderedPageBreak/>
        <w:t xml:space="preserve">3. pielikums </w:t>
      </w:r>
    </w:p>
    <w:p w14:paraId="73D2E631" w14:textId="77777777" w:rsidR="00BA3779" w:rsidRPr="00617E58" w:rsidRDefault="00D3501F" w:rsidP="00BA3779">
      <w:pPr>
        <w:spacing w:after="0" w:line="240" w:lineRule="auto"/>
        <w:jc w:val="right"/>
        <w:rPr>
          <w:rFonts w:asciiTheme="majorBidi" w:eastAsia="Times New Roman" w:hAnsiTheme="majorBidi" w:cstheme="majorBidi"/>
          <w:b/>
          <w:bCs/>
          <w:lang w:eastAsia="lv-LV"/>
          <w14:ligatures w14:val="none"/>
        </w:rPr>
      </w:pPr>
      <w:r w:rsidRPr="00617E58">
        <w:rPr>
          <w:rFonts w:asciiTheme="majorBidi" w:eastAsia="Times New Roman" w:hAnsiTheme="majorBidi" w:cstheme="majorBidi"/>
          <w:b/>
          <w:bCs/>
          <w:i/>
          <w:iCs/>
          <w:lang w:eastAsia="lv-LV"/>
          <w14:ligatures w14:val="none"/>
        </w:rPr>
        <w:t xml:space="preserve">Nolikumam </w:t>
      </w:r>
      <w:r w:rsidR="00BA3779" w:rsidRPr="00617E58">
        <w:rPr>
          <w:rFonts w:asciiTheme="majorBidi" w:eastAsia="Times New Roman" w:hAnsiTheme="majorBidi" w:cstheme="majorBidi"/>
          <w:b/>
          <w:bCs/>
          <w:lang w:eastAsia="lv-LV"/>
          <w14:ligatures w14:val="none"/>
        </w:rPr>
        <w:t>“Pārstrādes attīstība”</w:t>
      </w:r>
    </w:p>
    <w:p w14:paraId="119D0529" w14:textId="2F8B9034" w:rsidR="00D3501F" w:rsidRPr="00617E58" w:rsidRDefault="00D3501F" w:rsidP="00D3501F">
      <w:pPr>
        <w:spacing w:after="0" w:line="240" w:lineRule="auto"/>
        <w:jc w:val="right"/>
        <w:rPr>
          <w:rFonts w:asciiTheme="majorBidi" w:eastAsia="Times New Roman" w:hAnsiTheme="majorBidi" w:cstheme="majorBidi"/>
          <w:i/>
          <w:iCs/>
          <w:lang w:eastAsia="lv-LV"/>
          <w14:ligatures w14:val="none"/>
        </w:rPr>
      </w:pPr>
      <w:r w:rsidRPr="00617E58">
        <w:rPr>
          <w:rFonts w:asciiTheme="majorBidi" w:eastAsia="Times New Roman" w:hAnsiTheme="majorBidi" w:cstheme="majorBidi"/>
          <w:i/>
          <w:iCs/>
          <w:lang w:eastAsia="lv-LV"/>
          <w14:ligatures w14:val="none"/>
        </w:rPr>
        <w:t>Iepirkuma identifikācijas Nr.</w:t>
      </w:r>
      <w:r w:rsidR="00F42ACB" w:rsidRPr="00617E58">
        <w:rPr>
          <w:rFonts w:asciiTheme="majorBidi" w:eastAsia="Times New Roman" w:hAnsiTheme="majorBidi" w:cstheme="majorBidi"/>
          <w:i/>
          <w:iCs/>
          <w:lang w:eastAsia="lv-LV"/>
          <w14:ligatures w14:val="none"/>
        </w:rPr>
        <w:t>KM</w:t>
      </w:r>
      <w:r w:rsidRPr="00617E58">
        <w:rPr>
          <w:rFonts w:asciiTheme="majorBidi" w:eastAsia="Times New Roman" w:hAnsiTheme="majorBidi" w:cstheme="majorBidi"/>
          <w:i/>
          <w:iCs/>
          <w:lang w:eastAsia="lv-LV"/>
          <w14:ligatures w14:val="none"/>
        </w:rPr>
        <w:t>-2026/</w:t>
      </w:r>
      <w:r w:rsidR="006119AA">
        <w:rPr>
          <w:rFonts w:asciiTheme="majorBidi" w:eastAsia="Times New Roman" w:hAnsiTheme="majorBidi" w:cstheme="majorBidi"/>
          <w:i/>
          <w:iCs/>
          <w:lang w:eastAsia="lv-LV"/>
          <w14:ligatures w14:val="none"/>
        </w:rPr>
        <w:t>2</w:t>
      </w:r>
    </w:p>
    <w:p w14:paraId="105D1B65" w14:textId="77777777" w:rsidR="00D3501F" w:rsidRPr="00617E58" w:rsidRDefault="00D3501F" w:rsidP="00D3501F">
      <w:pPr>
        <w:spacing w:after="0" w:line="240" w:lineRule="auto"/>
        <w:jc w:val="right"/>
        <w:rPr>
          <w:rFonts w:asciiTheme="majorBidi" w:eastAsia="Times New Roman" w:hAnsiTheme="majorBidi" w:cstheme="majorBidi"/>
          <w:i/>
          <w:iCs/>
          <w:lang w:eastAsia="lv-LV"/>
          <w14:ligatures w14:val="none"/>
        </w:rPr>
      </w:pPr>
    </w:p>
    <w:p w14:paraId="54FE665E" w14:textId="77777777" w:rsidR="00D3501F" w:rsidRPr="00617E58" w:rsidRDefault="00D3501F" w:rsidP="00D3501F">
      <w:pPr>
        <w:widowControl w:val="0"/>
        <w:shd w:val="clear" w:color="auto" w:fill="FFFFFF" w:themeFill="background1"/>
        <w:suppressAutoHyphens/>
        <w:autoSpaceDE w:val="0"/>
        <w:autoSpaceDN w:val="0"/>
        <w:adjustRightInd w:val="0"/>
        <w:spacing w:before="77" w:after="0" w:line="240" w:lineRule="auto"/>
        <w:ind w:right="-20"/>
        <w:jc w:val="center"/>
        <w:rPr>
          <w:rFonts w:ascii="Times New Roman" w:eastAsia="Times New Roman" w:hAnsi="Times New Roman"/>
          <w:b/>
          <w:bCs/>
          <w:w w:val="102"/>
          <w:sz w:val="28"/>
          <w:szCs w:val="28"/>
          <w:lang w:eastAsia="lv-LV"/>
        </w:rPr>
      </w:pPr>
    </w:p>
    <w:p w14:paraId="1C2271D5" w14:textId="77777777" w:rsidR="00D3501F" w:rsidRPr="00617E58" w:rsidRDefault="00D3501F" w:rsidP="00D3501F">
      <w:pPr>
        <w:widowControl w:val="0"/>
        <w:shd w:val="clear" w:color="auto" w:fill="FFFFFF" w:themeFill="background1"/>
        <w:suppressAutoHyphens/>
        <w:autoSpaceDE w:val="0"/>
        <w:autoSpaceDN w:val="0"/>
        <w:adjustRightInd w:val="0"/>
        <w:spacing w:before="77" w:after="0" w:line="240" w:lineRule="auto"/>
        <w:ind w:right="-20"/>
        <w:jc w:val="center"/>
        <w:rPr>
          <w:rFonts w:ascii="Times New Roman" w:eastAsia="Times New Roman" w:hAnsi="Times New Roman"/>
          <w:b/>
          <w:bCs/>
          <w:w w:val="102"/>
          <w:sz w:val="28"/>
          <w:szCs w:val="28"/>
          <w:lang w:eastAsia="lv-LV"/>
        </w:rPr>
      </w:pPr>
    </w:p>
    <w:p w14:paraId="6958F2D0" w14:textId="3EAA08DA" w:rsidR="00D3501F" w:rsidRPr="00617E58" w:rsidRDefault="00D3501F" w:rsidP="00D3501F">
      <w:pPr>
        <w:widowControl w:val="0"/>
        <w:shd w:val="clear" w:color="auto" w:fill="FFFFFF" w:themeFill="background1"/>
        <w:suppressAutoHyphens/>
        <w:autoSpaceDE w:val="0"/>
        <w:autoSpaceDN w:val="0"/>
        <w:adjustRightInd w:val="0"/>
        <w:spacing w:before="77" w:after="0" w:line="240" w:lineRule="auto"/>
        <w:ind w:right="-20"/>
        <w:jc w:val="center"/>
        <w:rPr>
          <w:rFonts w:ascii="Times New Roman" w:eastAsia="Times New Roman" w:hAnsi="Times New Roman"/>
          <w:b/>
          <w:bCs/>
          <w:w w:val="102"/>
          <w:sz w:val="28"/>
          <w:szCs w:val="28"/>
          <w:lang w:eastAsia="lv-LV"/>
        </w:rPr>
      </w:pPr>
      <w:r w:rsidRPr="00617E58">
        <w:rPr>
          <w:rFonts w:ascii="Times New Roman" w:eastAsia="Times New Roman" w:hAnsi="Times New Roman"/>
          <w:b/>
          <w:bCs/>
          <w:w w:val="102"/>
          <w:sz w:val="28"/>
          <w:szCs w:val="28"/>
          <w:lang w:eastAsia="lv-LV"/>
        </w:rPr>
        <w:t>OBJEKTA APSEKOŠANAS AKTS</w:t>
      </w:r>
    </w:p>
    <w:p w14:paraId="329E004A" w14:textId="77777777" w:rsidR="00BA3779" w:rsidRPr="00617E58" w:rsidRDefault="00BA3779" w:rsidP="00BA3779">
      <w:pPr>
        <w:spacing w:after="0" w:line="240" w:lineRule="auto"/>
        <w:jc w:val="center"/>
        <w:rPr>
          <w:rFonts w:asciiTheme="majorBidi" w:eastAsia="Times New Roman" w:hAnsiTheme="majorBidi" w:cstheme="majorBidi"/>
          <w:b/>
          <w:bCs/>
          <w:lang w:eastAsia="lv-LV"/>
          <w14:ligatures w14:val="none"/>
        </w:rPr>
      </w:pPr>
      <w:r w:rsidRPr="00617E58">
        <w:rPr>
          <w:rFonts w:asciiTheme="majorBidi" w:eastAsia="Times New Roman" w:hAnsiTheme="majorBidi" w:cstheme="majorBidi"/>
          <w:b/>
          <w:bCs/>
          <w:lang w:eastAsia="lv-LV"/>
          <w14:ligatures w14:val="none"/>
        </w:rPr>
        <w:t>“Pārstrādes attīstība”</w:t>
      </w:r>
    </w:p>
    <w:p w14:paraId="6CC679CE" w14:textId="4B978D23" w:rsidR="00D3501F" w:rsidRPr="00617E58" w:rsidRDefault="00D3501F" w:rsidP="00D3501F">
      <w:pPr>
        <w:spacing w:after="0" w:line="240" w:lineRule="auto"/>
        <w:jc w:val="center"/>
        <w:rPr>
          <w:rFonts w:asciiTheme="majorBidi" w:eastAsia="Times New Roman" w:hAnsiTheme="majorBidi" w:cstheme="majorBidi"/>
          <w:i/>
          <w:iCs/>
          <w:lang w:eastAsia="lv-LV"/>
          <w14:ligatures w14:val="none"/>
        </w:rPr>
      </w:pPr>
      <w:r w:rsidRPr="00617E58">
        <w:rPr>
          <w:rFonts w:asciiTheme="majorBidi" w:eastAsia="Times New Roman" w:hAnsiTheme="majorBidi" w:cstheme="majorBidi"/>
          <w:i/>
          <w:iCs/>
          <w:lang w:eastAsia="lv-LV"/>
          <w14:ligatures w14:val="none"/>
        </w:rPr>
        <w:t>Iepirkuma identifikācijas Nr.</w:t>
      </w:r>
      <w:r w:rsidR="00F42ACB" w:rsidRPr="00617E58">
        <w:rPr>
          <w:rFonts w:asciiTheme="majorBidi" w:eastAsia="Times New Roman" w:hAnsiTheme="majorBidi" w:cstheme="majorBidi"/>
          <w:i/>
          <w:iCs/>
          <w:lang w:eastAsia="lv-LV"/>
          <w14:ligatures w14:val="none"/>
        </w:rPr>
        <w:t>KM</w:t>
      </w:r>
      <w:r w:rsidRPr="00617E58">
        <w:rPr>
          <w:rFonts w:asciiTheme="majorBidi" w:eastAsia="Times New Roman" w:hAnsiTheme="majorBidi" w:cstheme="majorBidi"/>
          <w:i/>
          <w:iCs/>
          <w:lang w:eastAsia="lv-LV"/>
          <w14:ligatures w14:val="none"/>
        </w:rPr>
        <w:t>-2026/</w:t>
      </w:r>
      <w:r w:rsidR="006119AA">
        <w:rPr>
          <w:rFonts w:asciiTheme="majorBidi" w:eastAsia="Times New Roman" w:hAnsiTheme="majorBidi" w:cstheme="majorBidi"/>
          <w:i/>
          <w:iCs/>
          <w:lang w:eastAsia="lv-LV"/>
          <w14:ligatures w14:val="none"/>
        </w:rPr>
        <w:t>2</w:t>
      </w:r>
    </w:p>
    <w:p w14:paraId="5F91ECCB" w14:textId="77777777" w:rsidR="00D3501F" w:rsidRDefault="00D3501F" w:rsidP="00D3501F">
      <w:pPr>
        <w:spacing w:after="0" w:line="240" w:lineRule="auto"/>
        <w:jc w:val="center"/>
        <w:rPr>
          <w:rFonts w:ascii="Times New Roman" w:eastAsia="Times New Roman" w:hAnsi="Times New Roman"/>
          <w:b/>
          <w:bCs/>
          <w:sz w:val="24"/>
          <w:szCs w:val="24"/>
        </w:rPr>
      </w:pPr>
    </w:p>
    <w:p w14:paraId="7C362313" w14:textId="77777777" w:rsidR="00D3501F" w:rsidRPr="009C3ED1" w:rsidRDefault="00D3501F" w:rsidP="00D3501F">
      <w:pPr>
        <w:spacing w:after="0" w:line="240" w:lineRule="auto"/>
        <w:jc w:val="center"/>
        <w:rPr>
          <w:rFonts w:ascii="Times New Roman" w:eastAsia="Times New Roman" w:hAnsi="Times New Roman"/>
          <w:b/>
          <w:bCs/>
          <w:sz w:val="24"/>
          <w:szCs w:val="24"/>
        </w:rPr>
      </w:pPr>
    </w:p>
    <w:p w14:paraId="43EC8F5B" w14:textId="77777777" w:rsidR="00D3501F" w:rsidRPr="009C3ED1" w:rsidRDefault="00D3501F" w:rsidP="00D3501F">
      <w:pPr>
        <w:spacing w:after="0" w:line="240" w:lineRule="auto"/>
        <w:jc w:val="center"/>
        <w:rPr>
          <w:rFonts w:ascii="Times New Roman" w:eastAsia="Times New Roman" w:hAnsi="Times New Roman"/>
          <w:b/>
          <w:bCs/>
          <w:sz w:val="28"/>
          <w:szCs w:val="28"/>
        </w:rPr>
      </w:pPr>
    </w:p>
    <w:tbl>
      <w:tblPr>
        <w:tblStyle w:val="Reatab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D3501F" w14:paraId="0D5D5E0A" w14:textId="77777777" w:rsidTr="005E0FDC">
        <w:tc>
          <w:tcPr>
            <w:tcW w:w="10032" w:type="dxa"/>
            <w:tcBorders>
              <w:bottom w:val="single" w:sz="4" w:space="0" w:color="auto"/>
            </w:tcBorders>
          </w:tcPr>
          <w:p w14:paraId="65446ED9" w14:textId="77E37339" w:rsidR="00D3501F" w:rsidRDefault="00D3501F" w:rsidP="005E0FDC">
            <w:pPr>
              <w:widowControl w:val="0"/>
              <w:suppressAutoHyphens/>
              <w:autoSpaceDE w:val="0"/>
              <w:autoSpaceDN w:val="0"/>
              <w:adjustRightInd w:val="0"/>
              <w:ind w:right="-23"/>
              <w:jc w:val="center"/>
              <w:rPr>
                <w:rFonts w:ascii="Times New Roman" w:eastAsia="Times New Roman" w:hAnsi="Times New Roman"/>
                <w:b/>
                <w:bCs/>
                <w:w w:val="102"/>
                <w:sz w:val="24"/>
                <w:szCs w:val="24"/>
                <w:lang w:eastAsia="lv-LV"/>
              </w:rPr>
            </w:pPr>
          </w:p>
        </w:tc>
      </w:tr>
      <w:tr w:rsidR="00D3501F" w14:paraId="1C54B842" w14:textId="77777777" w:rsidTr="005E0FDC">
        <w:tc>
          <w:tcPr>
            <w:tcW w:w="10032" w:type="dxa"/>
            <w:tcBorders>
              <w:top w:val="single" w:sz="4" w:space="0" w:color="auto"/>
            </w:tcBorders>
          </w:tcPr>
          <w:p w14:paraId="51ED6BFD" w14:textId="77777777" w:rsidR="00D3501F" w:rsidRPr="008D538F" w:rsidRDefault="00D3501F" w:rsidP="005E0FDC">
            <w:pPr>
              <w:widowControl w:val="0"/>
              <w:suppressAutoHyphens/>
              <w:autoSpaceDE w:val="0"/>
              <w:autoSpaceDN w:val="0"/>
              <w:adjustRightInd w:val="0"/>
              <w:ind w:right="-23"/>
              <w:jc w:val="center"/>
              <w:rPr>
                <w:rFonts w:ascii="Times New Roman" w:eastAsia="Times New Roman" w:hAnsi="Times New Roman"/>
                <w:bCs/>
                <w:i/>
                <w:iCs/>
                <w:w w:val="102"/>
                <w:sz w:val="20"/>
                <w:szCs w:val="20"/>
                <w:lang w:eastAsia="lv-LV"/>
              </w:rPr>
            </w:pPr>
            <w:r w:rsidRPr="008D538F">
              <w:rPr>
                <w:rFonts w:ascii="Times New Roman" w:eastAsia="Times New Roman" w:hAnsi="Times New Roman"/>
                <w:bCs/>
                <w:i/>
                <w:iCs/>
                <w:w w:val="102"/>
                <w:sz w:val="20"/>
                <w:szCs w:val="20"/>
                <w:lang w:eastAsia="lv-LV"/>
              </w:rPr>
              <w:t>(Uzņēmuma nosaukums un Reģ. numurs)</w:t>
            </w:r>
          </w:p>
        </w:tc>
      </w:tr>
    </w:tbl>
    <w:p w14:paraId="792D6C4D" w14:textId="77777777" w:rsidR="00D3501F" w:rsidRPr="009C3ED1" w:rsidRDefault="00D3501F" w:rsidP="00D3501F">
      <w:pPr>
        <w:widowControl w:val="0"/>
        <w:suppressAutoHyphens/>
        <w:autoSpaceDE w:val="0"/>
        <w:autoSpaceDN w:val="0"/>
        <w:adjustRightInd w:val="0"/>
        <w:spacing w:before="77" w:after="0" w:line="240" w:lineRule="auto"/>
        <w:ind w:right="-20"/>
        <w:jc w:val="center"/>
        <w:rPr>
          <w:rFonts w:ascii="Times New Roman" w:eastAsia="Times New Roman" w:hAnsi="Times New Roman"/>
          <w:b/>
          <w:bCs/>
          <w:w w:val="102"/>
          <w:sz w:val="24"/>
          <w:szCs w:val="24"/>
          <w:lang w:eastAsia="lv-LV"/>
        </w:rPr>
      </w:pPr>
    </w:p>
    <w:p w14:paraId="5EA0CC3E" w14:textId="77777777" w:rsidR="00D3501F" w:rsidRPr="009C3ED1" w:rsidRDefault="00D3501F" w:rsidP="00D3501F">
      <w:pPr>
        <w:widowControl w:val="0"/>
        <w:suppressAutoHyphens/>
        <w:autoSpaceDE w:val="0"/>
        <w:autoSpaceDN w:val="0"/>
        <w:adjustRightInd w:val="0"/>
        <w:spacing w:before="77" w:after="0" w:line="240" w:lineRule="auto"/>
        <w:ind w:right="-20"/>
        <w:rPr>
          <w:rFonts w:ascii="Times New Roman" w:eastAsia="Times New Roman" w:hAnsi="Times New Roman"/>
          <w:bCs/>
          <w:w w:val="102"/>
          <w:sz w:val="24"/>
          <w:szCs w:val="24"/>
          <w:lang w:eastAsia="lv-LV"/>
        </w:rPr>
      </w:pPr>
    </w:p>
    <w:p w14:paraId="59C8538B" w14:textId="77777777" w:rsidR="00D3501F" w:rsidRPr="009C3ED1" w:rsidRDefault="00D3501F" w:rsidP="00D3501F">
      <w:pPr>
        <w:widowControl w:val="0"/>
        <w:suppressAutoHyphens/>
        <w:autoSpaceDE w:val="0"/>
        <w:autoSpaceDN w:val="0"/>
        <w:adjustRightInd w:val="0"/>
        <w:spacing w:before="77" w:after="0" w:line="240" w:lineRule="auto"/>
        <w:ind w:right="-20"/>
        <w:rPr>
          <w:rFonts w:ascii="Times New Roman" w:eastAsia="Times New Roman" w:hAnsi="Times New Roman"/>
          <w:bCs/>
          <w:w w:val="102"/>
          <w:sz w:val="24"/>
          <w:szCs w:val="24"/>
          <w:lang w:eastAsia="lv-LV"/>
        </w:rPr>
      </w:pPr>
      <w:r w:rsidRPr="009C3ED1">
        <w:rPr>
          <w:rFonts w:ascii="Times New Roman" w:eastAsia="Times New Roman" w:hAnsi="Times New Roman"/>
          <w:bCs/>
          <w:w w:val="102"/>
          <w:sz w:val="24"/>
          <w:szCs w:val="24"/>
          <w:lang w:eastAsia="lv-LV"/>
        </w:rPr>
        <w:t>Uzņēmuma pārstāvis un Pasūtītāja pārstāvis ar saviem parakstiem apliecina, ka:</w:t>
      </w:r>
    </w:p>
    <w:p w14:paraId="7539E059" w14:textId="77777777" w:rsidR="00D3501F" w:rsidRPr="009C3ED1" w:rsidRDefault="00D3501F" w:rsidP="00D3501F">
      <w:pPr>
        <w:widowControl w:val="0"/>
        <w:suppressAutoHyphens/>
        <w:autoSpaceDE w:val="0"/>
        <w:autoSpaceDN w:val="0"/>
        <w:adjustRightInd w:val="0"/>
        <w:spacing w:before="77" w:after="0" w:line="240" w:lineRule="auto"/>
        <w:ind w:left="284" w:right="-20"/>
        <w:rPr>
          <w:rFonts w:ascii="Times New Roman" w:eastAsia="Times New Roman" w:hAnsi="Times New Roman"/>
          <w:bCs/>
          <w:w w:val="102"/>
          <w:sz w:val="24"/>
          <w:szCs w:val="24"/>
          <w:lang w:eastAsia="lv-LV"/>
        </w:rPr>
      </w:pPr>
      <w:r w:rsidRPr="009C3ED1">
        <w:rPr>
          <w:rFonts w:ascii="Times New Roman" w:eastAsia="Times New Roman" w:hAnsi="Times New Roman"/>
          <w:bCs/>
          <w:w w:val="102"/>
          <w:sz w:val="24"/>
          <w:szCs w:val="24"/>
          <w:lang w:eastAsia="lv-LV"/>
        </w:rPr>
        <w:t>- tika veikta apsekošana;</w:t>
      </w:r>
    </w:p>
    <w:p w14:paraId="4860A2E7" w14:textId="77777777" w:rsidR="00D3501F" w:rsidRPr="009C3ED1" w:rsidRDefault="00D3501F" w:rsidP="00D3501F">
      <w:pPr>
        <w:widowControl w:val="0"/>
        <w:suppressAutoHyphens/>
        <w:autoSpaceDE w:val="0"/>
        <w:autoSpaceDN w:val="0"/>
        <w:adjustRightInd w:val="0"/>
        <w:spacing w:before="77" w:after="0" w:line="240" w:lineRule="auto"/>
        <w:ind w:left="284" w:right="-20"/>
        <w:rPr>
          <w:rFonts w:ascii="Times New Roman" w:eastAsia="Times New Roman" w:hAnsi="Times New Roman"/>
          <w:bCs/>
          <w:w w:val="102"/>
          <w:sz w:val="24"/>
          <w:szCs w:val="24"/>
          <w:lang w:eastAsia="lv-LV"/>
        </w:rPr>
      </w:pPr>
      <w:r w:rsidRPr="009C3ED1">
        <w:rPr>
          <w:rFonts w:ascii="Times New Roman" w:eastAsia="Times New Roman" w:hAnsi="Times New Roman"/>
          <w:bCs/>
          <w:w w:val="102"/>
          <w:sz w:val="24"/>
          <w:szCs w:val="24"/>
          <w:lang w:eastAsia="lv-LV"/>
        </w:rPr>
        <w:t xml:space="preserve">- darba apjoms ir skaidrs un pietiekošs kvalitatīvai pakalpojuma izpildei; </w:t>
      </w:r>
    </w:p>
    <w:p w14:paraId="3E565966" w14:textId="77777777" w:rsidR="00D3501F" w:rsidRDefault="00D3501F" w:rsidP="00D3501F">
      <w:pPr>
        <w:widowControl w:val="0"/>
        <w:suppressAutoHyphens/>
        <w:autoSpaceDE w:val="0"/>
        <w:autoSpaceDN w:val="0"/>
        <w:adjustRightInd w:val="0"/>
        <w:spacing w:before="77" w:after="0" w:line="240" w:lineRule="auto"/>
        <w:ind w:left="426" w:right="-20" w:hanging="142"/>
        <w:rPr>
          <w:rFonts w:ascii="Times New Roman" w:eastAsia="Times New Roman" w:hAnsi="Times New Roman"/>
          <w:bCs/>
          <w:w w:val="102"/>
          <w:sz w:val="24"/>
          <w:szCs w:val="24"/>
          <w:lang w:eastAsia="lv-LV"/>
        </w:rPr>
      </w:pPr>
      <w:r w:rsidRPr="009C3ED1">
        <w:rPr>
          <w:rFonts w:ascii="Times New Roman" w:eastAsia="Times New Roman" w:hAnsi="Times New Roman"/>
          <w:bCs/>
          <w:w w:val="102"/>
          <w:sz w:val="24"/>
          <w:szCs w:val="24"/>
          <w:lang w:eastAsia="lv-LV"/>
        </w:rPr>
        <w:t>- piedāvātajā cenā tiks iekļauti visi izdevumi, kas ir nepieciešami kvalitatīvai pakalpojuma veikšanai.</w:t>
      </w:r>
    </w:p>
    <w:p w14:paraId="11B083F6" w14:textId="77777777" w:rsidR="00D3501F" w:rsidRDefault="00D3501F" w:rsidP="00D3501F">
      <w:pPr>
        <w:widowControl w:val="0"/>
        <w:suppressAutoHyphens/>
        <w:autoSpaceDE w:val="0"/>
        <w:autoSpaceDN w:val="0"/>
        <w:adjustRightInd w:val="0"/>
        <w:spacing w:before="77" w:after="0" w:line="240" w:lineRule="auto"/>
        <w:ind w:left="426" w:right="-20" w:hanging="142"/>
        <w:rPr>
          <w:rFonts w:ascii="Times New Roman" w:eastAsia="Times New Roman" w:hAnsi="Times New Roman"/>
          <w:bCs/>
          <w:w w:val="102"/>
          <w:sz w:val="24"/>
          <w:szCs w:val="24"/>
          <w:lang w:eastAsia="lv-LV"/>
        </w:rPr>
      </w:pPr>
    </w:p>
    <w:p w14:paraId="29FC0439" w14:textId="33E9F84F" w:rsidR="00850082" w:rsidRDefault="00850082" w:rsidP="00850082">
      <w:pPr>
        <w:widowControl w:val="0"/>
        <w:suppressAutoHyphens/>
        <w:autoSpaceDE w:val="0"/>
        <w:autoSpaceDN w:val="0"/>
        <w:adjustRightInd w:val="0"/>
        <w:spacing w:before="77" w:after="0" w:line="240" w:lineRule="auto"/>
        <w:ind w:right="-20"/>
        <w:rPr>
          <w:rFonts w:ascii="Times New Roman" w:eastAsia="Times New Roman" w:hAnsi="Times New Roman"/>
          <w:bCs/>
          <w:w w:val="102"/>
          <w:sz w:val="24"/>
          <w:szCs w:val="24"/>
          <w:lang w:eastAsia="lv-LV"/>
        </w:rPr>
      </w:pPr>
      <w:r>
        <w:rPr>
          <w:rFonts w:ascii="Times New Roman" w:eastAsia="Times New Roman" w:hAnsi="Times New Roman"/>
          <w:bCs/>
          <w:w w:val="102"/>
          <w:sz w:val="24"/>
          <w:szCs w:val="24"/>
          <w:lang w:eastAsia="lv-LV"/>
        </w:rPr>
        <w:t>Piezīmes</w:t>
      </w:r>
      <w:r w:rsidR="003D52D4">
        <w:rPr>
          <w:rFonts w:ascii="Times New Roman" w:eastAsia="Times New Roman" w:hAnsi="Times New Roman"/>
          <w:bCs/>
          <w:w w:val="102"/>
          <w:sz w:val="24"/>
          <w:szCs w:val="24"/>
          <w:lang w:eastAsia="lv-LV"/>
        </w:rPr>
        <w:t xml:space="preserve"> par objekta apskati</w:t>
      </w:r>
      <w:r>
        <w:rPr>
          <w:rFonts w:ascii="Times New Roman" w:eastAsia="Times New Roman" w:hAnsi="Times New Roman"/>
          <w:bCs/>
          <w:w w:val="102"/>
          <w:sz w:val="24"/>
          <w:szCs w:val="24"/>
          <w:lang w:eastAsia="lv-LV"/>
        </w:rPr>
        <w:t xml:space="preserve">: </w:t>
      </w:r>
      <w:r w:rsidR="003D52D4">
        <w:rPr>
          <w:rFonts w:ascii="Times New Roman" w:eastAsia="Times New Roman" w:hAnsi="Times New Roman"/>
          <w:bCs/>
          <w:w w:val="102"/>
          <w:sz w:val="24"/>
          <w:szCs w:val="24"/>
          <w:lang w:eastAsia="lv-LV"/>
        </w:rPr>
        <w:t>_</w:t>
      </w:r>
      <w:r>
        <w:rPr>
          <w:rFonts w:ascii="Times New Roman" w:eastAsia="Times New Roman" w:hAnsi="Times New Roman"/>
          <w:bCs/>
          <w:w w:val="102"/>
          <w:sz w:val="24"/>
          <w:szCs w:val="24"/>
          <w:lang w:eastAsia="lv-LV"/>
        </w:rPr>
        <w:t>________________________________________________________</w:t>
      </w:r>
    </w:p>
    <w:p w14:paraId="2FFF2B34" w14:textId="1B558E1A" w:rsidR="00850082" w:rsidRDefault="00850082" w:rsidP="00850082">
      <w:pPr>
        <w:widowControl w:val="0"/>
        <w:suppressAutoHyphens/>
        <w:autoSpaceDE w:val="0"/>
        <w:autoSpaceDN w:val="0"/>
        <w:adjustRightInd w:val="0"/>
        <w:spacing w:before="77" w:after="0" w:line="240" w:lineRule="auto"/>
        <w:ind w:right="-20"/>
        <w:rPr>
          <w:rFonts w:ascii="Times New Roman" w:eastAsia="Times New Roman" w:hAnsi="Times New Roman"/>
          <w:bCs/>
          <w:w w:val="102"/>
          <w:sz w:val="24"/>
          <w:szCs w:val="24"/>
          <w:lang w:eastAsia="lv-LV"/>
        </w:rPr>
      </w:pPr>
      <w:r>
        <w:rPr>
          <w:rFonts w:ascii="Times New Roman" w:eastAsia="Times New Roman" w:hAnsi="Times New Roman"/>
          <w:bCs/>
          <w:w w:val="102"/>
          <w:sz w:val="24"/>
          <w:szCs w:val="24"/>
          <w:lang w:eastAsia="lv-LV"/>
        </w:rPr>
        <w:t>_________________________________________________________________________________</w:t>
      </w:r>
    </w:p>
    <w:p w14:paraId="611CA64A" w14:textId="77777777" w:rsidR="00850082" w:rsidRDefault="00850082" w:rsidP="00850082">
      <w:pPr>
        <w:widowControl w:val="0"/>
        <w:suppressAutoHyphens/>
        <w:autoSpaceDE w:val="0"/>
        <w:autoSpaceDN w:val="0"/>
        <w:adjustRightInd w:val="0"/>
        <w:spacing w:before="77" w:after="0" w:line="240" w:lineRule="auto"/>
        <w:ind w:right="-20"/>
        <w:rPr>
          <w:rFonts w:ascii="Times New Roman" w:eastAsia="Times New Roman" w:hAnsi="Times New Roman"/>
          <w:bCs/>
          <w:w w:val="102"/>
          <w:sz w:val="24"/>
          <w:szCs w:val="24"/>
          <w:lang w:eastAsia="lv-LV"/>
        </w:rPr>
      </w:pPr>
      <w:r>
        <w:rPr>
          <w:rFonts w:ascii="Times New Roman" w:eastAsia="Times New Roman" w:hAnsi="Times New Roman"/>
          <w:bCs/>
          <w:w w:val="102"/>
          <w:sz w:val="24"/>
          <w:szCs w:val="24"/>
          <w:lang w:eastAsia="lv-LV"/>
        </w:rPr>
        <w:t>_________________________________________________________________________________</w:t>
      </w:r>
    </w:p>
    <w:p w14:paraId="7C6A5BA1" w14:textId="77777777" w:rsidR="00850082" w:rsidRDefault="00850082" w:rsidP="00850082">
      <w:pPr>
        <w:widowControl w:val="0"/>
        <w:suppressAutoHyphens/>
        <w:autoSpaceDE w:val="0"/>
        <w:autoSpaceDN w:val="0"/>
        <w:adjustRightInd w:val="0"/>
        <w:spacing w:before="77" w:after="0" w:line="240" w:lineRule="auto"/>
        <w:ind w:right="-20"/>
        <w:rPr>
          <w:rFonts w:ascii="Times New Roman" w:eastAsia="Times New Roman" w:hAnsi="Times New Roman"/>
          <w:bCs/>
          <w:w w:val="102"/>
          <w:sz w:val="24"/>
          <w:szCs w:val="24"/>
          <w:lang w:eastAsia="lv-LV"/>
        </w:rPr>
      </w:pPr>
    </w:p>
    <w:p w14:paraId="38F1BE55" w14:textId="77777777" w:rsidR="00850082" w:rsidRDefault="00850082" w:rsidP="00850082">
      <w:pPr>
        <w:widowControl w:val="0"/>
        <w:suppressAutoHyphens/>
        <w:autoSpaceDE w:val="0"/>
        <w:autoSpaceDN w:val="0"/>
        <w:adjustRightInd w:val="0"/>
        <w:spacing w:before="77" w:after="0" w:line="240" w:lineRule="auto"/>
        <w:ind w:right="-20"/>
        <w:rPr>
          <w:rFonts w:ascii="Times New Roman" w:eastAsia="Times New Roman" w:hAnsi="Times New Roman"/>
          <w:bCs/>
          <w:w w:val="102"/>
          <w:sz w:val="24"/>
          <w:szCs w:val="24"/>
          <w:lang w:eastAsia="lv-LV"/>
        </w:rPr>
      </w:pPr>
    </w:p>
    <w:p w14:paraId="48C7E2A4" w14:textId="77777777" w:rsidR="00850082" w:rsidRDefault="00850082" w:rsidP="00850082">
      <w:pPr>
        <w:widowControl w:val="0"/>
        <w:suppressAutoHyphens/>
        <w:autoSpaceDE w:val="0"/>
        <w:autoSpaceDN w:val="0"/>
        <w:adjustRightInd w:val="0"/>
        <w:spacing w:before="77" w:after="0" w:line="240" w:lineRule="auto"/>
        <w:ind w:right="-20"/>
        <w:rPr>
          <w:rFonts w:ascii="Times New Roman" w:eastAsia="Times New Roman" w:hAnsi="Times New Roman"/>
          <w:bCs/>
          <w:w w:val="102"/>
          <w:sz w:val="24"/>
          <w:szCs w:val="24"/>
          <w:lang w:eastAsia="lv-LV"/>
        </w:rPr>
      </w:pPr>
    </w:p>
    <w:p w14:paraId="5938365B" w14:textId="77777777" w:rsidR="00850082" w:rsidRPr="009C3ED1" w:rsidRDefault="00850082" w:rsidP="00850082">
      <w:pPr>
        <w:widowControl w:val="0"/>
        <w:suppressAutoHyphens/>
        <w:autoSpaceDE w:val="0"/>
        <w:autoSpaceDN w:val="0"/>
        <w:adjustRightInd w:val="0"/>
        <w:spacing w:before="77" w:after="0" w:line="240" w:lineRule="auto"/>
        <w:ind w:right="-20"/>
        <w:rPr>
          <w:rFonts w:ascii="Times New Roman" w:eastAsia="Times New Roman" w:hAnsi="Times New Roman"/>
          <w:bCs/>
          <w:w w:val="102"/>
          <w:sz w:val="24"/>
          <w:szCs w:val="24"/>
          <w:lang w:eastAsia="lv-LV"/>
        </w:rPr>
      </w:pPr>
    </w:p>
    <w:p w14:paraId="490A5912" w14:textId="77777777" w:rsidR="00D3501F" w:rsidRPr="009C3ED1" w:rsidRDefault="00D3501F" w:rsidP="00D3501F">
      <w:pPr>
        <w:suppressAutoHyphens/>
        <w:spacing w:after="0" w:line="240" w:lineRule="auto"/>
        <w:rPr>
          <w:rFonts w:ascii="Times New Roman" w:eastAsia="Times New Roman" w:hAnsi="Times New Roman"/>
          <w:sz w:val="24"/>
          <w:szCs w:val="24"/>
          <w:lang w:eastAsia="zh-CN"/>
        </w:rPr>
      </w:pPr>
    </w:p>
    <w:tbl>
      <w:tblPr>
        <w:tblW w:w="10099" w:type="dxa"/>
        <w:tblLook w:val="04A0" w:firstRow="1" w:lastRow="0" w:firstColumn="1" w:lastColumn="0" w:noHBand="0" w:noVBand="1"/>
      </w:tblPr>
      <w:tblGrid>
        <w:gridCol w:w="2532"/>
        <w:gridCol w:w="2616"/>
        <w:gridCol w:w="2335"/>
        <w:gridCol w:w="2616"/>
      </w:tblGrid>
      <w:tr w:rsidR="00D3501F" w:rsidRPr="009C3ED1" w14:paraId="16C56ED1" w14:textId="77777777" w:rsidTr="005E0FDC">
        <w:tc>
          <w:tcPr>
            <w:tcW w:w="2552" w:type="dxa"/>
          </w:tcPr>
          <w:p w14:paraId="2D07EBB8" w14:textId="31E7BD9A" w:rsidR="00D3501F" w:rsidRPr="009C3ED1" w:rsidRDefault="00D3501F" w:rsidP="005E0FDC">
            <w:pPr>
              <w:suppressAutoHyphens/>
              <w:spacing w:after="0" w:line="240" w:lineRule="auto"/>
              <w:rPr>
                <w:rFonts w:ascii="Times New Roman" w:eastAsia="Times New Roman" w:hAnsi="Times New Roman"/>
                <w:sz w:val="24"/>
                <w:szCs w:val="24"/>
                <w:lang w:eastAsia="zh-CN"/>
              </w:rPr>
            </w:pPr>
            <w:r w:rsidRPr="009C3ED1">
              <w:rPr>
                <w:rFonts w:ascii="Times New Roman" w:eastAsia="Times New Roman" w:hAnsi="Times New Roman"/>
                <w:sz w:val="24"/>
                <w:szCs w:val="24"/>
                <w:lang w:eastAsia="zh-CN"/>
              </w:rPr>
              <w:t xml:space="preserve">Datums </w:t>
            </w:r>
          </w:p>
        </w:tc>
        <w:tc>
          <w:tcPr>
            <w:tcW w:w="2594" w:type="dxa"/>
          </w:tcPr>
          <w:p w14:paraId="23EAC611" w14:textId="11F67928" w:rsidR="00D3501F" w:rsidRPr="009C3ED1" w:rsidRDefault="00D3501F" w:rsidP="005E0FDC">
            <w:pPr>
              <w:suppressAutoHyphens/>
              <w:spacing w:after="0" w:line="240" w:lineRule="auto"/>
              <w:rPr>
                <w:rFonts w:ascii="Times New Roman" w:eastAsia="Times New Roman" w:hAnsi="Times New Roman"/>
                <w:sz w:val="24"/>
                <w:szCs w:val="24"/>
                <w:lang w:eastAsia="zh-CN"/>
              </w:rPr>
            </w:pPr>
            <w:r>
              <w:rPr>
                <w:rFonts w:ascii="Times New Roman" w:eastAsia="Times New Roman" w:hAnsi="Times New Roman"/>
                <w:sz w:val="24"/>
                <w:szCs w:val="24"/>
                <w:lang w:eastAsia="zh-CN"/>
              </w:rPr>
              <w:t>____________________</w:t>
            </w:r>
          </w:p>
        </w:tc>
        <w:tc>
          <w:tcPr>
            <w:tcW w:w="2356" w:type="dxa"/>
          </w:tcPr>
          <w:p w14:paraId="00BD33F3" w14:textId="22617AB0" w:rsidR="00D3501F" w:rsidRPr="009C3ED1" w:rsidRDefault="00D3501F" w:rsidP="005E0FDC">
            <w:pPr>
              <w:suppressAutoHyphens/>
              <w:spacing w:after="0" w:line="240" w:lineRule="auto"/>
              <w:rPr>
                <w:rFonts w:ascii="Times New Roman" w:eastAsia="Times New Roman" w:hAnsi="Times New Roman"/>
                <w:sz w:val="24"/>
                <w:szCs w:val="24"/>
                <w:lang w:eastAsia="zh-CN"/>
              </w:rPr>
            </w:pPr>
            <w:r w:rsidRPr="009C3ED1">
              <w:rPr>
                <w:rFonts w:ascii="Times New Roman" w:eastAsia="Times New Roman" w:hAnsi="Times New Roman"/>
                <w:sz w:val="24"/>
                <w:szCs w:val="24"/>
                <w:lang w:eastAsia="zh-CN"/>
              </w:rPr>
              <w:t xml:space="preserve">Datums </w:t>
            </w:r>
          </w:p>
        </w:tc>
        <w:tc>
          <w:tcPr>
            <w:tcW w:w="2597" w:type="dxa"/>
          </w:tcPr>
          <w:p w14:paraId="757EA679" w14:textId="65060E09" w:rsidR="00D3501F" w:rsidRPr="009C3ED1" w:rsidRDefault="00D3501F" w:rsidP="005E0FDC">
            <w:pPr>
              <w:suppressAutoHyphens/>
              <w:spacing w:after="0" w:line="240" w:lineRule="auto"/>
              <w:rPr>
                <w:rFonts w:ascii="Times New Roman" w:eastAsia="Times New Roman" w:hAnsi="Times New Roman"/>
                <w:sz w:val="24"/>
                <w:szCs w:val="24"/>
                <w:lang w:eastAsia="zh-CN"/>
              </w:rPr>
            </w:pPr>
            <w:r>
              <w:rPr>
                <w:rFonts w:ascii="Times New Roman" w:eastAsia="Times New Roman" w:hAnsi="Times New Roman"/>
                <w:sz w:val="24"/>
                <w:szCs w:val="24"/>
                <w:lang w:eastAsia="zh-CN"/>
              </w:rPr>
              <w:t>____________________</w:t>
            </w:r>
          </w:p>
        </w:tc>
      </w:tr>
      <w:tr w:rsidR="00D3501F" w:rsidRPr="009C3ED1" w14:paraId="019298D8" w14:textId="77777777" w:rsidTr="005E0FDC">
        <w:tc>
          <w:tcPr>
            <w:tcW w:w="2552" w:type="dxa"/>
          </w:tcPr>
          <w:p w14:paraId="2F38F482" w14:textId="77777777" w:rsidR="00D3501F" w:rsidRPr="009C3ED1" w:rsidRDefault="00D3501F" w:rsidP="005E0FDC">
            <w:pPr>
              <w:suppressAutoHyphens/>
              <w:spacing w:after="0" w:line="240" w:lineRule="auto"/>
              <w:rPr>
                <w:rFonts w:ascii="Times New Roman" w:eastAsia="Times New Roman" w:hAnsi="Times New Roman"/>
                <w:sz w:val="24"/>
                <w:szCs w:val="24"/>
                <w:lang w:eastAsia="zh-CN"/>
              </w:rPr>
            </w:pPr>
          </w:p>
        </w:tc>
        <w:tc>
          <w:tcPr>
            <w:tcW w:w="2594" w:type="dxa"/>
          </w:tcPr>
          <w:p w14:paraId="3708FBFD" w14:textId="77777777" w:rsidR="00D3501F" w:rsidRPr="009C3ED1" w:rsidRDefault="00D3501F" w:rsidP="005E0FDC">
            <w:pPr>
              <w:suppressAutoHyphens/>
              <w:spacing w:after="0" w:line="240" w:lineRule="auto"/>
              <w:rPr>
                <w:rFonts w:ascii="Times New Roman" w:eastAsia="Times New Roman" w:hAnsi="Times New Roman"/>
                <w:sz w:val="24"/>
                <w:szCs w:val="24"/>
                <w:lang w:eastAsia="zh-CN"/>
              </w:rPr>
            </w:pPr>
          </w:p>
        </w:tc>
        <w:tc>
          <w:tcPr>
            <w:tcW w:w="2356" w:type="dxa"/>
          </w:tcPr>
          <w:p w14:paraId="6EB7EDCD" w14:textId="77777777" w:rsidR="00D3501F" w:rsidRPr="009C3ED1" w:rsidRDefault="00D3501F" w:rsidP="005E0FDC">
            <w:pPr>
              <w:suppressAutoHyphens/>
              <w:spacing w:after="0" w:line="240" w:lineRule="auto"/>
              <w:rPr>
                <w:rFonts w:ascii="Times New Roman" w:eastAsia="Times New Roman" w:hAnsi="Times New Roman"/>
                <w:sz w:val="24"/>
                <w:szCs w:val="24"/>
                <w:lang w:eastAsia="zh-CN"/>
              </w:rPr>
            </w:pPr>
          </w:p>
        </w:tc>
        <w:tc>
          <w:tcPr>
            <w:tcW w:w="2597" w:type="dxa"/>
          </w:tcPr>
          <w:p w14:paraId="212AC9F6" w14:textId="77777777" w:rsidR="00D3501F" w:rsidRPr="009C3ED1" w:rsidRDefault="00D3501F" w:rsidP="005E0FDC">
            <w:pPr>
              <w:suppressAutoHyphens/>
              <w:spacing w:after="0" w:line="240" w:lineRule="auto"/>
              <w:rPr>
                <w:rFonts w:ascii="Times New Roman" w:eastAsia="Times New Roman" w:hAnsi="Times New Roman"/>
                <w:sz w:val="24"/>
                <w:szCs w:val="24"/>
                <w:lang w:eastAsia="zh-CN"/>
              </w:rPr>
            </w:pPr>
          </w:p>
        </w:tc>
      </w:tr>
      <w:tr w:rsidR="00D3501F" w:rsidRPr="009C3ED1" w14:paraId="3D87DF49" w14:textId="77777777" w:rsidTr="005E0FDC">
        <w:tc>
          <w:tcPr>
            <w:tcW w:w="2552" w:type="dxa"/>
          </w:tcPr>
          <w:p w14:paraId="6FFE4BF7" w14:textId="77777777" w:rsidR="00D3501F" w:rsidRPr="009C3ED1" w:rsidRDefault="00D3501F" w:rsidP="005E0FDC">
            <w:pPr>
              <w:suppressAutoHyphens/>
              <w:spacing w:after="0" w:line="240" w:lineRule="auto"/>
              <w:rPr>
                <w:rFonts w:ascii="Times New Roman" w:eastAsia="Times New Roman" w:hAnsi="Times New Roman"/>
                <w:sz w:val="24"/>
                <w:szCs w:val="24"/>
                <w:lang w:eastAsia="zh-CN"/>
              </w:rPr>
            </w:pPr>
            <w:r w:rsidRPr="009C3ED1">
              <w:rPr>
                <w:rFonts w:ascii="Times New Roman" w:eastAsia="Times New Roman" w:hAnsi="Times New Roman"/>
                <w:sz w:val="24"/>
                <w:szCs w:val="24"/>
                <w:lang w:eastAsia="zh-CN"/>
              </w:rPr>
              <w:t>Pretendenta pārstāvis</w:t>
            </w:r>
          </w:p>
        </w:tc>
        <w:tc>
          <w:tcPr>
            <w:tcW w:w="2594" w:type="dxa"/>
            <w:tcBorders>
              <w:bottom w:val="single" w:sz="4" w:space="0" w:color="auto"/>
            </w:tcBorders>
          </w:tcPr>
          <w:p w14:paraId="09B53719" w14:textId="4CBDBB1D" w:rsidR="00D3501F" w:rsidRPr="009C3ED1" w:rsidRDefault="00D3501F" w:rsidP="005E0FDC">
            <w:pPr>
              <w:suppressAutoHyphens/>
              <w:spacing w:after="0" w:line="240" w:lineRule="auto"/>
              <w:rPr>
                <w:rFonts w:ascii="Times New Roman" w:eastAsia="Times New Roman" w:hAnsi="Times New Roman"/>
                <w:sz w:val="24"/>
                <w:szCs w:val="24"/>
                <w:lang w:eastAsia="zh-CN"/>
              </w:rPr>
            </w:pPr>
          </w:p>
        </w:tc>
        <w:tc>
          <w:tcPr>
            <w:tcW w:w="2356" w:type="dxa"/>
          </w:tcPr>
          <w:p w14:paraId="080F7C8C" w14:textId="77777777" w:rsidR="00D3501F" w:rsidRPr="009C3ED1" w:rsidRDefault="00D3501F" w:rsidP="005E0FDC">
            <w:pPr>
              <w:suppressAutoHyphens/>
              <w:spacing w:after="0" w:line="240" w:lineRule="auto"/>
              <w:rPr>
                <w:rFonts w:ascii="Times New Roman" w:eastAsia="Times New Roman" w:hAnsi="Times New Roman"/>
                <w:sz w:val="24"/>
                <w:szCs w:val="24"/>
                <w:lang w:eastAsia="zh-CN"/>
              </w:rPr>
            </w:pPr>
            <w:r w:rsidRPr="009C3ED1">
              <w:rPr>
                <w:rFonts w:ascii="Times New Roman" w:eastAsia="Times New Roman" w:hAnsi="Times New Roman"/>
                <w:sz w:val="24"/>
                <w:szCs w:val="24"/>
                <w:lang w:eastAsia="zh-CN"/>
              </w:rPr>
              <w:t>Pasūtītāja pārstāvis</w:t>
            </w:r>
          </w:p>
        </w:tc>
        <w:tc>
          <w:tcPr>
            <w:tcW w:w="2597" w:type="dxa"/>
            <w:tcBorders>
              <w:bottom w:val="single" w:sz="4" w:space="0" w:color="auto"/>
            </w:tcBorders>
          </w:tcPr>
          <w:p w14:paraId="5529BEC1" w14:textId="77777777" w:rsidR="00D3501F" w:rsidRPr="009C3ED1" w:rsidRDefault="00D3501F" w:rsidP="005E0FDC">
            <w:pPr>
              <w:suppressAutoHyphens/>
              <w:spacing w:after="0" w:line="240" w:lineRule="auto"/>
              <w:rPr>
                <w:rFonts w:ascii="Times New Roman" w:eastAsia="Times New Roman" w:hAnsi="Times New Roman"/>
                <w:sz w:val="24"/>
                <w:szCs w:val="24"/>
                <w:lang w:eastAsia="zh-CN"/>
              </w:rPr>
            </w:pPr>
          </w:p>
        </w:tc>
      </w:tr>
      <w:tr w:rsidR="00D3501F" w:rsidRPr="009C3ED1" w14:paraId="18C82393" w14:textId="77777777" w:rsidTr="005E0FDC">
        <w:tc>
          <w:tcPr>
            <w:tcW w:w="2552" w:type="dxa"/>
          </w:tcPr>
          <w:p w14:paraId="208DBFF3" w14:textId="77777777" w:rsidR="00D3501F" w:rsidRPr="009C3ED1" w:rsidRDefault="00D3501F" w:rsidP="005E0FDC">
            <w:pPr>
              <w:suppressAutoHyphens/>
              <w:spacing w:after="0" w:line="240" w:lineRule="auto"/>
              <w:rPr>
                <w:rFonts w:ascii="Times New Roman" w:eastAsia="Times New Roman" w:hAnsi="Times New Roman"/>
                <w:sz w:val="24"/>
                <w:szCs w:val="24"/>
                <w:lang w:eastAsia="zh-CN"/>
              </w:rPr>
            </w:pPr>
          </w:p>
        </w:tc>
        <w:tc>
          <w:tcPr>
            <w:tcW w:w="2594" w:type="dxa"/>
            <w:tcBorders>
              <w:top w:val="single" w:sz="4" w:space="0" w:color="auto"/>
              <w:bottom w:val="nil"/>
            </w:tcBorders>
          </w:tcPr>
          <w:p w14:paraId="79098B3D" w14:textId="77777777" w:rsidR="00D3501F" w:rsidRPr="008D538F" w:rsidRDefault="00D3501F" w:rsidP="005E0FDC">
            <w:pPr>
              <w:suppressAutoHyphens/>
              <w:spacing w:after="0" w:line="240" w:lineRule="auto"/>
              <w:rPr>
                <w:rFonts w:ascii="Times New Roman" w:eastAsia="Times New Roman" w:hAnsi="Times New Roman"/>
                <w:bCs/>
                <w:i/>
                <w:iCs/>
                <w:w w:val="102"/>
                <w:sz w:val="20"/>
                <w:szCs w:val="20"/>
                <w:lang w:eastAsia="lv-LV"/>
              </w:rPr>
            </w:pPr>
            <w:r w:rsidRPr="008D538F">
              <w:rPr>
                <w:rFonts w:ascii="Times New Roman" w:eastAsia="Times New Roman" w:hAnsi="Times New Roman"/>
                <w:bCs/>
                <w:i/>
                <w:iCs/>
                <w:w w:val="102"/>
                <w:sz w:val="20"/>
                <w:szCs w:val="20"/>
                <w:lang w:eastAsia="lv-LV"/>
              </w:rPr>
              <w:t>(vārds, uzvārds, paraksts)</w:t>
            </w:r>
          </w:p>
        </w:tc>
        <w:tc>
          <w:tcPr>
            <w:tcW w:w="2356" w:type="dxa"/>
          </w:tcPr>
          <w:p w14:paraId="7E2FABAD" w14:textId="77777777" w:rsidR="00D3501F" w:rsidRPr="008D538F" w:rsidRDefault="00D3501F" w:rsidP="005E0FDC">
            <w:pPr>
              <w:suppressAutoHyphens/>
              <w:spacing w:after="0" w:line="240" w:lineRule="auto"/>
              <w:rPr>
                <w:rFonts w:ascii="Times New Roman" w:eastAsia="Times New Roman" w:hAnsi="Times New Roman"/>
                <w:bCs/>
                <w:i/>
                <w:iCs/>
                <w:w w:val="102"/>
                <w:sz w:val="20"/>
                <w:szCs w:val="20"/>
                <w:lang w:eastAsia="lv-LV"/>
              </w:rPr>
            </w:pPr>
          </w:p>
        </w:tc>
        <w:tc>
          <w:tcPr>
            <w:tcW w:w="2597" w:type="dxa"/>
            <w:tcBorders>
              <w:top w:val="single" w:sz="4" w:space="0" w:color="auto"/>
              <w:bottom w:val="nil"/>
            </w:tcBorders>
          </w:tcPr>
          <w:p w14:paraId="05DA0A41" w14:textId="77777777" w:rsidR="00D3501F" w:rsidRPr="008D538F" w:rsidRDefault="00D3501F" w:rsidP="005E0FDC">
            <w:pPr>
              <w:suppressAutoHyphens/>
              <w:spacing w:after="0" w:line="240" w:lineRule="auto"/>
              <w:rPr>
                <w:rFonts w:ascii="Times New Roman" w:eastAsia="Times New Roman" w:hAnsi="Times New Roman"/>
                <w:bCs/>
                <w:i/>
                <w:iCs/>
                <w:w w:val="102"/>
                <w:sz w:val="20"/>
                <w:szCs w:val="20"/>
                <w:lang w:eastAsia="lv-LV"/>
              </w:rPr>
            </w:pPr>
            <w:r w:rsidRPr="008D538F">
              <w:rPr>
                <w:rFonts w:ascii="Times New Roman" w:eastAsia="Times New Roman" w:hAnsi="Times New Roman"/>
                <w:bCs/>
                <w:i/>
                <w:iCs/>
                <w:w w:val="102"/>
                <w:sz w:val="20"/>
                <w:szCs w:val="20"/>
                <w:lang w:eastAsia="lv-LV"/>
              </w:rPr>
              <w:t>(vārds, uzvārds, paraksts)</w:t>
            </w:r>
          </w:p>
        </w:tc>
      </w:tr>
    </w:tbl>
    <w:p w14:paraId="51098E93" w14:textId="77777777" w:rsidR="00D3501F" w:rsidRPr="009C3ED1" w:rsidRDefault="00D3501F" w:rsidP="00D3501F">
      <w:pPr>
        <w:suppressAutoHyphens/>
        <w:spacing w:after="0" w:line="240" w:lineRule="auto"/>
        <w:rPr>
          <w:rFonts w:ascii="Times New Roman" w:eastAsia="Times New Roman" w:hAnsi="Times New Roman"/>
          <w:sz w:val="24"/>
          <w:szCs w:val="24"/>
          <w:lang w:eastAsia="zh-CN"/>
        </w:rPr>
      </w:pPr>
    </w:p>
    <w:p w14:paraId="76AF84E0" w14:textId="77777777" w:rsidR="00D3501F" w:rsidRPr="009C3ED1" w:rsidRDefault="00D3501F" w:rsidP="00D3501F">
      <w:pPr>
        <w:suppressAutoHyphens/>
        <w:spacing w:after="0" w:line="240" w:lineRule="auto"/>
        <w:rPr>
          <w:rFonts w:ascii="Times New Roman" w:eastAsia="Times New Roman" w:hAnsi="Times New Roman"/>
          <w:sz w:val="24"/>
          <w:szCs w:val="24"/>
          <w:lang w:eastAsia="zh-CN"/>
        </w:rPr>
      </w:pPr>
    </w:p>
    <w:p w14:paraId="4FACE36C" w14:textId="77777777" w:rsidR="00D3501F" w:rsidRPr="005C4640" w:rsidRDefault="00D3501F" w:rsidP="00D3501F">
      <w:pPr>
        <w:spacing w:after="0" w:line="240" w:lineRule="auto"/>
        <w:jc w:val="right"/>
        <w:rPr>
          <w:rFonts w:asciiTheme="majorBidi" w:eastAsia="Times New Roman" w:hAnsiTheme="majorBidi" w:cstheme="majorBidi"/>
          <w:i/>
          <w:iCs/>
          <w:lang w:eastAsia="lv-LV"/>
          <w14:ligatures w14:val="none"/>
        </w:rPr>
      </w:pPr>
    </w:p>
    <w:p w14:paraId="36AC2B30" w14:textId="77777777" w:rsidR="005C4640" w:rsidRPr="005C4640" w:rsidRDefault="005C4640" w:rsidP="005C4640">
      <w:pPr>
        <w:rPr>
          <w:rFonts w:asciiTheme="majorBidi" w:hAnsiTheme="majorBidi" w:cstheme="majorBidi"/>
        </w:rPr>
      </w:pPr>
    </w:p>
    <w:p w14:paraId="06C0908F" w14:textId="77777777" w:rsidR="005C4640" w:rsidRDefault="005C4640" w:rsidP="005C4640">
      <w:pPr>
        <w:rPr>
          <w:rFonts w:asciiTheme="majorBidi" w:hAnsiTheme="majorBidi" w:cstheme="majorBidi"/>
        </w:rPr>
      </w:pPr>
    </w:p>
    <w:p w14:paraId="6ED09AA7" w14:textId="718350A0" w:rsidR="00D3501F" w:rsidRPr="00617E58" w:rsidRDefault="00D3501F" w:rsidP="00D3501F">
      <w:pPr>
        <w:pageBreakBefore/>
        <w:spacing w:after="0" w:line="240" w:lineRule="auto"/>
        <w:jc w:val="right"/>
        <w:rPr>
          <w:rFonts w:ascii="Times New Roman" w:eastAsia="Times New Roman" w:hAnsi="Times New Roman"/>
          <w:b/>
          <w:bCs/>
          <w:i/>
          <w:iCs/>
          <w:sz w:val="20"/>
          <w:szCs w:val="20"/>
          <w:lang w:eastAsia="ar-SA"/>
        </w:rPr>
      </w:pPr>
      <w:r w:rsidRPr="00617E58">
        <w:rPr>
          <w:rFonts w:ascii="Times New Roman" w:eastAsia="Times New Roman" w:hAnsi="Times New Roman"/>
          <w:b/>
          <w:bCs/>
          <w:i/>
          <w:iCs/>
          <w:sz w:val="20"/>
          <w:szCs w:val="20"/>
          <w:lang w:eastAsia="ar-SA"/>
        </w:rPr>
        <w:lastRenderedPageBreak/>
        <w:t xml:space="preserve">4. pielikums </w:t>
      </w:r>
    </w:p>
    <w:p w14:paraId="635DC854" w14:textId="77777777" w:rsidR="00BA3779" w:rsidRPr="00617E58" w:rsidRDefault="00D3501F" w:rsidP="00177511">
      <w:pPr>
        <w:spacing w:after="0" w:line="240" w:lineRule="auto"/>
        <w:jc w:val="right"/>
        <w:rPr>
          <w:rFonts w:asciiTheme="majorBidi" w:eastAsia="Times New Roman" w:hAnsiTheme="majorBidi" w:cstheme="majorBidi"/>
          <w:b/>
          <w:bCs/>
          <w:lang w:eastAsia="lv-LV"/>
          <w14:ligatures w14:val="none"/>
        </w:rPr>
      </w:pPr>
      <w:r w:rsidRPr="00617E58">
        <w:rPr>
          <w:rFonts w:asciiTheme="majorBidi" w:eastAsia="Times New Roman" w:hAnsiTheme="majorBidi" w:cstheme="majorBidi"/>
          <w:b/>
          <w:bCs/>
          <w:i/>
          <w:iCs/>
          <w:lang w:eastAsia="lv-LV"/>
          <w14:ligatures w14:val="none"/>
        </w:rPr>
        <w:t xml:space="preserve">Nolikumam </w:t>
      </w:r>
      <w:r w:rsidR="00BA3779" w:rsidRPr="00617E58">
        <w:rPr>
          <w:rFonts w:asciiTheme="majorBidi" w:eastAsia="Times New Roman" w:hAnsiTheme="majorBidi" w:cstheme="majorBidi"/>
          <w:b/>
          <w:bCs/>
          <w:lang w:eastAsia="lv-LV"/>
          <w14:ligatures w14:val="none"/>
        </w:rPr>
        <w:t>“Pārstrādes attīstība”</w:t>
      </w:r>
    </w:p>
    <w:p w14:paraId="061E179C" w14:textId="111C1D99" w:rsidR="00D3501F" w:rsidRPr="00617E58" w:rsidRDefault="00D3501F" w:rsidP="00D3501F">
      <w:pPr>
        <w:spacing w:after="0" w:line="240" w:lineRule="auto"/>
        <w:jc w:val="right"/>
        <w:rPr>
          <w:rFonts w:asciiTheme="majorBidi" w:eastAsia="Times New Roman" w:hAnsiTheme="majorBidi" w:cstheme="majorBidi"/>
          <w:i/>
          <w:iCs/>
          <w:lang w:eastAsia="lv-LV"/>
          <w14:ligatures w14:val="none"/>
        </w:rPr>
      </w:pPr>
      <w:r w:rsidRPr="00617E58">
        <w:rPr>
          <w:rFonts w:asciiTheme="majorBidi" w:eastAsia="Times New Roman" w:hAnsiTheme="majorBidi" w:cstheme="majorBidi"/>
          <w:i/>
          <w:iCs/>
          <w:lang w:eastAsia="lv-LV"/>
          <w14:ligatures w14:val="none"/>
        </w:rPr>
        <w:t>Iepirkuma identifikācijas Nr.</w:t>
      </w:r>
      <w:r w:rsidR="00F42ACB" w:rsidRPr="00617E58">
        <w:rPr>
          <w:rFonts w:asciiTheme="majorBidi" w:eastAsia="Times New Roman" w:hAnsiTheme="majorBidi" w:cstheme="majorBidi"/>
          <w:i/>
          <w:iCs/>
          <w:lang w:eastAsia="lv-LV"/>
          <w14:ligatures w14:val="none"/>
        </w:rPr>
        <w:t>KM</w:t>
      </w:r>
      <w:r w:rsidRPr="00617E58">
        <w:rPr>
          <w:rFonts w:asciiTheme="majorBidi" w:eastAsia="Times New Roman" w:hAnsiTheme="majorBidi" w:cstheme="majorBidi"/>
          <w:i/>
          <w:iCs/>
          <w:lang w:eastAsia="lv-LV"/>
          <w14:ligatures w14:val="none"/>
        </w:rPr>
        <w:t>-2026/</w:t>
      </w:r>
      <w:r w:rsidR="006119AA">
        <w:rPr>
          <w:rFonts w:asciiTheme="majorBidi" w:eastAsia="Times New Roman" w:hAnsiTheme="majorBidi" w:cstheme="majorBidi"/>
          <w:i/>
          <w:iCs/>
          <w:lang w:eastAsia="lv-LV"/>
          <w14:ligatures w14:val="none"/>
        </w:rPr>
        <w:t>2</w:t>
      </w:r>
    </w:p>
    <w:p w14:paraId="77315F5E" w14:textId="77777777" w:rsidR="00D3501F" w:rsidRPr="00617E58" w:rsidRDefault="00D3501F" w:rsidP="00D3501F">
      <w:pPr>
        <w:spacing w:after="0" w:line="240" w:lineRule="auto"/>
        <w:rPr>
          <w:rFonts w:asciiTheme="majorBidi" w:eastAsia="Times New Roman" w:hAnsiTheme="majorBidi" w:cstheme="majorBidi"/>
          <w:i/>
          <w:iCs/>
          <w:lang w:eastAsia="lv-LV"/>
          <w14:ligatures w14:val="none"/>
        </w:rPr>
      </w:pPr>
    </w:p>
    <w:p w14:paraId="6DED3FA6" w14:textId="3CCB4941" w:rsidR="005C4640" w:rsidRDefault="00D3501F" w:rsidP="00D3501F">
      <w:pPr>
        <w:jc w:val="center"/>
        <w:rPr>
          <w:rFonts w:ascii="Times New Roman" w:eastAsia="Times New Roman" w:hAnsi="Times New Roman"/>
          <w:b/>
          <w:bCs/>
          <w:w w:val="102"/>
          <w:sz w:val="28"/>
          <w:szCs w:val="28"/>
          <w:lang w:eastAsia="lv-LV"/>
        </w:rPr>
      </w:pPr>
      <w:r>
        <w:rPr>
          <w:rFonts w:ascii="Times New Roman" w:eastAsia="Times New Roman" w:hAnsi="Times New Roman"/>
          <w:b/>
          <w:bCs/>
          <w:w w:val="102"/>
          <w:sz w:val="28"/>
          <w:szCs w:val="28"/>
          <w:lang w:eastAsia="lv-LV"/>
        </w:rPr>
        <w:t>TEHNISKĀ SPECIFIKĀCIJA</w:t>
      </w:r>
    </w:p>
    <w:tbl>
      <w:tblPr>
        <w:tblW w:w="10296" w:type="dxa"/>
        <w:tblLook w:val="04A0" w:firstRow="1" w:lastRow="0" w:firstColumn="1" w:lastColumn="0" w:noHBand="0" w:noVBand="1"/>
      </w:tblPr>
      <w:tblGrid>
        <w:gridCol w:w="482"/>
        <w:gridCol w:w="7625"/>
        <w:gridCol w:w="838"/>
        <w:gridCol w:w="1129"/>
        <w:gridCol w:w="222"/>
      </w:tblGrid>
      <w:tr w:rsidR="00BE052F" w:rsidRPr="00BE052F" w14:paraId="229970FA" w14:textId="77777777" w:rsidTr="00553AD1">
        <w:trPr>
          <w:gridAfter w:val="1"/>
          <w:wAfter w:w="222" w:type="dxa"/>
          <w:trHeight w:val="450"/>
        </w:trPr>
        <w:tc>
          <w:tcPr>
            <w:tcW w:w="48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EFE28A2" w14:textId="77777777" w:rsidR="00BE052F" w:rsidRPr="00BE052F" w:rsidRDefault="00BE052F" w:rsidP="00BE052F">
            <w:pPr>
              <w:spacing w:after="0" w:line="240" w:lineRule="auto"/>
              <w:jc w:val="center"/>
              <w:rPr>
                <w:rFonts w:ascii="Arial Narrow" w:eastAsia="Times New Roman" w:hAnsi="Arial Narrow" w:cs="Calibri"/>
                <w:b/>
                <w:bCs/>
                <w:lang w:eastAsia="lv-LV"/>
                <w14:ligatures w14:val="none"/>
              </w:rPr>
            </w:pPr>
            <w:r w:rsidRPr="00BE052F">
              <w:rPr>
                <w:rFonts w:ascii="Arial Narrow" w:eastAsia="Times New Roman" w:hAnsi="Arial Narrow" w:cs="Calibri"/>
                <w:b/>
                <w:bCs/>
                <w:lang w:eastAsia="lv-LV"/>
                <w14:ligatures w14:val="none"/>
              </w:rPr>
              <w:t>Nr. p.k.</w:t>
            </w:r>
          </w:p>
        </w:tc>
        <w:tc>
          <w:tcPr>
            <w:tcW w:w="7877" w:type="dxa"/>
            <w:vMerge w:val="restart"/>
            <w:tcBorders>
              <w:top w:val="single" w:sz="4" w:space="0" w:color="auto"/>
              <w:left w:val="single" w:sz="4" w:space="0" w:color="auto"/>
              <w:bottom w:val="single" w:sz="4" w:space="0" w:color="auto"/>
              <w:right w:val="single" w:sz="4" w:space="0" w:color="auto"/>
            </w:tcBorders>
            <w:vAlign w:val="center"/>
            <w:hideMark/>
          </w:tcPr>
          <w:p w14:paraId="476985EC" w14:textId="77777777" w:rsidR="00BE052F" w:rsidRPr="00BE052F" w:rsidRDefault="00BE052F" w:rsidP="00BE052F">
            <w:pPr>
              <w:spacing w:after="0" w:line="240" w:lineRule="auto"/>
              <w:jc w:val="center"/>
              <w:rPr>
                <w:rFonts w:ascii="Arial Narrow" w:eastAsia="Times New Roman" w:hAnsi="Arial Narrow" w:cs="Calibri"/>
                <w:b/>
                <w:bCs/>
                <w:lang w:eastAsia="lv-LV"/>
                <w14:ligatures w14:val="none"/>
              </w:rPr>
            </w:pPr>
            <w:r w:rsidRPr="00BE052F">
              <w:rPr>
                <w:rFonts w:ascii="Arial Narrow" w:eastAsia="Times New Roman" w:hAnsi="Arial Narrow" w:cs="Calibri"/>
                <w:b/>
                <w:bCs/>
                <w:lang w:eastAsia="lv-LV"/>
                <w14:ligatures w14:val="none"/>
              </w:rPr>
              <w:t>Būvdarbu nosaukums</w:t>
            </w:r>
          </w:p>
        </w:tc>
        <w:tc>
          <w:tcPr>
            <w:tcW w:w="694" w:type="dxa"/>
            <w:vMerge w:val="restart"/>
            <w:tcBorders>
              <w:top w:val="single" w:sz="4" w:space="0" w:color="auto"/>
              <w:left w:val="single" w:sz="4" w:space="0" w:color="auto"/>
              <w:bottom w:val="single" w:sz="4" w:space="0" w:color="auto"/>
              <w:right w:val="single" w:sz="4" w:space="0" w:color="auto"/>
            </w:tcBorders>
            <w:vAlign w:val="center"/>
            <w:hideMark/>
          </w:tcPr>
          <w:p w14:paraId="36439BFB" w14:textId="3CD8C116" w:rsidR="00BE052F" w:rsidRPr="00BE052F" w:rsidRDefault="00BE052F" w:rsidP="00BE052F">
            <w:pPr>
              <w:spacing w:after="0" w:line="240" w:lineRule="auto"/>
              <w:jc w:val="center"/>
              <w:rPr>
                <w:rFonts w:ascii="Arial Narrow" w:eastAsia="Times New Roman" w:hAnsi="Arial Narrow" w:cs="Calibri"/>
                <w:b/>
                <w:bCs/>
                <w:lang w:eastAsia="lv-LV"/>
                <w14:ligatures w14:val="none"/>
              </w:rPr>
            </w:pPr>
            <w:r w:rsidRPr="00BE052F">
              <w:rPr>
                <w:rFonts w:ascii="Arial Narrow" w:eastAsia="Times New Roman" w:hAnsi="Arial Narrow" w:cs="Calibri"/>
                <w:b/>
                <w:bCs/>
                <w:lang w:eastAsia="lv-LV"/>
                <w14:ligatures w14:val="none"/>
              </w:rPr>
              <w:t>Mēr</w:t>
            </w:r>
            <w:r w:rsidR="00553AD1">
              <w:rPr>
                <w:rFonts w:ascii="Arial Narrow" w:eastAsia="Times New Roman" w:hAnsi="Arial Narrow" w:cs="Calibri"/>
                <w:b/>
                <w:bCs/>
                <w:lang w:eastAsia="lv-LV"/>
                <w14:ligatures w14:val="none"/>
              </w:rPr>
              <w:t>-</w:t>
            </w:r>
            <w:r w:rsidRPr="00BE052F">
              <w:rPr>
                <w:rFonts w:ascii="Arial Narrow" w:eastAsia="Times New Roman" w:hAnsi="Arial Narrow" w:cs="Calibri"/>
                <w:b/>
                <w:bCs/>
                <w:lang w:eastAsia="lv-LV"/>
                <w14:ligatures w14:val="none"/>
              </w:rPr>
              <w:t>vienība</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5AC3BF94" w14:textId="77777777" w:rsidR="00BE052F" w:rsidRPr="00BE052F" w:rsidRDefault="00BE052F" w:rsidP="00BE052F">
            <w:pPr>
              <w:spacing w:after="0" w:line="240" w:lineRule="auto"/>
              <w:jc w:val="center"/>
              <w:rPr>
                <w:rFonts w:ascii="Arial Narrow" w:eastAsia="Times New Roman" w:hAnsi="Arial Narrow" w:cs="Calibri"/>
                <w:b/>
                <w:bCs/>
                <w:lang w:eastAsia="lv-LV"/>
                <w14:ligatures w14:val="none"/>
              </w:rPr>
            </w:pPr>
            <w:r w:rsidRPr="00BE052F">
              <w:rPr>
                <w:rFonts w:ascii="Arial Narrow" w:eastAsia="Times New Roman" w:hAnsi="Arial Narrow" w:cs="Calibri"/>
                <w:b/>
                <w:bCs/>
                <w:lang w:eastAsia="lv-LV"/>
                <w14:ligatures w14:val="none"/>
              </w:rPr>
              <w:t>Daudzums</w:t>
            </w:r>
          </w:p>
        </w:tc>
      </w:tr>
      <w:tr w:rsidR="00BE052F" w:rsidRPr="00BE052F" w14:paraId="6CB638F4" w14:textId="77777777" w:rsidTr="00553AD1">
        <w:trPr>
          <w:trHeight w:val="342"/>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738FE2FC" w14:textId="77777777" w:rsidR="00BE052F" w:rsidRPr="00BE052F" w:rsidRDefault="00BE052F" w:rsidP="00BE052F">
            <w:pPr>
              <w:spacing w:after="0" w:line="240" w:lineRule="auto"/>
              <w:rPr>
                <w:rFonts w:ascii="Arial Narrow" w:eastAsia="Times New Roman" w:hAnsi="Arial Narrow" w:cs="Calibri"/>
                <w:b/>
                <w:bCs/>
                <w:lang w:eastAsia="lv-LV"/>
                <w14:ligatures w14:val="none"/>
              </w:rPr>
            </w:pPr>
          </w:p>
        </w:tc>
        <w:tc>
          <w:tcPr>
            <w:tcW w:w="7877" w:type="dxa"/>
            <w:vMerge/>
            <w:tcBorders>
              <w:top w:val="single" w:sz="4" w:space="0" w:color="auto"/>
              <w:left w:val="single" w:sz="4" w:space="0" w:color="auto"/>
              <w:bottom w:val="single" w:sz="4" w:space="0" w:color="auto"/>
              <w:right w:val="single" w:sz="4" w:space="0" w:color="auto"/>
            </w:tcBorders>
            <w:vAlign w:val="center"/>
            <w:hideMark/>
          </w:tcPr>
          <w:p w14:paraId="7203D847" w14:textId="77777777" w:rsidR="00BE052F" w:rsidRPr="00BE052F" w:rsidRDefault="00BE052F" w:rsidP="00BE052F">
            <w:pPr>
              <w:spacing w:after="0" w:line="240" w:lineRule="auto"/>
              <w:rPr>
                <w:rFonts w:ascii="Arial Narrow" w:eastAsia="Times New Roman" w:hAnsi="Arial Narrow" w:cs="Calibri"/>
                <w:b/>
                <w:bCs/>
                <w:lang w:eastAsia="lv-LV"/>
                <w14:ligatures w14:val="none"/>
              </w:rPr>
            </w:pP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188D0A04" w14:textId="77777777" w:rsidR="00BE052F" w:rsidRPr="00BE052F" w:rsidRDefault="00BE052F" w:rsidP="00BE052F">
            <w:pPr>
              <w:spacing w:after="0" w:line="240" w:lineRule="auto"/>
              <w:rPr>
                <w:rFonts w:ascii="Arial Narrow" w:eastAsia="Times New Roman" w:hAnsi="Arial Narrow" w:cs="Calibri"/>
                <w:b/>
                <w:bCs/>
                <w:lang w:eastAsia="lv-LV"/>
                <w14:ligatures w14:val="none"/>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75C5F66B" w14:textId="77777777" w:rsidR="00BE052F" w:rsidRPr="00BE052F" w:rsidRDefault="00BE052F" w:rsidP="00BE052F">
            <w:pPr>
              <w:spacing w:after="0" w:line="240" w:lineRule="auto"/>
              <w:rPr>
                <w:rFonts w:ascii="Arial Narrow" w:eastAsia="Times New Roman" w:hAnsi="Arial Narrow" w:cs="Calibri"/>
                <w:b/>
                <w:bCs/>
                <w:lang w:eastAsia="lv-LV"/>
                <w14:ligatures w14:val="none"/>
              </w:rPr>
            </w:pPr>
          </w:p>
        </w:tc>
        <w:tc>
          <w:tcPr>
            <w:tcW w:w="222" w:type="dxa"/>
            <w:tcBorders>
              <w:top w:val="nil"/>
              <w:left w:val="nil"/>
              <w:bottom w:val="nil"/>
              <w:right w:val="nil"/>
            </w:tcBorders>
            <w:noWrap/>
            <w:vAlign w:val="bottom"/>
            <w:hideMark/>
          </w:tcPr>
          <w:p w14:paraId="468B6533" w14:textId="77777777" w:rsidR="00BE052F" w:rsidRPr="00BE052F" w:rsidRDefault="00BE052F" w:rsidP="00BE052F">
            <w:pPr>
              <w:spacing w:after="0" w:line="240" w:lineRule="auto"/>
              <w:jc w:val="center"/>
              <w:rPr>
                <w:rFonts w:ascii="Arial Narrow" w:eastAsia="Times New Roman" w:hAnsi="Arial Narrow" w:cs="Calibri"/>
                <w:b/>
                <w:bCs/>
                <w:lang w:eastAsia="lv-LV"/>
                <w14:ligatures w14:val="none"/>
              </w:rPr>
            </w:pPr>
          </w:p>
        </w:tc>
      </w:tr>
      <w:tr w:rsidR="00BE052F" w:rsidRPr="00BE052F" w14:paraId="6F04433A" w14:textId="77777777" w:rsidTr="00BE052F">
        <w:trPr>
          <w:trHeight w:val="64"/>
        </w:trPr>
        <w:tc>
          <w:tcPr>
            <w:tcW w:w="482"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25B3EA45" w14:textId="77777777" w:rsidR="00BE052F" w:rsidRPr="00BE052F" w:rsidRDefault="00BE052F" w:rsidP="00BE052F">
            <w:pPr>
              <w:spacing w:after="0" w:line="240" w:lineRule="auto"/>
              <w:jc w:val="center"/>
              <w:rPr>
                <w:rFonts w:ascii="Arial Narrow" w:eastAsia="Times New Roman" w:hAnsi="Arial Narrow" w:cs="Calibri"/>
                <w:b/>
                <w:bCs/>
                <w:sz w:val="16"/>
                <w:szCs w:val="16"/>
                <w:lang w:eastAsia="lv-LV"/>
                <w14:ligatures w14:val="none"/>
              </w:rPr>
            </w:pPr>
            <w:r w:rsidRPr="00BE052F">
              <w:rPr>
                <w:rFonts w:ascii="Arial Narrow" w:eastAsia="Times New Roman" w:hAnsi="Arial Narrow" w:cs="Calibri"/>
                <w:b/>
                <w:bCs/>
                <w:sz w:val="16"/>
                <w:szCs w:val="16"/>
                <w:lang w:eastAsia="lv-LV"/>
                <w14:ligatures w14:val="none"/>
              </w:rPr>
              <w:t>1</w:t>
            </w:r>
          </w:p>
        </w:tc>
        <w:tc>
          <w:tcPr>
            <w:tcW w:w="7877" w:type="dxa"/>
            <w:tcBorders>
              <w:top w:val="nil"/>
              <w:left w:val="nil"/>
              <w:bottom w:val="single" w:sz="4" w:space="0" w:color="auto"/>
              <w:right w:val="single" w:sz="4" w:space="0" w:color="auto"/>
            </w:tcBorders>
            <w:shd w:val="clear" w:color="auto" w:fill="D9D9D9" w:themeFill="background1" w:themeFillShade="D9"/>
            <w:vAlign w:val="center"/>
            <w:hideMark/>
          </w:tcPr>
          <w:p w14:paraId="022F15D6" w14:textId="77777777" w:rsidR="00BE052F" w:rsidRPr="00BE052F" w:rsidRDefault="00BE052F" w:rsidP="00BE052F">
            <w:pPr>
              <w:spacing w:after="0" w:line="240" w:lineRule="auto"/>
              <w:jc w:val="center"/>
              <w:rPr>
                <w:rFonts w:ascii="Arial Narrow" w:eastAsia="Times New Roman" w:hAnsi="Arial Narrow" w:cs="Calibri"/>
                <w:b/>
                <w:bCs/>
                <w:sz w:val="16"/>
                <w:szCs w:val="16"/>
                <w:lang w:eastAsia="lv-LV"/>
                <w14:ligatures w14:val="none"/>
              </w:rPr>
            </w:pPr>
            <w:r w:rsidRPr="00BE052F">
              <w:rPr>
                <w:rFonts w:ascii="Arial Narrow" w:eastAsia="Times New Roman" w:hAnsi="Arial Narrow" w:cs="Calibri"/>
                <w:b/>
                <w:bCs/>
                <w:sz w:val="16"/>
                <w:szCs w:val="16"/>
                <w:lang w:eastAsia="lv-LV"/>
                <w14:ligatures w14:val="none"/>
              </w:rPr>
              <w:t>2</w:t>
            </w:r>
          </w:p>
        </w:tc>
        <w:tc>
          <w:tcPr>
            <w:tcW w:w="694" w:type="dxa"/>
            <w:tcBorders>
              <w:top w:val="nil"/>
              <w:left w:val="nil"/>
              <w:bottom w:val="single" w:sz="4" w:space="0" w:color="auto"/>
              <w:right w:val="single" w:sz="4" w:space="0" w:color="auto"/>
            </w:tcBorders>
            <w:shd w:val="clear" w:color="auto" w:fill="D9D9D9" w:themeFill="background1" w:themeFillShade="D9"/>
            <w:vAlign w:val="center"/>
            <w:hideMark/>
          </w:tcPr>
          <w:p w14:paraId="63657221" w14:textId="77777777" w:rsidR="00BE052F" w:rsidRPr="00BE052F" w:rsidRDefault="00BE052F" w:rsidP="00BE052F">
            <w:pPr>
              <w:spacing w:after="0" w:line="240" w:lineRule="auto"/>
              <w:jc w:val="center"/>
              <w:rPr>
                <w:rFonts w:ascii="Arial Narrow" w:eastAsia="Times New Roman" w:hAnsi="Arial Narrow" w:cs="Calibri"/>
                <w:b/>
                <w:bCs/>
                <w:sz w:val="16"/>
                <w:szCs w:val="16"/>
                <w:lang w:eastAsia="lv-LV"/>
                <w14:ligatures w14:val="none"/>
              </w:rPr>
            </w:pPr>
            <w:r w:rsidRPr="00BE052F">
              <w:rPr>
                <w:rFonts w:ascii="Arial Narrow" w:eastAsia="Times New Roman" w:hAnsi="Arial Narrow" w:cs="Calibri"/>
                <w:b/>
                <w:bCs/>
                <w:sz w:val="16"/>
                <w:szCs w:val="16"/>
                <w:lang w:eastAsia="lv-LV"/>
                <w14:ligatures w14:val="none"/>
              </w:rPr>
              <w:t>3</w:t>
            </w:r>
          </w:p>
        </w:tc>
        <w:tc>
          <w:tcPr>
            <w:tcW w:w="1021" w:type="dxa"/>
            <w:tcBorders>
              <w:top w:val="nil"/>
              <w:left w:val="nil"/>
              <w:bottom w:val="single" w:sz="4" w:space="0" w:color="auto"/>
              <w:right w:val="single" w:sz="4" w:space="0" w:color="auto"/>
            </w:tcBorders>
            <w:shd w:val="clear" w:color="auto" w:fill="D9D9D9" w:themeFill="background1" w:themeFillShade="D9"/>
            <w:vAlign w:val="center"/>
            <w:hideMark/>
          </w:tcPr>
          <w:p w14:paraId="45D84F75" w14:textId="77777777" w:rsidR="00BE052F" w:rsidRPr="00BE052F" w:rsidRDefault="00BE052F" w:rsidP="00BE052F">
            <w:pPr>
              <w:spacing w:after="0" w:line="240" w:lineRule="auto"/>
              <w:jc w:val="center"/>
              <w:rPr>
                <w:rFonts w:ascii="Arial Narrow" w:eastAsia="Times New Roman" w:hAnsi="Arial Narrow" w:cs="Calibri"/>
                <w:b/>
                <w:bCs/>
                <w:sz w:val="16"/>
                <w:szCs w:val="16"/>
                <w:lang w:eastAsia="lv-LV"/>
                <w14:ligatures w14:val="none"/>
              </w:rPr>
            </w:pPr>
            <w:r w:rsidRPr="00BE052F">
              <w:rPr>
                <w:rFonts w:ascii="Arial Narrow" w:eastAsia="Times New Roman" w:hAnsi="Arial Narrow" w:cs="Calibri"/>
                <w:b/>
                <w:bCs/>
                <w:sz w:val="16"/>
                <w:szCs w:val="16"/>
                <w:lang w:eastAsia="lv-LV"/>
                <w14:ligatures w14:val="none"/>
              </w:rPr>
              <w:t>4</w:t>
            </w:r>
          </w:p>
        </w:tc>
        <w:tc>
          <w:tcPr>
            <w:tcW w:w="222" w:type="dxa"/>
            <w:vAlign w:val="center"/>
            <w:hideMark/>
          </w:tcPr>
          <w:p w14:paraId="166D0277"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41ABB45F" w14:textId="77777777" w:rsidTr="00BE052F">
        <w:trPr>
          <w:trHeight w:val="88"/>
        </w:trPr>
        <w:tc>
          <w:tcPr>
            <w:tcW w:w="482" w:type="dxa"/>
            <w:tcBorders>
              <w:top w:val="nil"/>
              <w:left w:val="single" w:sz="4" w:space="0" w:color="auto"/>
              <w:bottom w:val="single" w:sz="4" w:space="0" w:color="auto"/>
              <w:right w:val="single" w:sz="4" w:space="0" w:color="auto"/>
            </w:tcBorders>
            <w:vAlign w:val="center"/>
            <w:hideMark/>
          </w:tcPr>
          <w:p w14:paraId="11940A86" w14:textId="77777777" w:rsidR="00BE052F" w:rsidRPr="00BE052F" w:rsidRDefault="00BE052F" w:rsidP="00BE052F">
            <w:pPr>
              <w:spacing w:after="0" w:line="240" w:lineRule="auto"/>
              <w:jc w:val="center"/>
              <w:rPr>
                <w:rFonts w:ascii="Arial Narrow" w:eastAsia="Times New Roman" w:hAnsi="Arial Narrow" w:cs="Calibri"/>
                <w:b/>
                <w:bCs/>
                <w:lang w:eastAsia="lv-LV"/>
                <w14:ligatures w14:val="none"/>
              </w:rPr>
            </w:pPr>
            <w:r w:rsidRPr="00BE052F">
              <w:rPr>
                <w:rFonts w:ascii="Arial Narrow" w:eastAsia="Times New Roman" w:hAnsi="Arial Narrow" w:cs="Calibri"/>
                <w:b/>
                <w:bCs/>
                <w:lang w:eastAsia="lv-LV"/>
                <w14:ligatures w14:val="none"/>
              </w:rPr>
              <w:t>1</w:t>
            </w:r>
          </w:p>
        </w:tc>
        <w:tc>
          <w:tcPr>
            <w:tcW w:w="7877" w:type="dxa"/>
            <w:tcBorders>
              <w:top w:val="nil"/>
              <w:left w:val="nil"/>
              <w:bottom w:val="single" w:sz="4" w:space="0" w:color="auto"/>
              <w:right w:val="single" w:sz="4" w:space="0" w:color="auto"/>
            </w:tcBorders>
            <w:vAlign w:val="center"/>
            <w:hideMark/>
          </w:tcPr>
          <w:p w14:paraId="7764734B" w14:textId="77777777" w:rsidR="00BE052F" w:rsidRPr="00BE052F" w:rsidRDefault="00BE052F" w:rsidP="00BE052F">
            <w:pPr>
              <w:spacing w:after="0" w:line="240" w:lineRule="auto"/>
              <w:jc w:val="center"/>
              <w:rPr>
                <w:rFonts w:ascii="Arial Narrow" w:eastAsia="Times New Roman" w:hAnsi="Arial Narrow" w:cs="Calibri"/>
                <w:b/>
                <w:bCs/>
                <w:lang w:eastAsia="lv-LV"/>
                <w14:ligatures w14:val="none"/>
              </w:rPr>
            </w:pPr>
            <w:r w:rsidRPr="00BE052F">
              <w:rPr>
                <w:rFonts w:ascii="Arial Narrow" w:eastAsia="Times New Roman" w:hAnsi="Arial Narrow" w:cs="Calibri"/>
                <w:b/>
                <w:bCs/>
                <w:lang w:eastAsia="lv-LV"/>
                <w14:ligatures w14:val="none"/>
              </w:rPr>
              <w:t>Būvlaukuma sagatavošanas un zemes darbi</w:t>
            </w:r>
          </w:p>
        </w:tc>
        <w:tc>
          <w:tcPr>
            <w:tcW w:w="694" w:type="dxa"/>
            <w:tcBorders>
              <w:top w:val="nil"/>
              <w:left w:val="nil"/>
              <w:bottom w:val="single" w:sz="4" w:space="0" w:color="auto"/>
              <w:right w:val="single" w:sz="4" w:space="0" w:color="auto"/>
            </w:tcBorders>
            <w:vAlign w:val="center"/>
            <w:hideMark/>
          </w:tcPr>
          <w:p w14:paraId="63A8026C" w14:textId="77777777" w:rsidR="00BE052F" w:rsidRPr="00BE052F" w:rsidRDefault="00BE052F" w:rsidP="00BE052F">
            <w:pPr>
              <w:spacing w:after="0" w:line="240" w:lineRule="auto"/>
              <w:jc w:val="center"/>
              <w:rPr>
                <w:rFonts w:ascii="Arial Narrow" w:eastAsia="Times New Roman" w:hAnsi="Arial Narrow" w:cs="Calibri"/>
                <w:b/>
                <w:bCs/>
                <w:lang w:eastAsia="lv-LV"/>
                <w14:ligatures w14:val="none"/>
              </w:rPr>
            </w:pPr>
            <w:r w:rsidRPr="00BE052F">
              <w:rPr>
                <w:rFonts w:ascii="Arial Narrow" w:eastAsia="Times New Roman" w:hAnsi="Arial Narrow" w:cs="Calibri"/>
                <w:b/>
                <w:bCs/>
                <w:lang w:eastAsia="lv-LV"/>
                <w14:ligatures w14:val="none"/>
              </w:rPr>
              <w:t> </w:t>
            </w:r>
          </w:p>
        </w:tc>
        <w:tc>
          <w:tcPr>
            <w:tcW w:w="1021" w:type="dxa"/>
            <w:tcBorders>
              <w:top w:val="nil"/>
              <w:left w:val="nil"/>
              <w:bottom w:val="single" w:sz="4" w:space="0" w:color="auto"/>
              <w:right w:val="single" w:sz="4" w:space="0" w:color="auto"/>
            </w:tcBorders>
            <w:vAlign w:val="center"/>
            <w:hideMark/>
          </w:tcPr>
          <w:p w14:paraId="3F71E4F1" w14:textId="77777777" w:rsidR="00BE052F" w:rsidRPr="00BE052F" w:rsidRDefault="00BE052F" w:rsidP="00BE052F">
            <w:pPr>
              <w:spacing w:after="0" w:line="240" w:lineRule="auto"/>
              <w:jc w:val="center"/>
              <w:rPr>
                <w:rFonts w:ascii="Arial Narrow" w:eastAsia="Times New Roman" w:hAnsi="Arial Narrow" w:cs="Calibri"/>
                <w:b/>
                <w:bCs/>
                <w:lang w:eastAsia="lv-LV"/>
                <w14:ligatures w14:val="none"/>
              </w:rPr>
            </w:pPr>
            <w:r w:rsidRPr="00BE052F">
              <w:rPr>
                <w:rFonts w:ascii="Arial Narrow" w:eastAsia="Times New Roman" w:hAnsi="Arial Narrow" w:cs="Calibri"/>
                <w:b/>
                <w:bCs/>
                <w:lang w:eastAsia="lv-LV"/>
                <w14:ligatures w14:val="none"/>
              </w:rPr>
              <w:t> </w:t>
            </w:r>
          </w:p>
        </w:tc>
        <w:tc>
          <w:tcPr>
            <w:tcW w:w="222" w:type="dxa"/>
            <w:vAlign w:val="center"/>
            <w:hideMark/>
          </w:tcPr>
          <w:p w14:paraId="0F68C71F"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771B8831"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73337E9E"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w:t>
            </w:r>
          </w:p>
        </w:tc>
        <w:tc>
          <w:tcPr>
            <w:tcW w:w="7877" w:type="dxa"/>
            <w:tcBorders>
              <w:top w:val="nil"/>
              <w:left w:val="nil"/>
              <w:bottom w:val="single" w:sz="4" w:space="0" w:color="auto"/>
              <w:right w:val="single" w:sz="4" w:space="0" w:color="auto"/>
            </w:tcBorders>
            <w:shd w:val="clear" w:color="FFFFCC" w:fill="FFFFFF"/>
            <w:vAlign w:val="center"/>
            <w:hideMark/>
          </w:tcPr>
          <w:p w14:paraId="198D7900"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Būvlaukuma sagatavošanās darbi (pagaidu ceļa un laukuma izbūve)</w:t>
            </w:r>
          </w:p>
        </w:tc>
        <w:tc>
          <w:tcPr>
            <w:tcW w:w="694" w:type="dxa"/>
            <w:tcBorders>
              <w:top w:val="nil"/>
              <w:left w:val="nil"/>
              <w:bottom w:val="single" w:sz="4" w:space="0" w:color="auto"/>
              <w:right w:val="single" w:sz="4" w:space="0" w:color="auto"/>
            </w:tcBorders>
            <w:shd w:val="clear" w:color="FFFFCC" w:fill="FFFFFF"/>
            <w:vAlign w:val="center"/>
            <w:hideMark/>
          </w:tcPr>
          <w:p w14:paraId="6367A361"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kpl.</w:t>
            </w:r>
          </w:p>
        </w:tc>
        <w:tc>
          <w:tcPr>
            <w:tcW w:w="1021" w:type="dxa"/>
            <w:tcBorders>
              <w:top w:val="nil"/>
              <w:left w:val="nil"/>
              <w:bottom w:val="single" w:sz="4" w:space="0" w:color="auto"/>
              <w:right w:val="single" w:sz="4" w:space="0" w:color="auto"/>
            </w:tcBorders>
            <w:shd w:val="clear" w:color="FFFFCC" w:fill="FFFFFF"/>
            <w:vAlign w:val="center"/>
            <w:hideMark/>
          </w:tcPr>
          <w:p w14:paraId="19F3AACA"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w:t>
            </w:r>
          </w:p>
        </w:tc>
        <w:tc>
          <w:tcPr>
            <w:tcW w:w="222" w:type="dxa"/>
            <w:vAlign w:val="center"/>
            <w:hideMark/>
          </w:tcPr>
          <w:p w14:paraId="33EBC619"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0A0CDF7E" w14:textId="77777777" w:rsidTr="00BE052F">
        <w:trPr>
          <w:trHeight w:val="126"/>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7644BB34"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2</w:t>
            </w:r>
          </w:p>
        </w:tc>
        <w:tc>
          <w:tcPr>
            <w:tcW w:w="7877" w:type="dxa"/>
            <w:tcBorders>
              <w:top w:val="nil"/>
              <w:left w:val="nil"/>
              <w:bottom w:val="single" w:sz="4" w:space="0" w:color="auto"/>
              <w:right w:val="single" w:sz="4" w:space="0" w:color="auto"/>
            </w:tcBorders>
            <w:shd w:val="clear" w:color="FFFFCC" w:fill="FFFFFF"/>
            <w:vAlign w:val="center"/>
            <w:hideMark/>
          </w:tcPr>
          <w:p w14:paraId="45CEC063"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Asu nospraušanas darbi</w:t>
            </w:r>
          </w:p>
        </w:tc>
        <w:tc>
          <w:tcPr>
            <w:tcW w:w="694" w:type="dxa"/>
            <w:tcBorders>
              <w:top w:val="nil"/>
              <w:left w:val="nil"/>
              <w:bottom w:val="single" w:sz="4" w:space="0" w:color="auto"/>
              <w:right w:val="single" w:sz="4" w:space="0" w:color="auto"/>
            </w:tcBorders>
            <w:shd w:val="clear" w:color="FFFFCC" w:fill="FFFFFF"/>
            <w:vAlign w:val="center"/>
            <w:hideMark/>
          </w:tcPr>
          <w:p w14:paraId="27B7719B"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obj.</w:t>
            </w:r>
          </w:p>
        </w:tc>
        <w:tc>
          <w:tcPr>
            <w:tcW w:w="1021" w:type="dxa"/>
            <w:tcBorders>
              <w:top w:val="nil"/>
              <w:left w:val="nil"/>
              <w:bottom w:val="single" w:sz="4" w:space="0" w:color="auto"/>
              <w:right w:val="single" w:sz="4" w:space="0" w:color="auto"/>
            </w:tcBorders>
            <w:shd w:val="clear" w:color="FFFFCC" w:fill="FFFFFF"/>
            <w:vAlign w:val="center"/>
            <w:hideMark/>
          </w:tcPr>
          <w:p w14:paraId="438E0067"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w:t>
            </w:r>
          </w:p>
        </w:tc>
        <w:tc>
          <w:tcPr>
            <w:tcW w:w="222" w:type="dxa"/>
            <w:vAlign w:val="center"/>
            <w:hideMark/>
          </w:tcPr>
          <w:p w14:paraId="39B258FE"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4E4DD190"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2AE6A8BC"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3</w:t>
            </w:r>
          </w:p>
        </w:tc>
        <w:tc>
          <w:tcPr>
            <w:tcW w:w="7877" w:type="dxa"/>
            <w:tcBorders>
              <w:top w:val="nil"/>
              <w:left w:val="nil"/>
              <w:bottom w:val="single" w:sz="4" w:space="0" w:color="auto"/>
              <w:right w:val="single" w:sz="4" w:space="0" w:color="auto"/>
            </w:tcBorders>
            <w:shd w:val="clear" w:color="FFFFCC" w:fill="FFFFFF"/>
            <w:vAlign w:val="center"/>
            <w:hideMark/>
          </w:tcPr>
          <w:p w14:paraId="6DE40478"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Augsnes virskārtas noņemšana, pārvietojot grunti uz atbērtni būvlaukuma teritorijā</w:t>
            </w:r>
          </w:p>
        </w:tc>
        <w:tc>
          <w:tcPr>
            <w:tcW w:w="694" w:type="dxa"/>
            <w:tcBorders>
              <w:top w:val="nil"/>
              <w:left w:val="nil"/>
              <w:bottom w:val="single" w:sz="4" w:space="0" w:color="auto"/>
              <w:right w:val="single" w:sz="4" w:space="0" w:color="auto"/>
            </w:tcBorders>
            <w:shd w:val="clear" w:color="FFFFCC" w:fill="FFFFFF"/>
            <w:vAlign w:val="center"/>
            <w:hideMark/>
          </w:tcPr>
          <w:p w14:paraId="5F8C5711"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r w:rsidRPr="00BE052F">
              <w:rPr>
                <w:rFonts w:ascii="Arial Narrow" w:eastAsia="Times New Roman" w:hAnsi="Arial Narrow" w:cs="Calibri"/>
                <w:sz w:val="20"/>
                <w:szCs w:val="20"/>
                <w:vertAlign w:val="superscript"/>
                <w:lang w:eastAsia="lv-LV"/>
                <w14:ligatures w14:val="none"/>
              </w:rPr>
              <w:t>2</w:t>
            </w:r>
          </w:p>
        </w:tc>
        <w:tc>
          <w:tcPr>
            <w:tcW w:w="1021" w:type="dxa"/>
            <w:tcBorders>
              <w:top w:val="nil"/>
              <w:left w:val="nil"/>
              <w:bottom w:val="single" w:sz="4" w:space="0" w:color="auto"/>
              <w:right w:val="single" w:sz="4" w:space="0" w:color="auto"/>
            </w:tcBorders>
            <w:shd w:val="clear" w:color="FFFFCC" w:fill="FFFFFF"/>
            <w:vAlign w:val="center"/>
            <w:hideMark/>
          </w:tcPr>
          <w:p w14:paraId="25F52189"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695.00</w:t>
            </w:r>
          </w:p>
        </w:tc>
        <w:tc>
          <w:tcPr>
            <w:tcW w:w="222" w:type="dxa"/>
            <w:vAlign w:val="center"/>
            <w:hideMark/>
          </w:tcPr>
          <w:p w14:paraId="48144FFF"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29DD5C33" w14:textId="77777777" w:rsidTr="00BE052F">
        <w:trPr>
          <w:trHeight w:val="120"/>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1A6D58AE"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4</w:t>
            </w:r>
          </w:p>
        </w:tc>
        <w:tc>
          <w:tcPr>
            <w:tcW w:w="7877" w:type="dxa"/>
            <w:tcBorders>
              <w:top w:val="nil"/>
              <w:left w:val="nil"/>
              <w:bottom w:val="single" w:sz="4" w:space="0" w:color="auto"/>
              <w:right w:val="single" w:sz="4" w:space="0" w:color="auto"/>
            </w:tcBorders>
            <w:shd w:val="clear" w:color="FFFFCC" w:fill="FFFFFF"/>
            <w:vAlign w:val="center"/>
            <w:hideMark/>
          </w:tcPr>
          <w:p w14:paraId="6FEFDD1B"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Grunts mehanizēta izstrāde līdz proj. atzīmēm, iesk. izstrādātās grunts pārvietošanu uz atbērtni būvlaukuma teritorijā</w:t>
            </w:r>
          </w:p>
        </w:tc>
        <w:tc>
          <w:tcPr>
            <w:tcW w:w="694" w:type="dxa"/>
            <w:tcBorders>
              <w:top w:val="nil"/>
              <w:left w:val="nil"/>
              <w:bottom w:val="single" w:sz="4" w:space="0" w:color="auto"/>
              <w:right w:val="single" w:sz="4" w:space="0" w:color="auto"/>
            </w:tcBorders>
            <w:shd w:val="clear" w:color="FFFFCC" w:fill="FFFFFF"/>
            <w:vAlign w:val="center"/>
            <w:hideMark/>
          </w:tcPr>
          <w:p w14:paraId="6002431A"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r w:rsidRPr="00BE052F">
              <w:rPr>
                <w:rFonts w:ascii="Arial Narrow" w:eastAsia="Times New Roman" w:hAnsi="Arial Narrow" w:cs="Calibri"/>
                <w:sz w:val="20"/>
                <w:szCs w:val="20"/>
                <w:vertAlign w:val="superscript"/>
                <w:lang w:eastAsia="lv-LV"/>
                <w14:ligatures w14:val="none"/>
              </w:rPr>
              <w:t>3</w:t>
            </w:r>
          </w:p>
        </w:tc>
        <w:tc>
          <w:tcPr>
            <w:tcW w:w="1021" w:type="dxa"/>
            <w:tcBorders>
              <w:top w:val="nil"/>
              <w:left w:val="nil"/>
              <w:bottom w:val="single" w:sz="4" w:space="0" w:color="auto"/>
              <w:right w:val="single" w:sz="4" w:space="0" w:color="auto"/>
            </w:tcBorders>
            <w:shd w:val="clear" w:color="FFFFCC" w:fill="FFFFFF"/>
            <w:vAlign w:val="center"/>
            <w:hideMark/>
          </w:tcPr>
          <w:p w14:paraId="51D524AB"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519.80</w:t>
            </w:r>
          </w:p>
        </w:tc>
        <w:tc>
          <w:tcPr>
            <w:tcW w:w="222" w:type="dxa"/>
            <w:vAlign w:val="center"/>
            <w:hideMark/>
          </w:tcPr>
          <w:p w14:paraId="78ECA75C"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544EFC6C"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2C26DA09"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5</w:t>
            </w:r>
          </w:p>
        </w:tc>
        <w:tc>
          <w:tcPr>
            <w:tcW w:w="7877" w:type="dxa"/>
            <w:tcBorders>
              <w:top w:val="nil"/>
              <w:left w:val="nil"/>
              <w:bottom w:val="single" w:sz="4" w:space="0" w:color="auto"/>
              <w:right w:val="single" w:sz="4" w:space="0" w:color="auto"/>
            </w:tcBorders>
            <w:shd w:val="clear" w:color="FFFFCC" w:fill="FFFFFF"/>
            <w:vAlign w:val="center"/>
            <w:hideMark/>
          </w:tcPr>
          <w:p w14:paraId="69874603"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Būvbedres pamatnes izlīdzināšana un noblīvēšana</w:t>
            </w:r>
          </w:p>
        </w:tc>
        <w:tc>
          <w:tcPr>
            <w:tcW w:w="694" w:type="dxa"/>
            <w:tcBorders>
              <w:top w:val="nil"/>
              <w:left w:val="nil"/>
              <w:bottom w:val="single" w:sz="4" w:space="0" w:color="auto"/>
              <w:right w:val="single" w:sz="4" w:space="0" w:color="auto"/>
            </w:tcBorders>
            <w:shd w:val="clear" w:color="FFFFCC" w:fill="FFFFFF"/>
            <w:vAlign w:val="center"/>
            <w:hideMark/>
          </w:tcPr>
          <w:p w14:paraId="0595CA85"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r w:rsidRPr="00BE052F">
              <w:rPr>
                <w:rFonts w:ascii="Arial Narrow" w:eastAsia="Times New Roman" w:hAnsi="Arial Narrow" w:cs="Calibri"/>
                <w:sz w:val="20"/>
                <w:szCs w:val="20"/>
                <w:vertAlign w:val="superscript"/>
                <w:lang w:eastAsia="lv-LV"/>
                <w14:ligatures w14:val="none"/>
              </w:rPr>
              <w:t>2</w:t>
            </w:r>
          </w:p>
        </w:tc>
        <w:tc>
          <w:tcPr>
            <w:tcW w:w="1021" w:type="dxa"/>
            <w:tcBorders>
              <w:top w:val="nil"/>
              <w:left w:val="nil"/>
              <w:bottom w:val="single" w:sz="4" w:space="0" w:color="auto"/>
              <w:right w:val="single" w:sz="4" w:space="0" w:color="auto"/>
            </w:tcBorders>
            <w:shd w:val="clear" w:color="FFFFCC" w:fill="FFFFFF"/>
            <w:vAlign w:val="center"/>
            <w:hideMark/>
          </w:tcPr>
          <w:p w14:paraId="5E86F33B"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604.40</w:t>
            </w:r>
          </w:p>
        </w:tc>
        <w:tc>
          <w:tcPr>
            <w:tcW w:w="222" w:type="dxa"/>
            <w:vAlign w:val="center"/>
            <w:hideMark/>
          </w:tcPr>
          <w:p w14:paraId="7A2E10FF"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3120AE2E"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7536A9C0"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6</w:t>
            </w:r>
          </w:p>
        </w:tc>
        <w:tc>
          <w:tcPr>
            <w:tcW w:w="7877" w:type="dxa"/>
            <w:tcBorders>
              <w:top w:val="nil"/>
              <w:left w:val="nil"/>
              <w:bottom w:val="single" w:sz="4" w:space="0" w:color="auto"/>
              <w:right w:val="single" w:sz="4" w:space="0" w:color="auto"/>
            </w:tcBorders>
            <w:shd w:val="clear" w:color="FFFFCC" w:fill="FFFFFF"/>
            <w:vAlign w:val="center"/>
            <w:hideMark/>
          </w:tcPr>
          <w:p w14:paraId="4D1B27E1"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Pamatu būvbedres aizbēršana ar smilti, līdz proj. atzīmēm, iesk. noblīvēšanu pa kārtām</w:t>
            </w:r>
          </w:p>
        </w:tc>
        <w:tc>
          <w:tcPr>
            <w:tcW w:w="694" w:type="dxa"/>
            <w:tcBorders>
              <w:top w:val="nil"/>
              <w:left w:val="nil"/>
              <w:bottom w:val="single" w:sz="4" w:space="0" w:color="auto"/>
              <w:right w:val="single" w:sz="4" w:space="0" w:color="auto"/>
            </w:tcBorders>
            <w:shd w:val="clear" w:color="FFFFCC" w:fill="FFFFFF"/>
            <w:vAlign w:val="center"/>
            <w:hideMark/>
          </w:tcPr>
          <w:p w14:paraId="25D5C9C4"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r w:rsidRPr="00BE052F">
              <w:rPr>
                <w:rFonts w:ascii="Arial Narrow" w:eastAsia="Times New Roman" w:hAnsi="Arial Narrow" w:cs="Calibri"/>
                <w:sz w:val="20"/>
                <w:szCs w:val="20"/>
                <w:vertAlign w:val="superscript"/>
                <w:lang w:eastAsia="lv-LV"/>
                <w14:ligatures w14:val="none"/>
              </w:rPr>
              <w:t>3</w:t>
            </w:r>
          </w:p>
        </w:tc>
        <w:tc>
          <w:tcPr>
            <w:tcW w:w="1021" w:type="dxa"/>
            <w:tcBorders>
              <w:top w:val="nil"/>
              <w:left w:val="nil"/>
              <w:bottom w:val="single" w:sz="4" w:space="0" w:color="auto"/>
              <w:right w:val="single" w:sz="4" w:space="0" w:color="auto"/>
            </w:tcBorders>
            <w:shd w:val="clear" w:color="FFFFCC" w:fill="FFFFFF"/>
            <w:vAlign w:val="center"/>
            <w:hideMark/>
          </w:tcPr>
          <w:p w14:paraId="15AA34AE"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176.20</w:t>
            </w:r>
          </w:p>
        </w:tc>
        <w:tc>
          <w:tcPr>
            <w:tcW w:w="222" w:type="dxa"/>
            <w:vAlign w:val="center"/>
            <w:hideMark/>
          </w:tcPr>
          <w:p w14:paraId="3DB3ADD6"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33EBDC9E"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4DC6E078"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7</w:t>
            </w:r>
          </w:p>
        </w:tc>
        <w:tc>
          <w:tcPr>
            <w:tcW w:w="7877" w:type="dxa"/>
            <w:tcBorders>
              <w:top w:val="nil"/>
              <w:left w:val="nil"/>
              <w:bottom w:val="single" w:sz="4" w:space="0" w:color="auto"/>
              <w:right w:val="single" w:sz="4" w:space="0" w:color="auto"/>
            </w:tcBorders>
            <w:shd w:val="clear" w:color="FFFFCC" w:fill="FFFFFF"/>
            <w:vAlign w:val="center"/>
            <w:hideMark/>
          </w:tcPr>
          <w:p w14:paraId="619E398D"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Liekās grunts iekraušana pašizgāzējā un aizvešana no objekta uz atbērtni</w:t>
            </w:r>
          </w:p>
        </w:tc>
        <w:tc>
          <w:tcPr>
            <w:tcW w:w="694" w:type="dxa"/>
            <w:tcBorders>
              <w:top w:val="nil"/>
              <w:left w:val="nil"/>
              <w:bottom w:val="single" w:sz="4" w:space="0" w:color="auto"/>
              <w:right w:val="single" w:sz="4" w:space="0" w:color="auto"/>
            </w:tcBorders>
            <w:shd w:val="clear" w:color="FFFFCC" w:fill="FFFFFF"/>
            <w:vAlign w:val="center"/>
            <w:hideMark/>
          </w:tcPr>
          <w:p w14:paraId="0E12CDE3"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r w:rsidRPr="00BE052F">
              <w:rPr>
                <w:rFonts w:ascii="Arial Narrow" w:eastAsia="Times New Roman" w:hAnsi="Arial Narrow" w:cs="Calibri"/>
                <w:sz w:val="20"/>
                <w:szCs w:val="20"/>
                <w:vertAlign w:val="superscript"/>
                <w:lang w:eastAsia="lv-LV"/>
                <w14:ligatures w14:val="none"/>
              </w:rPr>
              <w:t>3</w:t>
            </w:r>
          </w:p>
        </w:tc>
        <w:tc>
          <w:tcPr>
            <w:tcW w:w="1021" w:type="dxa"/>
            <w:tcBorders>
              <w:top w:val="nil"/>
              <w:left w:val="nil"/>
              <w:bottom w:val="single" w:sz="4" w:space="0" w:color="auto"/>
              <w:right w:val="single" w:sz="4" w:space="0" w:color="auto"/>
            </w:tcBorders>
            <w:shd w:val="clear" w:color="FFFFCC" w:fill="FFFFFF"/>
            <w:vAlign w:val="center"/>
            <w:hideMark/>
          </w:tcPr>
          <w:p w14:paraId="02713404"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343.60</w:t>
            </w:r>
          </w:p>
        </w:tc>
        <w:tc>
          <w:tcPr>
            <w:tcW w:w="222" w:type="dxa"/>
            <w:vAlign w:val="center"/>
            <w:hideMark/>
          </w:tcPr>
          <w:p w14:paraId="4BE539EB"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5664A812" w14:textId="77777777" w:rsidTr="00BE052F">
        <w:trPr>
          <w:trHeight w:val="80"/>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7A7B679F"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7877" w:type="dxa"/>
            <w:tcBorders>
              <w:top w:val="nil"/>
              <w:left w:val="nil"/>
              <w:bottom w:val="single" w:sz="4" w:space="0" w:color="auto"/>
              <w:right w:val="single" w:sz="4" w:space="0" w:color="auto"/>
            </w:tcBorders>
            <w:shd w:val="clear" w:color="FFFFCC" w:fill="FFFFFF"/>
            <w:vAlign w:val="center"/>
            <w:hideMark/>
          </w:tcPr>
          <w:p w14:paraId="6B4330E0"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694" w:type="dxa"/>
            <w:tcBorders>
              <w:top w:val="nil"/>
              <w:left w:val="nil"/>
              <w:bottom w:val="single" w:sz="4" w:space="0" w:color="auto"/>
              <w:right w:val="single" w:sz="4" w:space="0" w:color="auto"/>
            </w:tcBorders>
            <w:shd w:val="clear" w:color="FFFFCC" w:fill="FFFFFF"/>
            <w:vAlign w:val="center"/>
            <w:hideMark/>
          </w:tcPr>
          <w:p w14:paraId="0BB6F3CB"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1021" w:type="dxa"/>
            <w:tcBorders>
              <w:top w:val="nil"/>
              <w:left w:val="nil"/>
              <w:bottom w:val="single" w:sz="4" w:space="0" w:color="auto"/>
              <w:right w:val="single" w:sz="4" w:space="0" w:color="auto"/>
            </w:tcBorders>
            <w:shd w:val="clear" w:color="FFFFCC" w:fill="FFFFFF"/>
            <w:vAlign w:val="center"/>
            <w:hideMark/>
          </w:tcPr>
          <w:p w14:paraId="04B37450"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222" w:type="dxa"/>
            <w:vAlign w:val="center"/>
            <w:hideMark/>
          </w:tcPr>
          <w:p w14:paraId="7381D210"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5E8E2B2B" w14:textId="77777777" w:rsidTr="00553AD1">
        <w:trPr>
          <w:trHeight w:val="64"/>
        </w:trPr>
        <w:tc>
          <w:tcPr>
            <w:tcW w:w="482" w:type="dxa"/>
            <w:tcBorders>
              <w:top w:val="nil"/>
              <w:left w:val="single" w:sz="4" w:space="0" w:color="auto"/>
              <w:bottom w:val="single" w:sz="4" w:space="0" w:color="auto"/>
              <w:right w:val="single" w:sz="4" w:space="0" w:color="auto"/>
            </w:tcBorders>
            <w:vAlign w:val="center"/>
            <w:hideMark/>
          </w:tcPr>
          <w:p w14:paraId="6E90A8E8" w14:textId="77777777" w:rsidR="00BE052F" w:rsidRPr="00BE052F" w:rsidRDefault="00BE052F" w:rsidP="00BE052F">
            <w:pPr>
              <w:spacing w:after="0" w:line="240" w:lineRule="auto"/>
              <w:jc w:val="center"/>
              <w:rPr>
                <w:rFonts w:ascii="Arial Narrow" w:eastAsia="Times New Roman" w:hAnsi="Arial Narrow" w:cs="Calibri"/>
                <w:b/>
                <w:bCs/>
                <w:lang w:eastAsia="lv-LV"/>
                <w14:ligatures w14:val="none"/>
              </w:rPr>
            </w:pPr>
            <w:r w:rsidRPr="00BE052F">
              <w:rPr>
                <w:rFonts w:ascii="Arial Narrow" w:eastAsia="Times New Roman" w:hAnsi="Arial Narrow" w:cs="Calibri"/>
                <w:b/>
                <w:bCs/>
                <w:lang w:eastAsia="lv-LV"/>
                <w14:ligatures w14:val="none"/>
              </w:rPr>
              <w:t>2</w:t>
            </w:r>
          </w:p>
        </w:tc>
        <w:tc>
          <w:tcPr>
            <w:tcW w:w="7877" w:type="dxa"/>
            <w:tcBorders>
              <w:top w:val="nil"/>
              <w:left w:val="nil"/>
              <w:bottom w:val="single" w:sz="4" w:space="0" w:color="auto"/>
              <w:right w:val="single" w:sz="4" w:space="0" w:color="auto"/>
            </w:tcBorders>
            <w:vAlign w:val="center"/>
            <w:hideMark/>
          </w:tcPr>
          <w:p w14:paraId="3EACBB7A" w14:textId="77777777" w:rsidR="00BE052F" w:rsidRPr="00BE052F" w:rsidRDefault="00BE052F" w:rsidP="00BE052F">
            <w:pPr>
              <w:spacing w:after="0" w:line="240" w:lineRule="auto"/>
              <w:jc w:val="center"/>
              <w:rPr>
                <w:rFonts w:ascii="Arial Narrow" w:eastAsia="Times New Roman" w:hAnsi="Arial Narrow" w:cs="Calibri"/>
                <w:b/>
                <w:bCs/>
                <w:lang w:eastAsia="lv-LV"/>
                <w14:ligatures w14:val="none"/>
              </w:rPr>
            </w:pPr>
            <w:r w:rsidRPr="00BE052F">
              <w:rPr>
                <w:rFonts w:ascii="Arial Narrow" w:eastAsia="Times New Roman" w:hAnsi="Arial Narrow" w:cs="Calibri"/>
                <w:b/>
                <w:bCs/>
                <w:lang w:eastAsia="lv-LV"/>
                <w14:ligatures w14:val="none"/>
              </w:rPr>
              <w:t>Pamatu izbūves darbi</w:t>
            </w:r>
          </w:p>
        </w:tc>
        <w:tc>
          <w:tcPr>
            <w:tcW w:w="694" w:type="dxa"/>
            <w:tcBorders>
              <w:top w:val="nil"/>
              <w:left w:val="nil"/>
              <w:bottom w:val="single" w:sz="4" w:space="0" w:color="auto"/>
              <w:right w:val="single" w:sz="4" w:space="0" w:color="auto"/>
            </w:tcBorders>
            <w:shd w:val="clear" w:color="FFFFCC" w:fill="FFFFFF"/>
            <w:vAlign w:val="center"/>
            <w:hideMark/>
          </w:tcPr>
          <w:p w14:paraId="03A10014"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1021" w:type="dxa"/>
            <w:tcBorders>
              <w:top w:val="nil"/>
              <w:left w:val="nil"/>
              <w:bottom w:val="single" w:sz="4" w:space="0" w:color="auto"/>
              <w:right w:val="single" w:sz="4" w:space="0" w:color="auto"/>
            </w:tcBorders>
            <w:shd w:val="clear" w:color="FFFFCC" w:fill="FFFFFF"/>
            <w:vAlign w:val="center"/>
            <w:hideMark/>
          </w:tcPr>
          <w:p w14:paraId="528CC10D"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222" w:type="dxa"/>
            <w:vAlign w:val="center"/>
            <w:hideMark/>
          </w:tcPr>
          <w:p w14:paraId="7CD6FBFE"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62B4F14D"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0F1B000B"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w:t>
            </w:r>
          </w:p>
        </w:tc>
        <w:tc>
          <w:tcPr>
            <w:tcW w:w="7877" w:type="dxa"/>
            <w:tcBorders>
              <w:top w:val="nil"/>
              <w:left w:val="nil"/>
              <w:bottom w:val="single" w:sz="4" w:space="0" w:color="auto"/>
              <w:right w:val="single" w:sz="4" w:space="0" w:color="auto"/>
            </w:tcBorders>
            <w:shd w:val="clear" w:color="FFFFCC" w:fill="FFFFFF"/>
            <w:vAlign w:val="center"/>
            <w:hideMark/>
          </w:tcPr>
          <w:p w14:paraId="19DD5D4C"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Betona C16/20 sagataves kārtas izbūve b=100 mm</w:t>
            </w:r>
          </w:p>
        </w:tc>
        <w:tc>
          <w:tcPr>
            <w:tcW w:w="694" w:type="dxa"/>
            <w:tcBorders>
              <w:top w:val="nil"/>
              <w:left w:val="nil"/>
              <w:bottom w:val="single" w:sz="4" w:space="0" w:color="auto"/>
              <w:right w:val="single" w:sz="4" w:space="0" w:color="auto"/>
            </w:tcBorders>
            <w:shd w:val="clear" w:color="FFFFCC" w:fill="FFFFFF"/>
            <w:vAlign w:val="center"/>
            <w:hideMark/>
          </w:tcPr>
          <w:p w14:paraId="5C50E208"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r w:rsidRPr="00BE052F">
              <w:rPr>
                <w:rFonts w:ascii="Arial Narrow" w:eastAsia="Times New Roman" w:hAnsi="Arial Narrow" w:cs="Calibri"/>
                <w:sz w:val="20"/>
                <w:szCs w:val="20"/>
                <w:vertAlign w:val="superscript"/>
                <w:lang w:eastAsia="lv-LV"/>
                <w14:ligatures w14:val="none"/>
              </w:rPr>
              <w:t>3</w:t>
            </w:r>
          </w:p>
        </w:tc>
        <w:tc>
          <w:tcPr>
            <w:tcW w:w="1021" w:type="dxa"/>
            <w:tcBorders>
              <w:top w:val="nil"/>
              <w:left w:val="nil"/>
              <w:bottom w:val="single" w:sz="4" w:space="0" w:color="auto"/>
              <w:right w:val="single" w:sz="4" w:space="0" w:color="auto"/>
            </w:tcBorders>
            <w:shd w:val="clear" w:color="FFFFCC" w:fill="FFFFFF"/>
            <w:vAlign w:val="center"/>
            <w:hideMark/>
          </w:tcPr>
          <w:p w14:paraId="25FC3A4E"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3.23</w:t>
            </w:r>
          </w:p>
        </w:tc>
        <w:tc>
          <w:tcPr>
            <w:tcW w:w="222" w:type="dxa"/>
            <w:vAlign w:val="center"/>
            <w:hideMark/>
          </w:tcPr>
          <w:p w14:paraId="58557D4E"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70B3FDAB"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5299FA40"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2</w:t>
            </w:r>
          </w:p>
        </w:tc>
        <w:tc>
          <w:tcPr>
            <w:tcW w:w="7877" w:type="dxa"/>
            <w:tcBorders>
              <w:top w:val="nil"/>
              <w:left w:val="nil"/>
              <w:bottom w:val="single" w:sz="4" w:space="0" w:color="auto"/>
              <w:right w:val="single" w:sz="4" w:space="0" w:color="auto"/>
            </w:tcBorders>
            <w:shd w:val="clear" w:color="FFFFCC" w:fill="FFFFFF"/>
            <w:vAlign w:val="center"/>
            <w:hideMark/>
          </w:tcPr>
          <w:p w14:paraId="78225CF0"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Stabveida pamatu STP-01 (19 gb.) izbūve no betona C30/37, iesk. veidņu montāžu, demontāžu un mehānismus betona transportēšanai un iestrādei objektā</w:t>
            </w:r>
          </w:p>
        </w:tc>
        <w:tc>
          <w:tcPr>
            <w:tcW w:w="694" w:type="dxa"/>
            <w:tcBorders>
              <w:top w:val="nil"/>
              <w:left w:val="nil"/>
              <w:bottom w:val="single" w:sz="4" w:space="0" w:color="auto"/>
              <w:right w:val="single" w:sz="4" w:space="0" w:color="auto"/>
            </w:tcBorders>
            <w:shd w:val="clear" w:color="FFFFCC" w:fill="FFFFFF"/>
            <w:vAlign w:val="center"/>
            <w:hideMark/>
          </w:tcPr>
          <w:p w14:paraId="59544E69"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r w:rsidRPr="00BE052F">
              <w:rPr>
                <w:rFonts w:ascii="Arial Narrow" w:eastAsia="Times New Roman" w:hAnsi="Arial Narrow" w:cs="Calibri"/>
                <w:sz w:val="20"/>
                <w:szCs w:val="20"/>
                <w:vertAlign w:val="superscript"/>
                <w:lang w:eastAsia="lv-LV"/>
                <w14:ligatures w14:val="none"/>
              </w:rPr>
              <w:t>3</w:t>
            </w:r>
          </w:p>
        </w:tc>
        <w:tc>
          <w:tcPr>
            <w:tcW w:w="1021" w:type="dxa"/>
            <w:tcBorders>
              <w:top w:val="nil"/>
              <w:left w:val="nil"/>
              <w:bottom w:val="single" w:sz="4" w:space="0" w:color="auto"/>
              <w:right w:val="single" w:sz="4" w:space="0" w:color="auto"/>
            </w:tcBorders>
            <w:shd w:val="clear" w:color="FFFFCC" w:fill="FFFFFF"/>
            <w:vAlign w:val="center"/>
            <w:hideMark/>
          </w:tcPr>
          <w:p w14:paraId="1250E94A"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9.20</w:t>
            </w:r>
          </w:p>
        </w:tc>
        <w:tc>
          <w:tcPr>
            <w:tcW w:w="222" w:type="dxa"/>
            <w:vAlign w:val="center"/>
            <w:hideMark/>
          </w:tcPr>
          <w:p w14:paraId="451278E0"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5B9A5D0E"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44177039"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3</w:t>
            </w:r>
          </w:p>
        </w:tc>
        <w:tc>
          <w:tcPr>
            <w:tcW w:w="7877" w:type="dxa"/>
            <w:tcBorders>
              <w:top w:val="nil"/>
              <w:left w:val="nil"/>
              <w:bottom w:val="single" w:sz="4" w:space="0" w:color="auto"/>
              <w:right w:val="single" w:sz="4" w:space="0" w:color="auto"/>
            </w:tcBorders>
            <w:shd w:val="clear" w:color="FFFFCC" w:fill="FFFFFF"/>
            <w:vAlign w:val="center"/>
            <w:hideMark/>
          </w:tcPr>
          <w:p w14:paraId="52391226"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Stabveida pamatu stiegrošana, iesk. stiprinājumus, distancerus  u.c. montāžas materiālus</w:t>
            </w:r>
          </w:p>
        </w:tc>
        <w:tc>
          <w:tcPr>
            <w:tcW w:w="694" w:type="dxa"/>
            <w:tcBorders>
              <w:top w:val="nil"/>
              <w:left w:val="nil"/>
              <w:bottom w:val="single" w:sz="4" w:space="0" w:color="auto"/>
              <w:right w:val="single" w:sz="4" w:space="0" w:color="auto"/>
            </w:tcBorders>
            <w:shd w:val="clear" w:color="FFFFCC" w:fill="FFFFFF"/>
            <w:vAlign w:val="center"/>
            <w:hideMark/>
          </w:tcPr>
          <w:p w14:paraId="727A14AB"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t</w:t>
            </w:r>
          </w:p>
        </w:tc>
        <w:tc>
          <w:tcPr>
            <w:tcW w:w="1021" w:type="dxa"/>
            <w:tcBorders>
              <w:top w:val="nil"/>
              <w:left w:val="nil"/>
              <w:bottom w:val="single" w:sz="4" w:space="0" w:color="auto"/>
              <w:right w:val="single" w:sz="4" w:space="0" w:color="auto"/>
            </w:tcBorders>
            <w:shd w:val="clear" w:color="FFFFCC" w:fill="FFFFFF"/>
            <w:vAlign w:val="center"/>
            <w:hideMark/>
          </w:tcPr>
          <w:p w14:paraId="5077CE4B"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0.83</w:t>
            </w:r>
          </w:p>
        </w:tc>
        <w:tc>
          <w:tcPr>
            <w:tcW w:w="222" w:type="dxa"/>
            <w:vAlign w:val="center"/>
            <w:hideMark/>
          </w:tcPr>
          <w:p w14:paraId="1F31FBEC"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5E9892E0"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4BF0D780"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4</w:t>
            </w:r>
          </w:p>
        </w:tc>
        <w:tc>
          <w:tcPr>
            <w:tcW w:w="7877" w:type="dxa"/>
            <w:tcBorders>
              <w:top w:val="nil"/>
              <w:left w:val="nil"/>
              <w:bottom w:val="single" w:sz="4" w:space="0" w:color="auto"/>
              <w:right w:val="single" w:sz="4" w:space="0" w:color="auto"/>
            </w:tcBorders>
            <w:shd w:val="clear" w:color="FFFFCC" w:fill="FFFFFF"/>
            <w:vAlign w:val="center"/>
            <w:hideMark/>
          </w:tcPr>
          <w:p w14:paraId="7188152D"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Ieliekamo detaļu montāža pamatu konstrukcījā</w:t>
            </w:r>
          </w:p>
        </w:tc>
        <w:tc>
          <w:tcPr>
            <w:tcW w:w="694" w:type="dxa"/>
            <w:tcBorders>
              <w:top w:val="nil"/>
              <w:left w:val="nil"/>
              <w:bottom w:val="single" w:sz="4" w:space="0" w:color="auto"/>
              <w:right w:val="single" w:sz="4" w:space="0" w:color="auto"/>
            </w:tcBorders>
            <w:shd w:val="clear" w:color="FFFFCC" w:fill="FFFFFF"/>
            <w:vAlign w:val="center"/>
            <w:hideMark/>
          </w:tcPr>
          <w:p w14:paraId="0CA14AB9"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22BC59ED"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76.00</w:t>
            </w:r>
          </w:p>
        </w:tc>
        <w:tc>
          <w:tcPr>
            <w:tcW w:w="222" w:type="dxa"/>
            <w:vAlign w:val="center"/>
            <w:hideMark/>
          </w:tcPr>
          <w:p w14:paraId="2ED28DD9"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7B218E28"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1E477B6F"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5</w:t>
            </w:r>
          </w:p>
        </w:tc>
        <w:tc>
          <w:tcPr>
            <w:tcW w:w="7877" w:type="dxa"/>
            <w:tcBorders>
              <w:top w:val="nil"/>
              <w:left w:val="nil"/>
              <w:bottom w:val="single" w:sz="4" w:space="0" w:color="auto"/>
              <w:right w:val="single" w:sz="4" w:space="0" w:color="auto"/>
            </w:tcBorders>
            <w:shd w:val="clear" w:color="FFFFCC" w:fill="FFFFFF"/>
            <w:vAlign w:val="center"/>
            <w:hideMark/>
          </w:tcPr>
          <w:p w14:paraId="375725EB"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Dz. betona cokola sijas (L=4.07 m) montāža, iesk. stiprinājumus u.c. montāžas materiālus, palīgmateriālus un darbu veikšanai nepieciešamos mehānismus</w:t>
            </w:r>
          </w:p>
        </w:tc>
        <w:tc>
          <w:tcPr>
            <w:tcW w:w="694" w:type="dxa"/>
            <w:tcBorders>
              <w:top w:val="nil"/>
              <w:left w:val="nil"/>
              <w:bottom w:val="single" w:sz="4" w:space="0" w:color="auto"/>
              <w:right w:val="single" w:sz="4" w:space="0" w:color="auto"/>
            </w:tcBorders>
            <w:shd w:val="clear" w:color="FFFFCC" w:fill="FFFFFF"/>
            <w:vAlign w:val="center"/>
            <w:hideMark/>
          </w:tcPr>
          <w:p w14:paraId="255684FC"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03387E82"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2.00</w:t>
            </w:r>
          </w:p>
        </w:tc>
        <w:tc>
          <w:tcPr>
            <w:tcW w:w="222" w:type="dxa"/>
            <w:vAlign w:val="center"/>
            <w:hideMark/>
          </w:tcPr>
          <w:p w14:paraId="2959F53A"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15859A48" w14:textId="77777777" w:rsidTr="00553AD1">
        <w:trPr>
          <w:trHeight w:val="149"/>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51578E70"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6</w:t>
            </w:r>
          </w:p>
        </w:tc>
        <w:tc>
          <w:tcPr>
            <w:tcW w:w="7877" w:type="dxa"/>
            <w:tcBorders>
              <w:top w:val="nil"/>
              <w:left w:val="nil"/>
              <w:bottom w:val="single" w:sz="4" w:space="0" w:color="auto"/>
              <w:right w:val="single" w:sz="4" w:space="0" w:color="auto"/>
            </w:tcBorders>
            <w:shd w:val="clear" w:color="FFFFCC" w:fill="FFFFFF"/>
            <w:vAlign w:val="center"/>
            <w:hideMark/>
          </w:tcPr>
          <w:p w14:paraId="27004CE9"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Dz. betona cokola sijas (L=4.8 m) montāža, iesk. stiprinājumus u.c. montāžas materiālus, palīgmateriālus un darbu veikšanai nepieciešamos mehānismus</w:t>
            </w:r>
          </w:p>
        </w:tc>
        <w:tc>
          <w:tcPr>
            <w:tcW w:w="694" w:type="dxa"/>
            <w:tcBorders>
              <w:top w:val="nil"/>
              <w:left w:val="nil"/>
              <w:bottom w:val="single" w:sz="4" w:space="0" w:color="auto"/>
              <w:right w:val="single" w:sz="4" w:space="0" w:color="auto"/>
            </w:tcBorders>
            <w:shd w:val="clear" w:color="FFFFCC" w:fill="FFFFFF"/>
            <w:vAlign w:val="center"/>
            <w:hideMark/>
          </w:tcPr>
          <w:p w14:paraId="5193418A"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19461C22"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2.00</w:t>
            </w:r>
          </w:p>
        </w:tc>
        <w:tc>
          <w:tcPr>
            <w:tcW w:w="222" w:type="dxa"/>
            <w:vAlign w:val="center"/>
            <w:hideMark/>
          </w:tcPr>
          <w:p w14:paraId="31B20564"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491930E1"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417C848A"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7</w:t>
            </w:r>
          </w:p>
        </w:tc>
        <w:tc>
          <w:tcPr>
            <w:tcW w:w="7877" w:type="dxa"/>
            <w:tcBorders>
              <w:top w:val="nil"/>
              <w:left w:val="nil"/>
              <w:bottom w:val="single" w:sz="4" w:space="0" w:color="auto"/>
              <w:right w:val="single" w:sz="4" w:space="0" w:color="auto"/>
            </w:tcBorders>
            <w:shd w:val="clear" w:color="FFFFCC" w:fill="FFFFFF"/>
            <w:vAlign w:val="center"/>
            <w:hideMark/>
          </w:tcPr>
          <w:p w14:paraId="60F56771"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Dz. betona cokola sijas (L=5.0 m) montāža, iesk. stiprinājumus u.c. montāžas materiālus, palīgmateriālus un darbu veikšanai nepieciešamos mehānismus</w:t>
            </w:r>
          </w:p>
        </w:tc>
        <w:tc>
          <w:tcPr>
            <w:tcW w:w="694" w:type="dxa"/>
            <w:tcBorders>
              <w:top w:val="nil"/>
              <w:left w:val="nil"/>
              <w:bottom w:val="single" w:sz="4" w:space="0" w:color="auto"/>
              <w:right w:val="single" w:sz="4" w:space="0" w:color="auto"/>
            </w:tcBorders>
            <w:shd w:val="clear" w:color="FFFFCC" w:fill="FFFFFF"/>
            <w:vAlign w:val="center"/>
            <w:hideMark/>
          </w:tcPr>
          <w:p w14:paraId="418E3490"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07836257"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6.00</w:t>
            </w:r>
          </w:p>
        </w:tc>
        <w:tc>
          <w:tcPr>
            <w:tcW w:w="222" w:type="dxa"/>
            <w:vAlign w:val="center"/>
            <w:hideMark/>
          </w:tcPr>
          <w:p w14:paraId="566057E8"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4BE33B48"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6674FA28"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8</w:t>
            </w:r>
          </w:p>
        </w:tc>
        <w:tc>
          <w:tcPr>
            <w:tcW w:w="7877" w:type="dxa"/>
            <w:tcBorders>
              <w:top w:val="nil"/>
              <w:left w:val="nil"/>
              <w:bottom w:val="single" w:sz="4" w:space="0" w:color="auto"/>
              <w:right w:val="single" w:sz="4" w:space="0" w:color="auto"/>
            </w:tcBorders>
            <w:shd w:val="clear" w:color="FFFFCC" w:fill="FFFFFF"/>
            <w:vAlign w:val="center"/>
            <w:hideMark/>
          </w:tcPr>
          <w:p w14:paraId="30ADC93E"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Dz. betona cokola sijas (L=5.81 m) montāža, iesk. stiprinājumus u.c. montāžas materiālus, palīgmateriālus un darbu veikšanai nepieciešamos mehānismus</w:t>
            </w:r>
          </w:p>
        </w:tc>
        <w:tc>
          <w:tcPr>
            <w:tcW w:w="694" w:type="dxa"/>
            <w:tcBorders>
              <w:top w:val="nil"/>
              <w:left w:val="nil"/>
              <w:bottom w:val="single" w:sz="4" w:space="0" w:color="auto"/>
              <w:right w:val="single" w:sz="4" w:space="0" w:color="auto"/>
            </w:tcBorders>
            <w:shd w:val="clear" w:color="FFFFCC" w:fill="FFFFFF"/>
            <w:vAlign w:val="center"/>
            <w:hideMark/>
          </w:tcPr>
          <w:p w14:paraId="160E1AE7"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362ADF6B"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w:t>
            </w:r>
          </w:p>
        </w:tc>
        <w:tc>
          <w:tcPr>
            <w:tcW w:w="222" w:type="dxa"/>
            <w:vAlign w:val="center"/>
            <w:hideMark/>
          </w:tcPr>
          <w:p w14:paraId="25C9DAFF"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54A19755"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67662068"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9</w:t>
            </w:r>
          </w:p>
        </w:tc>
        <w:tc>
          <w:tcPr>
            <w:tcW w:w="7877" w:type="dxa"/>
            <w:tcBorders>
              <w:top w:val="nil"/>
              <w:left w:val="nil"/>
              <w:bottom w:val="single" w:sz="4" w:space="0" w:color="auto"/>
              <w:right w:val="single" w:sz="4" w:space="0" w:color="auto"/>
            </w:tcBorders>
            <w:shd w:val="clear" w:color="FFFFCC" w:fill="FFFFFF"/>
            <w:vAlign w:val="center"/>
            <w:hideMark/>
          </w:tcPr>
          <w:p w14:paraId="53F61B29"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Dz. betona cokola sijas (L=5.98m) montāža, iesk. stiprinājumus u.c. montāžas materiālus, palīgmateriālus un darbu veikšanai nepieciešamos mehānismus</w:t>
            </w:r>
          </w:p>
        </w:tc>
        <w:tc>
          <w:tcPr>
            <w:tcW w:w="694" w:type="dxa"/>
            <w:tcBorders>
              <w:top w:val="nil"/>
              <w:left w:val="nil"/>
              <w:bottom w:val="single" w:sz="4" w:space="0" w:color="auto"/>
              <w:right w:val="single" w:sz="4" w:space="0" w:color="auto"/>
            </w:tcBorders>
            <w:shd w:val="clear" w:color="FFFFCC" w:fill="FFFFFF"/>
            <w:vAlign w:val="center"/>
            <w:hideMark/>
          </w:tcPr>
          <w:p w14:paraId="237CC485"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048BE6E1"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w:t>
            </w:r>
          </w:p>
        </w:tc>
        <w:tc>
          <w:tcPr>
            <w:tcW w:w="222" w:type="dxa"/>
            <w:vAlign w:val="center"/>
            <w:hideMark/>
          </w:tcPr>
          <w:p w14:paraId="062500EF"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61AF2AFF" w14:textId="77777777" w:rsidTr="00553AD1">
        <w:trPr>
          <w:trHeight w:val="120"/>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56376ECB"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w:t>
            </w:r>
          </w:p>
        </w:tc>
        <w:tc>
          <w:tcPr>
            <w:tcW w:w="7877" w:type="dxa"/>
            <w:tcBorders>
              <w:top w:val="nil"/>
              <w:left w:val="nil"/>
              <w:bottom w:val="single" w:sz="4" w:space="0" w:color="auto"/>
              <w:right w:val="single" w:sz="4" w:space="0" w:color="auto"/>
            </w:tcBorders>
            <w:shd w:val="clear" w:color="FFFFCC" w:fill="FFFFFF"/>
            <w:vAlign w:val="center"/>
            <w:hideMark/>
          </w:tcPr>
          <w:p w14:paraId="27A25690"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Dz. betona cokola sijas (L=6.10) montāža, iesk. stiprinājumus u.c. montāžas materiālus, palīgmateriālus un darbu veikšanai nepieciešamos mehānismus</w:t>
            </w:r>
          </w:p>
        </w:tc>
        <w:tc>
          <w:tcPr>
            <w:tcW w:w="694" w:type="dxa"/>
            <w:tcBorders>
              <w:top w:val="nil"/>
              <w:left w:val="nil"/>
              <w:bottom w:val="single" w:sz="4" w:space="0" w:color="auto"/>
              <w:right w:val="single" w:sz="4" w:space="0" w:color="auto"/>
            </w:tcBorders>
            <w:shd w:val="clear" w:color="FFFFCC" w:fill="FFFFFF"/>
            <w:vAlign w:val="center"/>
            <w:hideMark/>
          </w:tcPr>
          <w:p w14:paraId="19DF8C9C"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3021FC4A"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w:t>
            </w:r>
          </w:p>
        </w:tc>
        <w:tc>
          <w:tcPr>
            <w:tcW w:w="222" w:type="dxa"/>
            <w:vAlign w:val="center"/>
            <w:hideMark/>
          </w:tcPr>
          <w:p w14:paraId="22D85E87"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58024792"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18115D31"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11</w:t>
            </w:r>
          </w:p>
        </w:tc>
        <w:tc>
          <w:tcPr>
            <w:tcW w:w="7877" w:type="dxa"/>
            <w:tcBorders>
              <w:top w:val="nil"/>
              <w:left w:val="nil"/>
              <w:bottom w:val="single" w:sz="4" w:space="0" w:color="auto"/>
              <w:right w:val="single" w:sz="4" w:space="0" w:color="auto"/>
            </w:tcBorders>
            <w:shd w:val="clear" w:color="FFFFCC" w:fill="FFFFFF"/>
            <w:vAlign w:val="center"/>
            <w:hideMark/>
          </w:tcPr>
          <w:p w14:paraId="6D30F17F"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Dz. betona cokola sijas (L=7.85 m) montāža, iesk. stiprinājumus u.c. montāžas materiālus, palīgmateriālus un darbu veikšanai nepieciešamos mehānismus</w:t>
            </w:r>
          </w:p>
        </w:tc>
        <w:tc>
          <w:tcPr>
            <w:tcW w:w="694" w:type="dxa"/>
            <w:tcBorders>
              <w:top w:val="nil"/>
              <w:left w:val="nil"/>
              <w:bottom w:val="single" w:sz="4" w:space="0" w:color="auto"/>
              <w:right w:val="single" w:sz="4" w:space="0" w:color="auto"/>
            </w:tcBorders>
            <w:shd w:val="clear" w:color="FFFFCC" w:fill="FFFFFF"/>
            <w:vAlign w:val="center"/>
            <w:hideMark/>
          </w:tcPr>
          <w:p w14:paraId="09AD8708"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6121F4FA"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w:t>
            </w:r>
          </w:p>
        </w:tc>
        <w:tc>
          <w:tcPr>
            <w:tcW w:w="222" w:type="dxa"/>
            <w:vAlign w:val="center"/>
            <w:hideMark/>
          </w:tcPr>
          <w:p w14:paraId="6EC00810"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4AF19C42" w14:textId="77777777" w:rsidTr="00553AD1">
        <w:trPr>
          <w:trHeight w:val="64"/>
        </w:trPr>
        <w:tc>
          <w:tcPr>
            <w:tcW w:w="482" w:type="dxa"/>
            <w:tcBorders>
              <w:top w:val="nil"/>
              <w:left w:val="single" w:sz="4" w:space="0" w:color="auto"/>
              <w:bottom w:val="single" w:sz="4" w:space="0" w:color="auto"/>
              <w:right w:val="single" w:sz="4" w:space="0" w:color="auto"/>
            </w:tcBorders>
            <w:vAlign w:val="center"/>
            <w:hideMark/>
          </w:tcPr>
          <w:p w14:paraId="6A808C52" w14:textId="77777777" w:rsidR="00BE052F" w:rsidRPr="00BE052F" w:rsidRDefault="00BE052F" w:rsidP="00BE052F">
            <w:pPr>
              <w:spacing w:after="0" w:line="240" w:lineRule="auto"/>
              <w:jc w:val="center"/>
              <w:rPr>
                <w:rFonts w:ascii="Arial Narrow" w:eastAsia="Times New Roman" w:hAnsi="Arial Narrow" w:cs="Calibri"/>
                <w:b/>
                <w:bCs/>
                <w:lang w:eastAsia="lv-LV"/>
                <w14:ligatures w14:val="none"/>
              </w:rPr>
            </w:pPr>
            <w:r w:rsidRPr="00BE052F">
              <w:rPr>
                <w:rFonts w:ascii="Arial Narrow" w:eastAsia="Times New Roman" w:hAnsi="Arial Narrow" w:cs="Calibri"/>
                <w:b/>
                <w:bCs/>
                <w:lang w:eastAsia="lv-LV"/>
                <w14:ligatures w14:val="none"/>
              </w:rPr>
              <w:t>3</w:t>
            </w:r>
          </w:p>
        </w:tc>
        <w:tc>
          <w:tcPr>
            <w:tcW w:w="7877" w:type="dxa"/>
            <w:tcBorders>
              <w:top w:val="nil"/>
              <w:left w:val="nil"/>
              <w:bottom w:val="single" w:sz="4" w:space="0" w:color="auto"/>
              <w:right w:val="single" w:sz="4" w:space="0" w:color="auto"/>
            </w:tcBorders>
            <w:vAlign w:val="center"/>
            <w:hideMark/>
          </w:tcPr>
          <w:p w14:paraId="60940F49" w14:textId="77777777" w:rsidR="00BE052F" w:rsidRPr="00BE052F" w:rsidRDefault="00BE052F" w:rsidP="00BE052F">
            <w:pPr>
              <w:spacing w:after="0" w:line="240" w:lineRule="auto"/>
              <w:jc w:val="center"/>
              <w:rPr>
                <w:rFonts w:ascii="Arial Narrow" w:eastAsia="Times New Roman" w:hAnsi="Arial Narrow" w:cs="Calibri"/>
                <w:b/>
                <w:bCs/>
                <w:lang w:eastAsia="lv-LV"/>
                <w14:ligatures w14:val="none"/>
              </w:rPr>
            </w:pPr>
            <w:r w:rsidRPr="00BE052F">
              <w:rPr>
                <w:rFonts w:ascii="Arial Narrow" w:eastAsia="Times New Roman" w:hAnsi="Arial Narrow" w:cs="Calibri"/>
                <w:b/>
                <w:bCs/>
                <w:lang w:eastAsia="lv-LV"/>
                <w14:ligatures w14:val="none"/>
              </w:rPr>
              <w:t>Tērauda karkasa konstrukciju montāža</w:t>
            </w:r>
          </w:p>
        </w:tc>
        <w:tc>
          <w:tcPr>
            <w:tcW w:w="694" w:type="dxa"/>
            <w:tcBorders>
              <w:top w:val="nil"/>
              <w:left w:val="nil"/>
              <w:bottom w:val="single" w:sz="4" w:space="0" w:color="auto"/>
              <w:right w:val="single" w:sz="4" w:space="0" w:color="auto"/>
            </w:tcBorders>
            <w:shd w:val="clear" w:color="FFFFCC" w:fill="FFFFFF"/>
            <w:vAlign w:val="center"/>
            <w:hideMark/>
          </w:tcPr>
          <w:p w14:paraId="2B1B5A22"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1021" w:type="dxa"/>
            <w:tcBorders>
              <w:top w:val="nil"/>
              <w:left w:val="nil"/>
              <w:bottom w:val="single" w:sz="4" w:space="0" w:color="auto"/>
              <w:right w:val="single" w:sz="4" w:space="0" w:color="auto"/>
            </w:tcBorders>
            <w:shd w:val="clear" w:color="FFFFCC" w:fill="FFFFFF"/>
            <w:vAlign w:val="center"/>
            <w:hideMark/>
          </w:tcPr>
          <w:p w14:paraId="535D926F"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222" w:type="dxa"/>
            <w:vAlign w:val="center"/>
            <w:hideMark/>
          </w:tcPr>
          <w:p w14:paraId="47C77C1F"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42C70B0C"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32047881"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w:t>
            </w:r>
          </w:p>
        </w:tc>
        <w:tc>
          <w:tcPr>
            <w:tcW w:w="7877" w:type="dxa"/>
            <w:tcBorders>
              <w:top w:val="nil"/>
              <w:left w:val="nil"/>
              <w:bottom w:val="single" w:sz="4" w:space="0" w:color="auto"/>
              <w:right w:val="single" w:sz="4" w:space="0" w:color="auto"/>
            </w:tcBorders>
            <w:shd w:val="clear" w:color="FFFFCC" w:fill="FFFFFF"/>
            <w:vAlign w:val="center"/>
            <w:hideMark/>
          </w:tcPr>
          <w:p w14:paraId="708FAF3F"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Tērauda karkasa konstrukciju montāža, iesk. montāžas materiālus, palīgmateriālus un darbu veikšanai nepieciešamos mehānismus</w:t>
            </w:r>
          </w:p>
        </w:tc>
        <w:tc>
          <w:tcPr>
            <w:tcW w:w="694" w:type="dxa"/>
            <w:tcBorders>
              <w:top w:val="nil"/>
              <w:left w:val="nil"/>
              <w:bottom w:val="single" w:sz="4" w:space="0" w:color="auto"/>
              <w:right w:val="single" w:sz="4" w:space="0" w:color="auto"/>
            </w:tcBorders>
            <w:shd w:val="clear" w:color="FFFFCC" w:fill="FFFFFF"/>
            <w:vAlign w:val="center"/>
            <w:hideMark/>
          </w:tcPr>
          <w:p w14:paraId="5343018A"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t</w:t>
            </w:r>
          </w:p>
        </w:tc>
        <w:tc>
          <w:tcPr>
            <w:tcW w:w="1021" w:type="dxa"/>
            <w:tcBorders>
              <w:top w:val="nil"/>
              <w:left w:val="nil"/>
              <w:bottom w:val="single" w:sz="4" w:space="0" w:color="auto"/>
              <w:right w:val="single" w:sz="4" w:space="0" w:color="auto"/>
            </w:tcBorders>
            <w:shd w:val="clear" w:color="FFFFCC" w:fill="FFFFFF"/>
            <w:vAlign w:val="center"/>
            <w:hideMark/>
          </w:tcPr>
          <w:p w14:paraId="4C9EFC80"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25.2</w:t>
            </w:r>
          </w:p>
        </w:tc>
        <w:tc>
          <w:tcPr>
            <w:tcW w:w="222" w:type="dxa"/>
            <w:vAlign w:val="center"/>
            <w:hideMark/>
          </w:tcPr>
          <w:p w14:paraId="0A498D86"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52ADB98A"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68FF9C21"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2</w:t>
            </w:r>
          </w:p>
        </w:tc>
        <w:tc>
          <w:tcPr>
            <w:tcW w:w="7877" w:type="dxa"/>
            <w:tcBorders>
              <w:top w:val="nil"/>
              <w:left w:val="nil"/>
              <w:bottom w:val="single" w:sz="4" w:space="0" w:color="auto"/>
              <w:right w:val="single" w:sz="4" w:space="0" w:color="auto"/>
            </w:tcBorders>
            <w:shd w:val="clear" w:color="FFFFCC" w:fill="FFFFFF"/>
            <w:vAlign w:val="center"/>
            <w:hideMark/>
          </w:tcPr>
          <w:p w14:paraId="311596D9"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Z profilu ZPL-01 montāža ("RUUKKI" Z-purilin, 200 x 2 mm), iesk. stiprinājumus un darbu veikšanai nepieciešamos mehānismus</w:t>
            </w:r>
          </w:p>
        </w:tc>
        <w:tc>
          <w:tcPr>
            <w:tcW w:w="694" w:type="dxa"/>
            <w:tcBorders>
              <w:top w:val="nil"/>
              <w:left w:val="nil"/>
              <w:bottom w:val="single" w:sz="4" w:space="0" w:color="auto"/>
              <w:right w:val="single" w:sz="4" w:space="0" w:color="auto"/>
            </w:tcBorders>
            <w:shd w:val="clear" w:color="FFFFCC" w:fill="FFFFFF"/>
            <w:vAlign w:val="center"/>
            <w:hideMark/>
          </w:tcPr>
          <w:p w14:paraId="2448DC26"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1A326510"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669.6</w:t>
            </w:r>
          </w:p>
        </w:tc>
        <w:tc>
          <w:tcPr>
            <w:tcW w:w="222" w:type="dxa"/>
            <w:vAlign w:val="center"/>
            <w:hideMark/>
          </w:tcPr>
          <w:p w14:paraId="1A5BE6B0"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7965ED88"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6DB3C789"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3</w:t>
            </w:r>
          </w:p>
        </w:tc>
        <w:tc>
          <w:tcPr>
            <w:tcW w:w="7877" w:type="dxa"/>
            <w:tcBorders>
              <w:top w:val="nil"/>
              <w:left w:val="nil"/>
              <w:bottom w:val="single" w:sz="4" w:space="0" w:color="auto"/>
              <w:right w:val="single" w:sz="4" w:space="0" w:color="auto"/>
            </w:tcBorders>
            <w:shd w:val="clear" w:color="FFFFCC" w:fill="FFFFFF"/>
            <w:vAlign w:val="center"/>
            <w:hideMark/>
          </w:tcPr>
          <w:p w14:paraId="24FABBE5"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Tērauda karkasa konstrukciju HVK-01 un VK-01 montāža vārtu ailas izbūvei, iesk. montāžas materiālus, palīgmateriālus un darbu veikšanai nepieciešamos mehānismus</w:t>
            </w:r>
          </w:p>
        </w:tc>
        <w:tc>
          <w:tcPr>
            <w:tcW w:w="694" w:type="dxa"/>
            <w:tcBorders>
              <w:top w:val="nil"/>
              <w:left w:val="nil"/>
              <w:bottom w:val="single" w:sz="4" w:space="0" w:color="auto"/>
              <w:right w:val="single" w:sz="4" w:space="0" w:color="auto"/>
            </w:tcBorders>
            <w:shd w:val="clear" w:color="FFFFCC" w:fill="FFFFFF"/>
            <w:vAlign w:val="center"/>
            <w:hideMark/>
          </w:tcPr>
          <w:p w14:paraId="42071409"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t</w:t>
            </w:r>
          </w:p>
        </w:tc>
        <w:tc>
          <w:tcPr>
            <w:tcW w:w="1021" w:type="dxa"/>
            <w:tcBorders>
              <w:top w:val="nil"/>
              <w:left w:val="nil"/>
              <w:bottom w:val="single" w:sz="4" w:space="0" w:color="auto"/>
              <w:right w:val="single" w:sz="4" w:space="0" w:color="auto"/>
            </w:tcBorders>
            <w:shd w:val="clear" w:color="FFFFCC" w:fill="FFFFFF"/>
            <w:vAlign w:val="center"/>
            <w:hideMark/>
          </w:tcPr>
          <w:p w14:paraId="249880ED"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0.39</w:t>
            </w:r>
          </w:p>
        </w:tc>
        <w:tc>
          <w:tcPr>
            <w:tcW w:w="222" w:type="dxa"/>
            <w:vAlign w:val="center"/>
            <w:hideMark/>
          </w:tcPr>
          <w:p w14:paraId="0996CDE8"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6153BBEB"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565679B5"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7877" w:type="dxa"/>
            <w:tcBorders>
              <w:top w:val="nil"/>
              <w:left w:val="nil"/>
              <w:bottom w:val="single" w:sz="4" w:space="0" w:color="auto"/>
              <w:right w:val="single" w:sz="4" w:space="0" w:color="auto"/>
            </w:tcBorders>
            <w:shd w:val="clear" w:color="FFFFCC" w:fill="FFFFFF"/>
            <w:vAlign w:val="center"/>
            <w:hideMark/>
          </w:tcPr>
          <w:p w14:paraId="4E8805F8"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694" w:type="dxa"/>
            <w:tcBorders>
              <w:top w:val="nil"/>
              <w:left w:val="nil"/>
              <w:bottom w:val="single" w:sz="4" w:space="0" w:color="auto"/>
              <w:right w:val="single" w:sz="4" w:space="0" w:color="auto"/>
            </w:tcBorders>
            <w:shd w:val="clear" w:color="FFFFCC" w:fill="FFFFFF"/>
            <w:vAlign w:val="center"/>
            <w:hideMark/>
          </w:tcPr>
          <w:p w14:paraId="5359E68A"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1021" w:type="dxa"/>
            <w:tcBorders>
              <w:top w:val="nil"/>
              <w:left w:val="nil"/>
              <w:bottom w:val="single" w:sz="4" w:space="0" w:color="auto"/>
              <w:right w:val="single" w:sz="4" w:space="0" w:color="auto"/>
            </w:tcBorders>
            <w:shd w:val="clear" w:color="FFFFCC" w:fill="FFFFFF"/>
            <w:vAlign w:val="center"/>
            <w:hideMark/>
          </w:tcPr>
          <w:p w14:paraId="3AEE281B"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222" w:type="dxa"/>
            <w:vAlign w:val="center"/>
            <w:hideMark/>
          </w:tcPr>
          <w:p w14:paraId="5D8563D5"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32B2E919" w14:textId="77777777" w:rsidTr="00553AD1">
        <w:trPr>
          <w:trHeight w:val="64"/>
        </w:trPr>
        <w:tc>
          <w:tcPr>
            <w:tcW w:w="482" w:type="dxa"/>
            <w:tcBorders>
              <w:top w:val="nil"/>
              <w:left w:val="single" w:sz="4" w:space="0" w:color="auto"/>
              <w:bottom w:val="single" w:sz="4" w:space="0" w:color="auto"/>
              <w:right w:val="single" w:sz="4" w:space="0" w:color="auto"/>
            </w:tcBorders>
            <w:vAlign w:val="center"/>
            <w:hideMark/>
          </w:tcPr>
          <w:p w14:paraId="645D0288" w14:textId="77777777" w:rsidR="00BE052F" w:rsidRPr="00BE052F" w:rsidRDefault="00BE052F" w:rsidP="00BE052F">
            <w:pPr>
              <w:spacing w:after="0" w:line="240" w:lineRule="auto"/>
              <w:jc w:val="center"/>
              <w:rPr>
                <w:rFonts w:ascii="Arial Narrow" w:eastAsia="Times New Roman" w:hAnsi="Arial Narrow" w:cs="Calibri"/>
                <w:b/>
                <w:bCs/>
                <w:lang w:eastAsia="lv-LV"/>
                <w14:ligatures w14:val="none"/>
              </w:rPr>
            </w:pPr>
            <w:r w:rsidRPr="00BE052F">
              <w:rPr>
                <w:rFonts w:ascii="Arial Narrow" w:eastAsia="Times New Roman" w:hAnsi="Arial Narrow" w:cs="Calibri"/>
                <w:b/>
                <w:bCs/>
                <w:lang w:eastAsia="lv-LV"/>
                <w14:ligatures w14:val="none"/>
              </w:rPr>
              <w:t>4</w:t>
            </w:r>
          </w:p>
        </w:tc>
        <w:tc>
          <w:tcPr>
            <w:tcW w:w="7877" w:type="dxa"/>
            <w:tcBorders>
              <w:top w:val="nil"/>
              <w:left w:val="nil"/>
              <w:bottom w:val="single" w:sz="4" w:space="0" w:color="auto"/>
              <w:right w:val="single" w:sz="4" w:space="0" w:color="auto"/>
            </w:tcBorders>
            <w:vAlign w:val="center"/>
            <w:hideMark/>
          </w:tcPr>
          <w:p w14:paraId="5F370547" w14:textId="7E031ECA" w:rsidR="00553AD1" w:rsidRPr="00BE052F" w:rsidRDefault="00BE052F" w:rsidP="00553AD1">
            <w:pPr>
              <w:spacing w:after="0" w:line="240" w:lineRule="auto"/>
              <w:jc w:val="center"/>
              <w:rPr>
                <w:rFonts w:ascii="Arial Narrow" w:eastAsia="Times New Roman" w:hAnsi="Arial Narrow" w:cs="Calibri"/>
                <w:b/>
                <w:bCs/>
                <w:lang w:eastAsia="lv-LV"/>
                <w14:ligatures w14:val="none"/>
              </w:rPr>
            </w:pPr>
            <w:r w:rsidRPr="00BE052F">
              <w:rPr>
                <w:rFonts w:ascii="Arial Narrow" w:eastAsia="Times New Roman" w:hAnsi="Arial Narrow" w:cs="Calibri"/>
                <w:b/>
                <w:bCs/>
                <w:lang w:eastAsia="lv-LV"/>
                <w14:ligatures w14:val="none"/>
              </w:rPr>
              <w:t>Sendvičpaneļu konstrukcijas</w:t>
            </w:r>
          </w:p>
        </w:tc>
        <w:tc>
          <w:tcPr>
            <w:tcW w:w="694" w:type="dxa"/>
            <w:tcBorders>
              <w:top w:val="nil"/>
              <w:left w:val="nil"/>
              <w:bottom w:val="single" w:sz="4" w:space="0" w:color="auto"/>
              <w:right w:val="single" w:sz="4" w:space="0" w:color="auto"/>
            </w:tcBorders>
            <w:shd w:val="clear" w:color="FFFFCC" w:fill="FFFFFF"/>
            <w:vAlign w:val="center"/>
            <w:hideMark/>
          </w:tcPr>
          <w:p w14:paraId="5CD267E2"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1021" w:type="dxa"/>
            <w:tcBorders>
              <w:top w:val="nil"/>
              <w:left w:val="nil"/>
              <w:bottom w:val="single" w:sz="4" w:space="0" w:color="auto"/>
              <w:right w:val="single" w:sz="4" w:space="0" w:color="auto"/>
            </w:tcBorders>
            <w:shd w:val="clear" w:color="FFFFCC" w:fill="FFFFFF"/>
            <w:vAlign w:val="center"/>
            <w:hideMark/>
          </w:tcPr>
          <w:p w14:paraId="0EE822F2"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222" w:type="dxa"/>
            <w:vAlign w:val="center"/>
            <w:hideMark/>
          </w:tcPr>
          <w:p w14:paraId="7A914938"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48B36FE6"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14A53263"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w:t>
            </w:r>
          </w:p>
        </w:tc>
        <w:tc>
          <w:tcPr>
            <w:tcW w:w="7877" w:type="dxa"/>
            <w:tcBorders>
              <w:top w:val="nil"/>
              <w:left w:val="nil"/>
              <w:bottom w:val="single" w:sz="4" w:space="0" w:color="auto"/>
              <w:right w:val="single" w:sz="4" w:space="0" w:color="auto"/>
            </w:tcBorders>
            <w:shd w:val="clear" w:color="FFFFCC" w:fill="FFFFFF"/>
            <w:vAlign w:val="center"/>
            <w:hideMark/>
          </w:tcPr>
          <w:p w14:paraId="208AAC53"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Jumta sendvičpaneļu b=210 mm montāža (panelis SP2C E-PIR vai ekvivalents), iesk. montāžas materiālus, palīgmateriālus un darbu veikšanai nepieciešamos mehānismus</w:t>
            </w:r>
          </w:p>
        </w:tc>
        <w:tc>
          <w:tcPr>
            <w:tcW w:w="694" w:type="dxa"/>
            <w:tcBorders>
              <w:top w:val="nil"/>
              <w:left w:val="nil"/>
              <w:bottom w:val="single" w:sz="4" w:space="0" w:color="auto"/>
              <w:right w:val="single" w:sz="4" w:space="0" w:color="auto"/>
            </w:tcBorders>
            <w:shd w:val="clear" w:color="FFFFCC" w:fill="FFFFFF"/>
            <w:vAlign w:val="center"/>
            <w:hideMark/>
          </w:tcPr>
          <w:p w14:paraId="0301B403"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r w:rsidRPr="00BE052F">
              <w:rPr>
                <w:rFonts w:ascii="Arial Narrow" w:eastAsia="Times New Roman" w:hAnsi="Arial Narrow" w:cs="Calibri"/>
                <w:sz w:val="20"/>
                <w:szCs w:val="20"/>
                <w:vertAlign w:val="superscript"/>
                <w:lang w:eastAsia="lv-LV"/>
                <w14:ligatures w14:val="none"/>
              </w:rPr>
              <w:t>2</w:t>
            </w:r>
          </w:p>
        </w:tc>
        <w:tc>
          <w:tcPr>
            <w:tcW w:w="1021" w:type="dxa"/>
            <w:tcBorders>
              <w:top w:val="nil"/>
              <w:left w:val="nil"/>
              <w:bottom w:val="single" w:sz="4" w:space="0" w:color="auto"/>
              <w:right w:val="single" w:sz="4" w:space="0" w:color="auto"/>
            </w:tcBorders>
            <w:shd w:val="clear" w:color="FFFFCC" w:fill="FFFFFF"/>
            <w:vAlign w:val="center"/>
            <w:hideMark/>
          </w:tcPr>
          <w:p w14:paraId="736391FB"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597.2</w:t>
            </w:r>
          </w:p>
        </w:tc>
        <w:tc>
          <w:tcPr>
            <w:tcW w:w="222" w:type="dxa"/>
            <w:vAlign w:val="center"/>
            <w:hideMark/>
          </w:tcPr>
          <w:p w14:paraId="4DE4418C"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3DC78F05"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26D8B4CE"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2</w:t>
            </w:r>
          </w:p>
        </w:tc>
        <w:tc>
          <w:tcPr>
            <w:tcW w:w="7877" w:type="dxa"/>
            <w:tcBorders>
              <w:top w:val="nil"/>
              <w:left w:val="nil"/>
              <w:bottom w:val="single" w:sz="4" w:space="0" w:color="auto"/>
              <w:right w:val="single" w:sz="4" w:space="0" w:color="auto"/>
            </w:tcBorders>
            <w:shd w:val="clear" w:color="FFFFCC" w:fill="FFFFFF"/>
            <w:vAlign w:val="center"/>
            <w:hideMark/>
          </w:tcPr>
          <w:p w14:paraId="629D0C0A"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Sienu sendvičpaneļu b=200 mm montāža (panelis SP2 E-PIR) vai ekvivalents), iesk. montāžas materiālus, palīgmateriālus un darbu veikšanai nepieciešamos mehānismus</w:t>
            </w:r>
          </w:p>
        </w:tc>
        <w:tc>
          <w:tcPr>
            <w:tcW w:w="694" w:type="dxa"/>
            <w:tcBorders>
              <w:top w:val="nil"/>
              <w:left w:val="nil"/>
              <w:bottom w:val="single" w:sz="4" w:space="0" w:color="auto"/>
              <w:right w:val="single" w:sz="4" w:space="0" w:color="auto"/>
            </w:tcBorders>
            <w:shd w:val="clear" w:color="FFFFCC" w:fill="FFFFFF"/>
            <w:vAlign w:val="center"/>
            <w:hideMark/>
          </w:tcPr>
          <w:p w14:paraId="3DE3C73B"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r w:rsidRPr="00BE052F">
              <w:rPr>
                <w:rFonts w:ascii="Arial Narrow" w:eastAsia="Times New Roman" w:hAnsi="Arial Narrow" w:cs="Calibri"/>
                <w:sz w:val="20"/>
                <w:szCs w:val="20"/>
                <w:vertAlign w:val="superscript"/>
                <w:lang w:eastAsia="lv-LV"/>
                <w14:ligatures w14:val="none"/>
              </w:rPr>
              <w:t>2</w:t>
            </w:r>
          </w:p>
        </w:tc>
        <w:tc>
          <w:tcPr>
            <w:tcW w:w="1021" w:type="dxa"/>
            <w:tcBorders>
              <w:top w:val="nil"/>
              <w:left w:val="nil"/>
              <w:bottom w:val="single" w:sz="4" w:space="0" w:color="auto"/>
              <w:right w:val="single" w:sz="4" w:space="0" w:color="auto"/>
            </w:tcBorders>
            <w:shd w:val="clear" w:color="FFFFCC" w:fill="FFFFFF"/>
            <w:vAlign w:val="center"/>
            <w:hideMark/>
          </w:tcPr>
          <w:p w14:paraId="665EF5FA"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361.4</w:t>
            </w:r>
          </w:p>
        </w:tc>
        <w:tc>
          <w:tcPr>
            <w:tcW w:w="222" w:type="dxa"/>
            <w:vAlign w:val="center"/>
            <w:hideMark/>
          </w:tcPr>
          <w:p w14:paraId="640F65F7"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0109E937"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2BC687F0"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3</w:t>
            </w:r>
          </w:p>
        </w:tc>
        <w:tc>
          <w:tcPr>
            <w:tcW w:w="7877" w:type="dxa"/>
            <w:tcBorders>
              <w:top w:val="nil"/>
              <w:left w:val="nil"/>
              <w:bottom w:val="single" w:sz="4" w:space="0" w:color="auto"/>
              <w:right w:val="single" w:sz="4" w:space="0" w:color="auto"/>
            </w:tcBorders>
            <w:shd w:val="clear" w:color="FFFFCC" w:fill="FFFFFF"/>
            <w:vAlign w:val="center"/>
            <w:hideMark/>
          </w:tcPr>
          <w:p w14:paraId="7A59C2D9"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Iekšējo starpsienu sendvičpaneļu b=200 mm montāža (panelis SP2 E-PIR) vai ekvivalents), iesk. montāžas materiālus, palīgmateriālus un darbu veikšanai nepieciešamos mehānismus</w:t>
            </w:r>
          </w:p>
        </w:tc>
        <w:tc>
          <w:tcPr>
            <w:tcW w:w="694" w:type="dxa"/>
            <w:tcBorders>
              <w:top w:val="nil"/>
              <w:left w:val="nil"/>
              <w:bottom w:val="single" w:sz="4" w:space="0" w:color="auto"/>
              <w:right w:val="single" w:sz="4" w:space="0" w:color="auto"/>
            </w:tcBorders>
            <w:shd w:val="clear" w:color="FFFFCC" w:fill="FFFFFF"/>
            <w:vAlign w:val="center"/>
            <w:hideMark/>
          </w:tcPr>
          <w:p w14:paraId="6094F5AB"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r w:rsidRPr="00BE052F">
              <w:rPr>
                <w:rFonts w:ascii="Arial Narrow" w:eastAsia="Times New Roman" w:hAnsi="Arial Narrow" w:cs="Calibri"/>
                <w:sz w:val="20"/>
                <w:szCs w:val="20"/>
                <w:vertAlign w:val="superscript"/>
                <w:lang w:eastAsia="lv-LV"/>
                <w14:ligatures w14:val="none"/>
              </w:rPr>
              <w:t>2</w:t>
            </w:r>
          </w:p>
        </w:tc>
        <w:tc>
          <w:tcPr>
            <w:tcW w:w="1021" w:type="dxa"/>
            <w:tcBorders>
              <w:top w:val="nil"/>
              <w:left w:val="nil"/>
              <w:bottom w:val="single" w:sz="4" w:space="0" w:color="auto"/>
              <w:right w:val="single" w:sz="4" w:space="0" w:color="auto"/>
            </w:tcBorders>
            <w:shd w:val="clear" w:color="FFFFCC" w:fill="FFFFFF"/>
            <w:vAlign w:val="center"/>
            <w:hideMark/>
          </w:tcPr>
          <w:p w14:paraId="4DA17E42"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115.8</w:t>
            </w:r>
          </w:p>
        </w:tc>
        <w:tc>
          <w:tcPr>
            <w:tcW w:w="222" w:type="dxa"/>
            <w:vAlign w:val="center"/>
            <w:hideMark/>
          </w:tcPr>
          <w:p w14:paraId="47757B59"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390AB7AB"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74449B53"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lastRenderedPageBreak/>
              <w:t>2</w:t>
            </w:r>
          </w:p>
        </w:tc>
        <w:tc>
          <w:tcPr>
            <w:tcW w:w="7877" w:type="dxa"/>
            <w:tcBorders>
              <w:top w:val="nil"/>
              <w:left w:val="nil"/>
              <w:bottom w:val="single" w:sz="4" w:space="0" w:color="auto"/>
              <w:right w:val="single" w:sz="4" w:space="0" w:color="auto"/>
            </w:tcBorders>
            <w:shd w:val="clear" w:color="FFFFCC" w:fill="FFFFFF"/>
            <w:vAlign w:val="center"/>
            <w:hideMark/>
          </w:tcPr>
          <w:p w14:paraId="0707AFC6"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Skārda stūra apdares elementu montāža, iesk. stiprinājumus u.c. montāžas materiālus (tonis saskaņā ar projektu)</w:t>
            </w:r>
          </w:p>
        </w:tc>
        <w:tc>
          <w:tcPr>
            <w:tcW w:w="694" w:type="dxa"/>
            <w:tcBorders>
              <w:top w:val="nil"/>
              <w:left w:val="nil"/>
              <w:bottom w:val="single" w:sz="4" w:space="0" w:color="auto"/>
              <w:right w:val="single" w:sz="4" w:space="0" w:color="auto"/>
            </w:tcBorders>
            <w:shd w:val="clear" w:color="FFFFCC" w:fill="FFFFFF"/>
            <w:vAlign w:val="center"/>
            <w:hideMark/>
          </w:tcPr>
          <w:p w14:paraId="4CEEFE3E"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079C7D06"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21.2</w:t>
            </w:r>
          </w:p>
        </w:tc>
        <w:tc>
          <w:tcPr>
            <w:tcW w:w="222" w:type="dxa"/>
            <w:vAlign w:val="center"/>
            <w:hideMark/>
          </w:tcPr>
          <w:p w14:paraId="19750342"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20D8A493"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6B34F9E7"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3</w:t>
            </w:r>
          </w:p>
        </w:tc>
        <w:tc>
          <w:tcPr>
            <w:tcW w:w="7877" w:type="dxa"/>
            <w:tcBorders>
              <w:top w:val="nil"/>
              <w:left w:val="nil"/>
              <w:bottom w:val="single" w:sz="4" w:space="0" w:color="auto"/>
              <w:right w:val="single" w:sz="4" w:space="0" w:color="auto"/>
            </w:tcBorders>
            <w:shd w:val="clear" w:color="FFFFCC" w:fill="FFFFFF"/>
            <w:vAlign w:val="center"/>
            <w:hideMark/>
          </w:tcPr>
          <w:p w14:paraId="6A640A80"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Sendvičpeneļu vertikālās saduršuves skārda nosegelementu montāža, iesk. stiprinājumus u.c. montāžas materiālus (tonis saskaņā ar projektu)</w:t>
            </w:r>
          </w:p>
        </w:tc>
        <w:tc>
          <w:tcPr>
            <w:tcW w:w="694" w:type="dxa"/>
            <w:tcBorders>
              <w:top w:val="nil"/>
              <w:left w:val="nil"/>
              <w:bottom w:val="single" w:sz="4" w:space="0" w:color="auto"/>
              <w:right w:val="single" w:sz="4" w:space="0" w:color="auto"/>
            </w:tcBorders>
            <w:shd w:val="clear" w:color="FFFFCC" w:fill="FFFFFF"/>
            <w:vAlign w:val="center"/>
            <w:hideMark/>
          </w:tcPr>
          <w:p w14:paraId="1AF3CCCF"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1604E1CA"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108.4</w:t>
            </w:r>
          </w:p>
        </w:tc>
        <w:tc>
          <w:tcPr>
            <w:tcW w:w="222" w:type="dxa"/>
            <w:vAlign w:val="center"/>
            <w:hideMark/>
          </w:tcPr>
          <w:p w14:paraId="5456CBE3"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652C93D8"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322E5E77"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4</w:t>
            </w:r>
          </w:p>
        </w:tc>
        <w:tc>
          <w:tcPr>
            <w:tcW w:w="7877" w:type="dxa"/>
            <w:tcBorders>
              <w:top w:val="nil"/>
              <w:left w:val="nil"/>
              <w:bottom w:val="single" w:sz="4" w:space="0" w:color="auto"/>
              <w:right w:val="single" w:sz="4" w:space="0" w:color="auto"/>
            </w:tcBorders>
            <w:shd w:val="clear" w:color="FFFFCC" w:fill="FFFFFF"/>
            <w:vAlign w:val="center"/>
            <w:hideMark/>
          </w:tcPr>
          <w:p w14:paraId="37EAC483"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Skārda nosegelementu montāža esošās ēkas un proj. ēkas piekļāvuma vietā, iesk. stiprinājumus u.c. montāžas materiālus (tonis saskaņā ar projektu)</w:t>
            </w:r>
          </w:p>
        </w:tc>
        <w:tc>
          <w:tcPr>
            <w:tcW w:w="694" w:type="dxa"/>
            <w:tcBorders>
              <w:top w:val="nil"/>
              <w:left w:val="nil"/>
              <w:bottom w:val="single" w:sz="4" w:space="0" w:color="auto"/>
              <w:right w:val="single" w:sz="4" w:space="0" w:color="auto"/>
            </w:tcBorders>
            <w:shd w:val="clear" w:color="FFFFCC" w:fill="FFFFFF"/>
            <w:vAlign w:val="center"/>
            <w:hideMark/>
          </w:tcPr>
          <w:p w14:paraId="4481A1CB"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3C28B82C"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19.2</w:t>
            </w:r>
          </w:p>
        </w:tc>
        <w:tc>
          <w:tcPr>
            <w:tcW w:w="222" w:type="dxa"/>
            <w:vAlign w:val="center"/>
            <w:hideMark/>
          </w:tcPr>
          <w:p w14:paraId="012E3825"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36FDF686"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7A30AC58"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3</w:t>
            </w:r>
          </w:p>
        </w:tc>
        <w:tc>
          <w:tcPr>
            <w:tcW w:w="7877" w:type="dxa"/>
            <w:tcBorders>
              <w:top w:val="nil"/>
              <w:left w:val="nil"/>
              <w:bottom w:val="single" w:sz="4" w:space="0" w:color="auto"/>
              <w:right w:val="single" w:sz="4" w:space="0" w:color="auto"/>
            </w:tcBorders>
            <w:shd w:val="clear" w:color="FFFFCC" w:fill="FFFFFF"/>
            <w:vAlign w:val="center"/>
            <w:hideMark/>
          </w:tcPr>
          <w:p w14:paraId="3850A055"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Skārda nosegelementu montāža esošās ēkas jumta un proj. ēkas jumta konstrukciju piekļāvuma vietā, iesk. stiprinājumus u.c. montāžas materiālus (tonis saskaņā ar projektu)</w:t>
            </w:r>
          </w:p>
        </w:tc>
        <w:tc>
          <w:tcPr>
            <w:tcW w:w="694" w:type="dxa"/>
            <w:tcBorders>
              <w:top w:val="nil"/>
              <w:left w:val="nil"/>
              <w:bottom w:val="single" w:sz="4" w:space="0" w:color="auto"/>
              <w:right w:val="single" w:sz="4" w:space="0" w:color="auto"/>
            </w:tcBorders>
            <w:shd w:val="clear" w:color="FFFFCC" w:fill="FFFFFF"/>
            <w:vAlign w:val="center"/>
            <w:hideMark/>
          </w:tcPr>
          <w:p w14:paraId="0823BA2B"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5DA9BC91"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30.6</w:t>
            </w:r>
          </w:p>
        </w:tc>
        <w:tc>
          <w:tcPr>
            <w:tcW w:w="222" w:type="dxa"/>
            <w:vAlign w:val="center"/>
            <w:hideMark/>
          </w:tcPr>
          <w:p w14:paraId="53B3E250"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29728A64"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47E735E4"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4</w:t>
            </w:r>
          </w:p>
        </w:tc>
        <w:tc>
          <w:tcPr>
            <w:tcW w:w="7877" w:type="dxa"/>
            <w:tcBorders>
              <w:top w:val="nil"/>
              <w:left w:val="nil"/>
              <w:bottom w:val="single" w:sz="4" w:space="0" w:color="auto"/>
              <w:right w:val="single" w:sz="4" w:space="0" w:color="auto"/>
            </w:tcBorders>
            <w:shd w:val="clear" w:color="FFFFCC" w:fill="FFFFFF"/>
            <w:vAlign w:val="center"/>
            <w:hideMark/>
          </w:tcPr>
          <w:p w14:paraId="0C0B430C"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Skārda kores elementu montāža, iesk. stiprinājumus u.c. montāžas materiālus (tonis saskaņā ar projektu)</w:t>
            </w:r>
          </w:p>
        </w:tc>
        <w:tc>
          <w:tcPr>
            <w:tcW w:w="694" w:type="dxa"/>
            <w:tcBorders>
              <w:top w:val="nil"/>
              <w:left w:val="nil"/>
              <w:bottom w:val="single" w:sz="4" w:space="0" w:color="auto"/>
              <w:right w:val="single" w:sz="4" w:space="0" w:color="auto"/>
            </w:tcBorders>
            <w:shd w:val="clear" w:color="FFFFCC" w:fill="FFFFFF"/>
            <w:vAlign w:val="center"/>
            <w:hideMark/>
          </w:tcPr>
          <w:p w14:paraId="2717E752"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5B1204F6"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20</w:t>
            </w:r>
          </w:p>
        </w:tc>
        <w:tc>
          <w:tcPr>
            <w:tcW w:w="222" w:type="dxa"/>
            <w:vAlign w:val="center"/>
            <w:hideMark/>
          </w:tcPr>
          <w:p w14:paraId="5D5538D7"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3EE703C2"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2A33E297"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5</w:t>
            </w:r>
          </w:p>
        </w:tc>
        <w:tc>
          <w:tcPr>
            <w:tcW w:w="7877" w:type="dxa"/>
            <w:tcBorders>
              <w:top w:val="nil"/>
              <w:left w:val="nil"/>
              <w:bottom w:val="single" w:sz="4" w:space="0" w:color="auto"/>
              <w:right w:val="single" w:sz="4" w:space="0" w:color="auto"/>
            </w:tcBorders>
            <w:shd w:val="clear" w:color="FFFFCC" w:fill="FFFFFF"/>
            <w:vAlign w:val="center"/>
            <w:hideMark/>
          </w:tcPr>
          <w:p w14:paraId="2388808A"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Skārda vējdēļa elementu montāža, iesk. stiprinājumus u.c. montāžas materiālus (tonis saskaņā ar projektu)</w:t>
            </w:r>
          </w:p>
        </w:tc>
        <w:tc>
          <w:tcPr>
            <w:tcW w:w="694" w:type="dxa"/>
            <w:tcBorders>
              <w:top w:val="nil"/>
              <w:left w:val="nil"/>
              <w:bottom w:val="single" w:sz="4" w:space="0" w:color="auto"/>
              <w:right w:val="single" w:sz="4" w:space="0" w:color="auto"/>
            </w:tcBorders>
            <w:shd w:val="clear" w:color="FFFFCC" w:fill="FFFFFF"/>
            <w:vAlign w:val="center"/>
            <w:hideMark/>
          </w:tcPr>
          <w:p w14:paraId="46B80520"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1CA9720C"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18.3</w:t>
            </w:r>
          </w:p>
        </w:tc>
        <w:tc>
          <w:tcPr>
            <w:tcW w:w="222" w:type="dxa"/>
            <w:vAlign w:val="center"/>
            <w:hideMark/>
          </w:tcPr>
          <w:p w14:paraId="2B88EC89"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6B88B731"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3F8807F6"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4</w:t>
            </w:r>
          </w:p>
        </w:tc>
        <w:tc>
          <w:tcPr>
            <w:tcW w:w="7877" w:type="dxa"/>
            <w:tcBorders>
              <w:top w:val="nil"/>
              <w:left w:val="nil"/>
              <w:bottom w:val="single" w:sz="4" w:space="0" w:color="auto"/>
              <w:right w:val="single" w:sz="4" w:space="0" w:color="auto"/>
            </w:tcBorders>
            <w:shd w:val="clear" w:color="FFFFCC" w:fill="FFFFFF"/>
            <w:vAlign w:val="center"/>
            <w:hideMark/>
          </w:tcPr>
          <w:p w14:paraId="60A64414"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Skārda karnīzes elementu montāža, iesk. stiprinājumus u.c. montāžas materiālus (tonis saskaņā ar projektu)</w:t>
            </w:r>
          </w:p>
        </w:tc>
        <w:tc>
          <w:tcPr>
            <w:tcW w:w="694" w:type="dxa"/>
            <w:tcBorders>
              <w:top w:val="nil"/>
              <w:left w:val="nil"/>
              <w:bottom w:val="single" w:sz="4" w:space="0" w:color="auto"/>
              <w:right w:val="single" w:sz="4" w:space="0" w:color="auto"/>
            </w:tcBorders>
            <w:shd w:val="clear" w:color="FFFFCC" w:fill="FFFFFF"/>
            <w:vAlign w:val="center"/>
            <w:hideMark/>
          </w:tcPr>
          <w:p w14:paraId="658E99B1"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2AAB00C1"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40</w:t>
            </w:r>
          </w:p>
        </w:tc>
        <w:tc>
          <w:tcPr>
            <w:tcW w:w="222" w:type="dxa"/>
            <w:vAlign w:val="center"/>
            <w:hideMark/>
          </w:tcPr>
          <w:p w14:paraId="7D48C3B3"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6215B14D"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76E8B4BB"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5</w:t>
            </w:r>
          </w:p>
        </w:tc>
        <w:tc>
          <w:tcPr>
            <w:tcW w:w="7877" w:type="dxa"/>
            <w:tcBorders>
              <w:top w:val="nil"/>
              <w:left w:val="nil"/>
              <w:bottom w:val="single" w:sz="4" w:space="0" w:color="auto"/>
              <w:right w:val="single" w:sz="4" w:space="0" w:color="auto"/>
            </w:tcBorders>
            <w:shd w:val="clear" w:color="FFFFCC" w:fill="FFFFFF"/>
            <w:vAlign w:val="center"/>
            <w:hideMark/>
          </w:tcPr>
          <w:p w14:paraId="586A535B"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Skārda teknes montāža, iesk. stiprinājumus, fasondaļas u.c. montāžas materiālus (tonis saskaņā ar projektu)</w:t>
            </w:r>
          </w:p>
        </w:tc>
        <w:tc>
          <w:tcPr>
            <w:tcW w:w="694" w:type="dxa"/>
            <w:tcBorders>
              <w:top w:val="nil"/>
              <w:left w:val="nil"/>
              <w:bottom w:val="single" w:sz="4" w:space="0" w:color="auto"/>
              <w:right w:val="single" w:sz="4" w:space="0" w:color="auto"/>
            </w:tcBorders>
            <w:shd w:val="clear" w:color="FFFFCC" w:fill="FFFFFF"/>
            <w:vAlign w:val="center"/>
            <w:hideMark/>
          </w:tcPr>
          <w:p w14:paraId="020CB9C8"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3D3FDA77"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40</w:t>
            </w:r>
          </w:p>
        </w:tc>
        <w:tc>
          <w:tcPr>
            <w:tcW w:w="222" w:type="dxa"/>
            <w:vAlign w:val="center"/>
            <w:hideMark/>
          </w:tcPr>
          <w:p w14:paraId="55ACD289"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60E0E66B"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753FC783"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6</w:t>
            </w:r>
          </w:p>
        </w:tc>
        <w:tc>
          <w:tcPr>
            <w:tcW w:w="7877" w:type="dxa"/>
            <w:tcBorders>
              <w:top w:val="nil"/>
              <w:left w:val="nil"/>
              <w:bottom w:val="single" w:sz="4" w:space="0" w:color="auto"/>
              <w:right w:val="single" w:sz="4" w:space="0" w:color="auto"/>
            </w:tcBorders>
            <w:shd w:val="clear" w:color="FFFFCC" w:fill="FFFFFF"/>
            <w:vAlign w:val="center"/>
            <w:hideMark/>
          </w:tcPr>
          <w:p w14:paraId="2AD5E60D"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Skārda notekas montāža, iesk. stiprinājumus, fasondaļas u.c. montāžas materiālus (tonis saskaņā ar projektu)</w:t>
            </w:r>
          </w:p>
        </w:tc>
        <w:tc>
          <w:tcPr>
            <w:tcW w:w="694" w:type="dxa"/>
            <w:tcBorders>
              <w:top w:val="nil"/>
              <w:left w:val="nil"/>
              <w:bottom w:val="single" w:sz="4" w:space="0" w:color="auto"/>
              <w:right w:val="single" w:sz="4" w:space="0" w:color="auto"/>
            </w:tcBorders>
            <w:shd w:val="clear" w:color="FFFFCC" w:fill="FFFFFF"/>
            <w:vAlign w:val="center"/>
            <w:hideMark/>
          </w:tcPr>
          <w:p w14:paraId="6AE74521"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4553FCF9"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37.6</w:t>
            </w:r>
          </w:p>
        </w:tc>
        <w:tc>
          <w:tcPr>
            <w:tcW w:w="222" w:type="dxa"/>
            <w:vAlign w:val="center"/>
            <w:hideMark/>
          </w:tcPr>
          <w:p w14:paraId="421CAB35"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7DC306E9" w14:textId="77777777" w:rsidTr="00553AD1">
        <w:trPr>
          <w:trHeight w:val="80"/>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2EF492BB"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5</w:t>
            </w:r>
          </w:p>
        </w:tc>
        <w:tc>
          <w:tcPr>
            <w:tcW w:w="7877" w:type="dxa"/>
            <w:tcBorders>
              <w:top w:val="nil"/>
              <w:left w:val="nil"/>
              <w:bottom w:val="single" w:sz="4" w:space="0" w:color="auto"/>
              <w:right w:val="single" w:sz="4" w:space="0" w:color="auto"/>
            </w:tcBorders>
            <w:shd w:val="clear" w:color="FFFFCC" w:fill="FFFFFF"/>
            <w:vAlign w:val="center"/>
            <w:hideMark/>
          </w:tcPr>
          <w:p w14:paraId="77ADCD12"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Skārda parapeta nosegelementa ar izklājumu līdz 300 mm montāža, iesk. stiprinājumus u.c. montāžas materiālus (tonis saskaņā ar projektu)</w:t>
            </w:r>
          </w:p>
        </w:tc>
        <w:tc>
          <w:tcPr>
            <w:tcW w:w="694" w:type="dxa"/>
            <w:tcBorders>
              <w:top w:val="nil"/>
              <w:left w:val="nil"/>
              <w:bottom w:val="single" w:sz="4" w:space="0" w:color="auto"/>
              <w:right w:val="single" w:sz="4" w:space="0" w:color="auto"/>
            </w:tcBorders>
            <w:shd w:val="clear" w:color="FFFFCC" w:fill="FFFFFF"/>
            <w:vAlign w:val="center"/>
            <w:hideMark/>
          </w:tcPr>
          <w:p w14:paraId="61A13422"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0059DB4A"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12.3</w:t>
            </w:r>
          </w:p>
        </w:tc>
        <w:tc>
          <w:tcPr>
            <w:tcW w:w="222" w:type="dxa"/>
            <w:vAlign w:val="center"/>
            <w:hideMark/>
          </w:tcPr>
          <w:p w14:paraId="123E5EAE"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14DB8604" w14:textId="77777777" w:rsidTr="00553AD1">
        <w:trPr>
          <w:trHeight w:val="130"/>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3DED0EB7"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6</w:t>
            </w:r>
          </w:p>
        </w:tc>
        <w:tc>
          <w:tcPr>
            <w:tcW w:w="7877" w:type="dxa"/>
            <w:tcBorders>
              <w:top w:val="nil"/>
              <w:left w:val="nil"/>
              <w:bottom w:val="single" w:sz="4" w:space="0" w:color="auto"/>
              <w:right w:val="single" w:sz="4" w:space="0" w:color="auto"/>
            </w:tcBorders>
            <w:shd w:val="clear" w:color="FFFFCC" w:fill="FFFFFF"/>
            <w:vAlign w:val="center"/>
            <w:hideMark/>
          </w:tcPr>
          <w:p w14:paraId="4A5A4817"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Skārda nosegelementu montāža ēkas jumta un parapeta piekļāvuma vietā, iesk. stiprinājumus u.c. montāžas materiālus (tonis saskaņā ar projektu)</w:t>
            </w:r>
          </w:p>
        </w:tc>
        <w:tc>
          <w:tcPr>
            <w:tcW w:w="694" w:type="dxa"/>
            <w:tcBorders>
              <w:top w:val="nil"/>
              <w:left w:val="nil"/>
              <w:bottom w:val="single" w:sz="4" w:space="0" w:color="auto"/>
              <w:right w:val="single" w:sz="4" w:space="0" w:color="auto"/>
            </w:tcBorders>
            <w:shd w:val="clear" w:color="FFFFCC" w:fill="FFFFFF"/>
            <w:vAlign w:val="center"/>
            <w:hideMark/>
          </w:tcPr>
          <w:p w14:paraId="048C6A62"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19D9E4C8"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12.3</w:t>
            </w:r>
          </w:p>
        </w:tc>
        <w:tc>
          <w:tcPr>
            <w:tcW w:w="222" w:type="dxa"/>
            <w:vAlign w:val="center"/>
            <w:hideMark/>
          </w:tcPr>
          <w:p w14:paraId="572A8274"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37DFFEAF"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44B1142E"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7</w:t>
            </w:r>
          </w:p>
        </w:tc>
        <w:tc>
          <w:tcPr>
            <w:tcW w:w="7877" w:type="dxa"/>
            <w:tcBorders>
              <w:top w:val="nil"/>
              <w:left w:val="nil"/>
              <w:bottom w:val="single" w:sz="4" w:space="0" w:color="auto"/>
              <w:right w:val="single" w:sz="4" w:space="0" w:color="auto"/>
            </w:tcBorders>
            <w:shd w:val="clear" w:color="FFFFCC" w:fill="FFFFFF"/>
            <w:vAlign w:val="center"/>
            <w:hideMark/>
          </w:tcPr>
          <w:p w14:paraId="5860028C"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Skārda lāseņa elementa montāža cokolsijas līmenī, iesk. stiprinājumus u.c. montāžas materiālus (tonis saskaņā ar projektu)</w:t>
            </w:r>
          </w:p>
        </w:tc>
        <w:tc>
          <w:tcPr>
            <w:tcW w:w="694" w:type="dxa"/>
            <w:tcBorders>
              <w:top w:val="nil"/>
              <w:left w:val="nil"/>
              <w:bottom w:val="single" w:sz="4" w:space="0" w:color="auto"/>
              <w:right w:val="single" w:sz="4" w:space="0" w:color="auto"/>
            </w:tcBorders>
            <w:shd w:val="clear" w:color="FFFFCC" w:fill="FFFFFF"/>
            <w:vAlign w:val="center"/>
            <w:hideMark/>
          </w:tcPr>
          <w:p w14:paraId="764EACE4"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434BA695"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140.52</w:t>
            </w:r>
          </w:p>
        </w:tc>
        <w:tc>
          <w:tcPr>
            <w:tcW w:w="222" w:type="dxa"/>
            <w:vAlign w:val="center"/>
            <w:hideMark/>
          </w:tcPr>
          <w:p w14:paraId="4842706E"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5BAA52E3" w14:textId="77777777" w:rsidTr="00553AD1">
        <w:trPr>
          <w:trHeight w:val="100"/>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273A476F"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6</w:t>
            </w:r>
          </w:p>
        </w:tc>
        <w:tc>
          <w:tcPr>
            <w:tcW w:w="7877" w:type="dxa"/>
            <w:tcBorders>
              <w:top w:val="nil"/>
              <w:left w:val="nil"/>
              <w:bottom w:val="single" w:sz="4" w:space="0" w:color="auto"/>
              <w:right w:val="single" w:sz="4" w:space="0" w:color="auto"/>
            </w:tcBorders>
            <w:shd w:val="clear" w:color="FFFFCC" w:fill="FFFFFF"/>
            <w:vAlign w:val="center"/>
            <w:hideMark/>
          </w:tcPr>
          <w:p w14:paraId="01D32839"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Sniega barjeras montāža, iesk. stiprinājumus u.c. montāžas materiālus (tonis saskaņā ar projektu)</w:t>
            </w:r>
          </w:p>
        </w:tc>
        <w:tc>
          <w:tcPr>
            <w:tcW w:w="694" w:type="dxa"/>
            <w:tcBorders>
              <w:top w:val="nil"/>
              <w:left w:val="nil"/>
              <w:bottom w:val="single" w:sz="4" w:space="0" w:color="auto"/>
              <w:right w:val="single" w:sz="4" w:space="0" w:color="auto"/>
            </w:tcBorders>
            <w:shd w:val="clear" w:color="FFFFCC" w:fill="FFFFFF"/>
            <w:vAlign w:val="center"/>
            <w:hideMark/>
          </w:tcPr>
          <w:p w14:paraId="1CBABD58"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42FE9A02"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40.0</w:t>
            </w:r>
          </w:p>
        </w:tc>
        <w:tc>
          <w:tcPr>
            <w:tcW w:w="222" w:type="dxa"/>
            <w:vAlign w:val="center"/>
            <w:hideMark/>
          </w:tcPr>
          <w:p w14:paraId="3C6722AE"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35BE20EC"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303ABAF6"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7877" w:type="dxa"/>
            <w:tcBorders>
              <w:top w:val="nil"/>
              <w:left w:val="nil"/>
              <w:bottom w:val="single" w:sz="4" w:space="0" w:color="auto"/>
              <w:right w:val="single" w:sz="4" w:space="0" w:color="auto"/>
            </w:tcBorders>
            <w:shd w:val="clear" w:color="FFFFCC" w:fill="FFFFFF"/>
            <w:vAlign w:val="center"/>
            <w:hideMark/>
          </w:tcPr>
          <w:p w14:paraId="582349CE"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694" w:type="dxa"/>
            <w:tcBorders>
              <w:top w:val="nil"/>
              <w:left w:val="nil"/>
              <w:bottom w:val="single" w:sz="4" w:space="0" w:color="auto"/>
              <w:right w:val="single" w:sz="4" w:space="0" w:color="auto"/>
            </w:tcBorders>
            <w:shd w:val="clear" w:color="FFFFCC" w:fill="FFFFFF"/>
            <w:vAlign w:val="center"/>
            <w:hideMark/>
          </w:tcPr>
          <w:p w14:paraId="5CD346E4"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1021" w:type="dxa"/>
            <w:tcBorders>
              <w:top w:val="nil"/>
              <w:left w:val="nil"/>
              <w:bottom w:val="single" w:sz="4" w:space="0" w:color="auto"/>
              <w:right w:val="single" w:sz="4" w:space="0" w:color="auto"/>
            </w:tcBorders>
            <w:shd w:val="clear" w:color="FFFFCC" w:fill="FFFFFF"/>
            <w:vAlign w:val="center"/>
            <w:hideMark/>
          </w:tcPr>
          <w:p w14:paraId="3053779D"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222" w:type="dxa"/>
            <w:vAlign w:val="center"/>
            <w:hideMark/>
          </w:tcPr>
          <w:p w14:paraId="0D209343"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15AC68A0" w14:textId="77777777" w:rsidTr="00553AD1">
        <w:trPr>
          <w:trHeight w:val="64"/>
        </w:trPr>
        <w:tc>
          <w:tcPr>
            <w:tcW w:w="482" w:type="dxa"/>
            <w:tcBorders>
              <w:top w:val="nil"/>
              <w:left w:val="single" w:sz="4" w:space="0" w:color="auto"/>
              <w:bottom w:val="single" w:sz="4" w:space="0" w:color="auto"/>
              <w:right w:val="single" w:sz="4" w:space="0" w:color="auto"/>
            </w:tcBorders>
            <w:vAlign w:val="center"/>
            <w:hideMark/>
          </w:tcPr>
          <w:p w14:paraId="5A01BE52" w14:textId="77777777" w:rsidR="00BE052F" w:rsidRPr="00BE052F" w:rsidRDefault="00BE052F" w:rsidP="00BE052F">
            <w:pPr>
              <w:spacing w:after="0" w:line="240" w:lineRule="auto"/>
              <w:jc w:val="center"/>
              <w:rPr>
                <w:rFonts w:ascii="Arial Narrow" w:eastAsia="Times New Roman" w:hAnsi="Arial Narrow" w:cs="Calibri"/>
                <w:b/>
                <w:bCs/>
                <w:lang w:eastAsia="lv-LV"/>
                <w14:ligatures w14:val="none"/>
              </w:rPr>
            </w:pPr>
            <w:r w:rsidRPr="00BE052F">
              <w:rPr>
                <w:rFonts w:ascii="Arial Narrow" w:eastAsia="Times New Roman" w:hAnsi="Arial Narrow" w:cs="Calibri"/>
                <w:b/>
                <w:bCs/>
                <w:lang w:eastAsia="lv-LV"/>
                <w14:ligatures w14:val="none"/>
              </w:rPr>
              <w:t>4</w:t>
            </w:r>
          </w:p>
        </w:tc>
        <w:tc>
          <w:tcPr>
            <w:tcW w:w="7877" w:type="dxa"/>
            <w:tcBorders>
              <w:top w:val="nil"/>
              <w:left w:val="nil"/>
              <w:bottom w:val="single" w:sz="4" w:space="0" w:color="auto"/>
              <w:right w:val="single" w:sz="4" w:space="0" w:color="auto"/>
            </w:tcBorders>
            <w:vAlign w:val="center"/>
            <w:hideMark/>
          </w:tcPr>
          <w:p w14:paraId="0FEF3FA9" w14:textId="77777777" w:rsidR="00BE052F" w:rsidRPr="00BE052F" w:rsidRDefault="00BE052F" w:rsidP="00BE052F">
            <w:pPr>
              <w:spacing w:after="0" w:line="240" w:lineRule="auto"/>
              <w:jc w:val="center"/>
              <w:rPr>
                <w:rFonts w:ascii="Arial Narrow" w:eastAsia="Times New Roman" w:hAnsi="Arial Narrow" w:cs="Calibri"/>
                <w:b/>
                <w:bCs/>
                <w:lang w:eastAsia="lv-LV"/>
                <w14:ligatures w14:val="none"/>
              </w:rPr>
            </w:pPr>
            <w:r w:rsidRPr="00BE052F">
              <w:rPr>
                <w:rFonts w:ascii="Arial Narrow" w:eastAsia="Times New Roman" w:hAnsi="Arial Narrow" w:cs="Calibri"/>
                <w:b/>
                <w:bCs/>
                <w:lang w:eastAsia="lv-LV"/>
                <w14:ligatures w14:val="none"/>
              </w:rPr>
              <w:t>Grīdas konstrukcijas izbūve</w:t>
            </w:r>
          </w:p>
        </w:tc>
        <w:tc>
          <w:tcPr>
            <w:tcW w:w="694" w:type="dxa"/>
            <w:tcBorders>
              <w:top w:val="nil"/>
              <w:left w:val="nil"/>
              <w:bottom w:val="single" w:sz="4" w:space="0" w:color="auto"/>
              <w:right w:val="single" w:sz="4" w:space="0" w:color="auto"/>
            </w:tcBorders>
            <w:shd w:val="clear" w:color="FFFFCC" w:fill="FFFFFF"/>
            <w:vAlign w:val="center"/>
            <w:hideMark/>
          </w:tcPr>
          <w:p w14:paraId="6869F123"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1021" w:type="dxa"/>
            <w:tcBorders>
              <w:top w:val="nil"/>
              <w:left w:val="nil"/>
              <w:bottom w:val="single" w:sz="4" w:space="0" w:color="auto"/>
              <w:right w:val="single" w:sz="4" w:space="0" w:color="auto"/>
            </w:tcBorders>
            <w:shd w:val="clear" w:color="FFFFCC" w:fill="FFFFFF"/>
            <w:vAlign w:val="center"/>
            <w:hideMark/>
          </w:tcPr>
          <w:p w14:paraId="4354B524"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222" w:type="dxa"/>
            <w:vAlign w:val="center"/>
            <w:hideMark/>
          </w:tcPr>
          <w:p w14:paraId="23B5EF5C"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3DCF68AE"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1236918D"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w:t>
            </w:r>
          </w:p>
        </w:tc>
        <w:tc>
          <w:tcPr>
            <w:tcW w:w="7877" w:type="dxa"/>
            <w:tcBorders>
              <w:top w:val="nil"/>
              <w:left w:val="nil"/>
              <w:bottom w:val="single" w:sz="4" w:space="0" w:color="auto"/>
              <w:right w:val="single" w:sz="4" w:space="0" w:color="auto"/>
            </w:tcBorders>
            <w:shd w:val="clear" w:color="FFFFCC" w:fill="FFFFFF"/>
            <w:vAlign w:val="center"/>
            <w:hideMark/>
          </w:tcPr>
          <w:p w14:paraId="527A9661"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Blīvēta smilts pamatojuma izbūve grīdai (b=200 mm)</w:t>
            </w:r>
          </w:p>
        </w:tc>
        <w:tc>
          <w:tcPr>
            <w:tcW w:w="694" w:type="dxa"/>
            <w:tcBorders>
              <w:top w:val="nil"/>
              <w:left w:val="nil"/>
              <w:bottom w:val="single" w:sz="4" w:space="0" w:color="auto"/>
              <w:right w:val="single" w:sz="4" w:space="0" w:color="auto"/>
            </w:tcBorders>
            <w:shd w:val="clear" w:color="FFFFCC" w:fill="FFFFFF"/>
            <w:vAlign w:val="center"/>
            <w:hideMark/>
          </w:tcPr>
          <w:p w14:paraId="43E7DE01"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r w:rsidRPr="00BE052F">
              <w:rPr>
                <w:rFonts w:ascii="Arial Narrow" w:eastAsia="Times New Roman" w:hAnsi="Arial Narrow" w:cs="Calibri"/>
                <w:sz w:val="20"/>
                <w:szCs w:val="20"/>
                <w:vertAlign w:val="superscript"/>
                <w:lang w:eastAsia="lv-LV"/>
                <w14:ligatures w14:val="none"/>
              </w:rPr>
              <w:t>3</w:t>
            </w:r>
          </w:p>
        </w:tc>
        <w:tc>
          <w:tcPr>
            <w:tcW w:w="1021" w:type="dxa"/>
            <w:tcBorders>
              <w:top w:val="nil"/>
              <w:left w:val="nil"/>
              <w:bottom w:val="single" w:sz="4" w:space="0" w:color="auto"/>
              <w:right w:val="single" w:sz="4" w:space="0" w:color="auto"/>
            </w:tcBorders>
            <w:shd w:val="clear" w:color="FFFFCC" w:fill="FFFFFF"/>
            <w:vAlign w:val="center"/>
            <w:hideMark/>
          </w:tcPr>
          <w:p w14:paraId="313CB33E"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117.24</w:t>
            </w:r>
          </w:p>
        </w:tc>
        <w:tc>
          <w:tcPr>
            <w:tcW w:w="222" w:type="dxa"/>
            <w:vAlign w:val="center"/>
            <w:hideMark/>
          </w:tcPr>
          <w:p w14:paraId="00B51410"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190A7D4D"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58EF9DE6"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2</w:t>
            </w:r>
          </w:p>
        </w:tc>
        <w:tc>
          <w:tcPr>
            <w:tcW w:w="7877" w:type="dxa"/>
            <w:tcBorders>
              <w:top w:val="nil"/>
              <w:left w:val="nil"/>
              <w:bottom w:val="single" w:sz="4" w:space="0" w:color="auto"/>
              <w:right w:val="single" w:sz="4" w:space="0" w:color="auto"/>
            </w:tcBorders>
            <w:shd w:val="clear" w:color="FFFFCC" w:fill="FFFFFF"/>
            <w:vAlign w:val="center"/>
            <w:hideMark/>
          </w:tcPr>
          <w:p w14:paraId="7B8958D1"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Blīvēta šķembu pamatojuma izbūve grīdai (b=150 mm)</w:t>
            </w:r>
          </w:p>
        </w:tc>
        <w:tc>
          <w:tcPr>
            <w:tcW w:w="694" w:type="dxa"/>
            <w:tcBorders>
              <w:top w:val="nil"/>
              <w:left w:val="nil"/>
              <w:bottom w:val="single" w:sz="4" w:space="0" w:color="auto"/>
              <w:right w:val="single" w:sz="4" w:space="0" w:color="auto"/>
            </w:tcBorders>
            <w:shd w:val="clear" w:color="FFFFCC" w:fill="FFFFFF"/>
            <w:vAlign w:val="center"/>
            <w:hideMark/>
          </w:tcPr>
          <w:p w14:paraId="5F214914"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r w:rsidRPr="00BE052F">
              <w:rPr>
                <w:rFonts w:ascii="Arial Narrow" w:eastAsia="Times New Roman" w:hAnsi="Arial Narrow" w:cs="Calibri"/>
                <w:sz w:val="20"/>
                <w:szCs w:val="20"/>
                <w:vertAlign w:val="superscript"/>
                <w:lang w:eastAsia="lv-LV"/>
                <w14:ligatures w14:val="none"/>
              </w:rPr>
              <w:t>3</w:t>
            </w:r>
          </w:p>
        </w:tc>
        <w:tc>
          <w:tcPr>
            <w:tcW w:w="1021" w:type="dxa"/>
            <w:tcBorders>
              <w:top w:val="nil"/>
              <w:left w:val="nil"/>
              <w:bottom w:val="single" w:sz="4" w:space="0" w:color="auto"/>
              <w:right w:val="single" w:sz="4" w:space="0" w:color="auto"/>
            </w:tcBorders>
            <w:shd w:val="clear" w:color="FFFFCC" w:fill="FFFFFF"/>
            <w:vAlign w:val="center"/>
            <w:hideMark/>
          </w:tcPr>
          <w:p w14:paraId="1AFD678C"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87.93</w:t>
            </w:r>
          </w:p>
        </w:tc>
        <w:tc>
          <w:tcPr>
            <w:tcW w:w="222" w:type="dxa"/>
            <w:vAlign w:val="center"/>
            <w:hideMark/>
          </w:tcPr>
          <w:p w14:paraId="067A3330"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28E5D5EF"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4275A3AD"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3</w:t>
            </w:r>
          </w:p>
        </w:tc>
        <w:tc>
          <w:tcPr>
            <w:tcW w:w="7877" w:type="dxa"/>
            <w:tcBorders>
              <w:top w:val="nil"/>
              <w:left w:val="nil"/>
              <w:bottom w:val="single" w:sz="4" w:space="0" w:color="auto"/>
              <w:right w:val="single" w:sz="4" w:space="0" w:color="auto"/>
            </w:tcBorders>
            <w:shd w:val="clear" w:color="FFFFCC" w:fill="FFFFFF"/>
            <w:vAlign w:val="center"/>
            <w:hideMark/>
          </w:tcPr>
          <w:p w14:paraId="3615003C"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Ekstrudēta putupolistirola siltumizolācijas plātņu montāža grīdas siltināšanai (b=100 mm + 100 mm)</w:t>
            </w:r>
          </w:p>
        </w:tc>
        <w:tc>
          <w:tcPr>
            <w:tcW w:w="694" w:type="dxa"/>
            <w:tcBorders>
              <w:top w:val="nil"/>
              <w:left w:val="nil"/>
              <w:bottom w:val="single" w:sz="4" w:space="0" w:color="auto"/>
              <w:right w:val="single" w:sz="4" w:space="0" w:color="auto"/>
            </w:tcBorders>
            <w:shd w:val="clear" w:color="FFFFCC" w:fill="FFFFFF"/>
            <w:vAlign w:val="center"/>
            <w:hideMark/>
          </w:tcPr>
          <w:p w14:paraId="5EB6D636"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r w:rsidRPr="00BE052F">
              <w:rPr>
                <w:rFonts w:ascii="Arial Narrow" w:eastAsia="Times New Roman" w:hAnsi="Arial Narrow" w:cs="Calibri"/>
                <w:sz w:val="20"/>
                <w:szCs w:val="20"/>
                <w:vertAlign w:val="superscript"/>
                <w:lang w:eastAsia="lv-LV"/>
                <w14:ligatures w14:val="none"/>
              </w:rPr>
              <w:t>2</w:t>
            </w:r>
          </w:p>
        </w:tc>
        <w:tc>
          <w:tcPr>
            <w:tcW w:w="1021" w:type="dxa"/>
            <w:tcBorders>
              <w:top w:val="nil"/>
              <w:left w:val="nil"/>
              <w:bottom w:val="single" w:sz="4" w:space="0" w:color="auto"/>
              <w:right w:val="single" w:sz="4" w:space="0" w:color="auto"/>
            </w:tcBorders>
            <w:shd w:val="clear" w:color="FFFFCC" w:fill="FFFFFF"/>
            <w:vAlign w:val="center"/>
            <w:hideMark/>
          </w:tcPr>
          <w:p w14:paraId="2744BC59"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586.20</w:t>
            </w:r>
          </w:p>
        </w:tc>
        <w:tc>
          <w:tcPr>
            <w:tcW w:w="222" w:type="dxa"/>
            <w:vAlign w:val="center"/>
            <w:hideMark/>
          </w:tcPr>
          <w:p w14:paraId="12FA56EF"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1D5F3A3C"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144CF3C4"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4</w:t>
            </w:r>
          </w:p>
        </w:tc>
        <w:tc>
          <w:tcPr>
            <w:tcW w:w="7877" w:type="dxa"/>
            <w:tcBorders>
              <w:top w:val="nil"/>
              <w:left w:val="nil"/>
              <w:bottom w:val="single" w:sz="4" w:space="0" w:color="auto"/>
              <w:right w:val="single" w:sz="4" w:space="0" w:color="auto"/>
            </w:tcBorders>
            <w:shd w:val="clear" w:color="FFFFCC" w:fill="FFFFFF"/>
            <w:vAlign w:val="center"/>
            <w:hideMark/>
          </w:tcPr>
          <w:p w14:paraId="673053AF"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PE hidroizolācijas plēves ieklāšana, iesk. pārlaidumus šuvju vietās</w:t>
            </w:r>
          </w:p>
        </w:tc>
        <w:tc>
          <w:tcPr>
            <w:tcW w:w="694" w:type="dxa"/>
            <w:tcBorders>
              <w:top w:val="nil"/>
              <w:left w:val="nil"/>
              <w:bottom w:val="single" w:sz="4" w:space="0" w:color="auto"/>
              <w:right w:val="single" w:sz="4" w:space="0" w:color="auto"/>
            </w:tcBorders>
            <w:shd w:val="clear" w:color="FFFFCC" w:fill="FFFFFF"/>
            <w:vAlign w:val="center"/>
            <w:hideMark/>
          </w:tcPr>
          <w:p w14:paraId="4407443B"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r w:rsidRPr="00BE052F">
              <w:rPr>
                <w:rFonts w:ascii="Arial Narrow" w:eastAsia="Times New Roman" w:hAnsi="Arial Narrow" w:cs="Calibri"/>
                <w:sz w:val="20"/>
                <w:szCs w:val="20"/>
                <w:vertAlign w:val="superscript"/>
                <w:lang w:eastAsia="lv-LV"/>
                <w14:ligatures w14:val="none"/>
              </w:rPr>
              <w:t>2</w:t>
            </w:r>
          </w:p>
        </w:tc>
        <w:tc>
          <w:tcPr>
            <w:tcW w:w="1021" w:type="dxa"/>
            <w:tcBorders>
              <w:top w:val="nil"/>
              <w:left w:val="nil"/>
              <w:bottom w:val="single" w:sz="4" w:space="0" w:color="auto"/>
              <w:right w:val="single" w:sz="4" w:space="0" w:color="auto"/>
            </w:tcBorders>
            <w:shd w:val="clear" w:color="FFFFCC" w:fill="FFFFFF"/>
            <w:vAlign w:val="center"/>
            <w:hideMark/>
          </w:tcPr>
          <w:p w14:paraId="65D1553C"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586.20</w:t>
            </w:r>
          </w:p>
        </w:tc>
        <w:tc>
          <w:tcPr>
            <w:tcW w:w="222" w:type="dxa"/>
            <w:vAlign w:val="center"/>
            <w:hideMark/>
          </w:tcPr>
          <w:p w14:paraId="2ABFDBC7"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75DF4C95"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6949DA93"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5</w:t>
            </w:r>
          </w:p>
        </w:tc>
        <w:tc>
          <w:tcPr>
            <w:tcW w:w="7877" w:type="dxa"/>
            <w:tcBorders>
              <w:top w:val="nil"/>
              <w:left w:val="nil"/>
              <w:bottom w:val="single" w:sz="4" w:space="0" w:color="auto"/>
              <w:right w:val="single" w:sz="4" w:space="0" w:color="auto"/>
            </w:tcBorders>
            <w:shd w:val="clear" w:color="FFFFCC" w:fill="FFFFFF"/>
            <w:vAlign w:val="center"/>
            <w:hideMark/>
          </w:tcPr>
          <w:p w14:paraId="51531DE1"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Grīdas konstrukcijas betonēšana b=150 mm (C25/30), iesk. darbu veikšanai nepieciešamois materiālus un palīgmateriālus</w:t>
            </w:r>
          </w:p>
        </w:tc>
        <w:tc>
          <w:tcPr>
            <w:tcW w:w="694" w:type="dxa"/>
            <w:tcBorders>
              <w:top w:val="nil"/>
              <w:left w:val="nil"/>
              <w:bottom w:val="single" w:sz="4" w:space="0" w:color="auto"/>
              <w:right w:val="single" w:sz="4" w:space="0" w:color="auto"/>
            </w:tcBorders>
            <w:shd w:val="clear" w:color="FFFFCC" w:fill="FFFFFF"/>
            <w:vAlign w:val="center"/>
            <w:hideMark/>
          </w:tcPr>
          <w:p w14:paraId="7CAE30D4"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r w:rsidRPr="00BE052F">
              <w:rPr>
                <w:rFonts w:ascii="Arial Narrow" w:eastAsia="Times New Roman" w:hAnsi="Arial Narrow" w:cs="Calibri"/>
                <w:sz w:val="20"/>
                <w:szCs w:val="20"/>
                <w:vertAlign w:val="superscript"/>
                <w:lang w:eastAsia="lv-LV"/>
                <w14:ligatures w14:val="none"/>
              </w:rPr>
              <w:t>3</w:t>
            </w:r>
          </w:p>
        </w:tc>
        <w:tc>
          <w:tcPr>
            <w:tcW w:w="1021" w:type="dxa"/>
            <w:tcBorders>
              <w:top w:val="nil"/>
              <w:left w:val="nil"/>
              <w:bottom w:val="single" w:sz="4" w:space="0" w:color="auto"/>
              <w:right w:val="single" w:sz="4" w:space="0" w:color="auto"/>
            </w:tcBorders>
            <w:shd w:val="clear" w:color="FFFFCC" w:fill="FFFFFF"/>
            <w:vAlign w:val="center"/>
            <w:hideMark/>
          </w:tcPr>
          <w:p w14:paraId="41942B07"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87.93</w:t>
            </w:r>
          </w:p>
        </w:tc>
        <w:tc>
          <w:tcPr>
            <w:tcW w:w="222" w:type="dxa"/>
            <w:vAlign w:val="center"/>
            <w:hideMark/>
          </w:tcPr>
          <w:p w14:paraId="6C4388AD"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72C2723E"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1289D429"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6</w:t>
            </w:r>
          </w:p>
        </w:tc>
        <w:tc>
          <w:tcPr>
            <w:tcW w:w="7877" w:type="dxa"/>
            <w:tcBorders>
              <w:top w:val="nil"/>
              <w:left w:val="nil"/>
              <w:bottom w:val="single" w:sz="4" w:space="0" w:color="auto"/>
              <w:right w:val="single" w:sz="4" w:space="0" w:color="auto"/>
            </w:tcBorders>
            <w:shd w:val="clear" w:color="FFFFCC" w:fill="FFFFFF"/>
            <w:vAlign w:val="center"/>
            <w:hideMark/>
          </w:tcPr>
          <w:p w14:paraId="4C9CEF40"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Grīdas stiegrošana ar stiegrojuma sietu d12, s.150x150mm, iesk. distancerus, stiprinājumus u.c. montāžas materiālus</w:t>
            </w:r>
          </w:p>
        </w:tc>
        <w:tc>
          <w:tcPr>
            <w:tcW w:w="694" w:type="dxa"/>
            <w:tcBorders>
              <w:top w:val="nil"/>
              <w:left w:val="nil"/>
              <w:bottom w:val="single" w:sz="4" w:space="0" w:color="auto"/>
              <w:right w:val="single" w:sz="4" w:space="0" w:color="auto"/>
            </w:tcBorders>
            <w:shd w:val="clear" w:color="FFFFCC" w:fill="FFFFFF"/>
            <w:vAlign w:val="center"/>
            <w:hideMark/>
          </w:tcPr>
          <w:p w14:paraId="3B935998"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r w:rsidRPr="00BE052F">
              <w:rPr>
                <w:rFonts w:ascii="Arial Narrow" w:eastAsia="Times New Roman" w:hAnsi="Arial Narrow" w:cs="Calibri"/>
                <w:sz w:val="20"/>
                <w:szCs w:val="20"/>
                <w:vertAlign w:val="superscript"/>
                <w:lang w:eastAsia="lv-LV"/>
                <w14:ligatures w14:val="none"/>
              </w:rPr>
              <w:t>2</w:t>
            </w:r>
          </w:p>
        </w:tc>
        <w:tc>
          <w:tcPr>
            <w:tcW w:w="1021" w:type="dxa"/>
            <w:tcBorders>
              <w:top w:val="nil"/>
              <w:left w:val="nil"/>
              <w:bottom w:val="single" w:sz="4" w:space="0" w:color="auto"/>
              <w:right w:val="single" w:sz="4" w:space="0" w:color="auto"/>
            </w:tcBorders>
            <w:shd w:val="clear" w:color="FFFFCC" w:fill="FFFFFF"/>
            <w:vAlign w:val="center"/>
            <w:hideMark/>
          </w:tcPr>
          <w:p w14:paraId="1EE0F2EA"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586.20</w:t>
            </w:r>
          </w:p>
        </w:tc>
        <w:tc>
          <w:tcPr>
            <w:tcW w:w="222" w:type="dxa"/>
            <w:vAlign w:val="center"/>
            <w:hideMark/>
          </w:tcPr>
          <w:p w14:paraId="36D3B48E"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6FE9FB04"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28A59961"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7</w:t>
            </w:r>
          </w:p>
        </w:tc>
        <w:tc>
          <w:tcPr>
            <w:tcW w:w="7877" w:type="dxa"/>
            <w:tcBorders>
              <w:top w:val="nil"/>
              <w:left w:val="nil"/>
              <w:bottom w:val="single" w:sz="4" w:space="0" w:color="auto"/>
              <w:right w:val="single" w:sz="4" w:space="0" w:color="auto"/>
            </w:tcBorders>
            <w:shd w:val="clear" w:color="FFFFCC" w:fill="FFFFFF"/>
            <w:vAlign w:val="center"/>
            <w:hideMark/>
          </w:tcPr>
          <w:p w14:paraId="73F9E498"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xml:space="preserve">Betona grīdas slīpēšana un apstrāde ar virsmas cietinātāju </w:t>
            </w:r>
          </w:p>
        </w:tc>
        <w:tc>
          <w:tcPr>
            <w:tcW w:w="694" w:type="dxa"/>
            <w:tcBorders>
              <w:top w:val="nil"/>
              <w:left w:val="nil"/>
              <w:bottom w:val="single" w:sz="4" w:space="0" w:color="auto"/>
              <w:right w:val="single" w:sz="4" w:space="0" w:color="auto"/>
            </w:tcBorders>
            <w:shd w:val="clear" w:color="FFFFCC" w:fill="FFFFFF"/>
            <w:vAlign w:val="center"/>
            <w:hideMark/>
          </w:tcPr>
          <w:p w14:paraId="54C38A90"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6CA78D27"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586.20</w:t>
            </w:r>
          </w:p>
        </w:tc>
        <w:tc>
          <w:tcPr>
            <w:tcW w:w="222" w:type="dxa"/>
            <w:vAlign w:val="center"/>
            <w:hideMark/>
          </w:tcPr>
          <w:p w14:paraId="72DEFF03"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759557D3"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7E4FBC10"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8</w:t>
            </w:r>
          </w:p>
        </w:tc>
        <w:tc>
          <w:tcPr>
            <w:tcW w:w="7877" w:type="dxa"/>
            <w:tcBorders>
              <w:top w:val="nil"/>
              <w:left w:val="nil"/>
              <w:bottom w:val="single" w:sz="4" w:space="0" w:color="auto"/>
              <w:right w:val="single" w:sz="4" w:space="0" w:color="auto"/>
            </w:tcBorders>
            <w:shd w:val="clear" w:color="FFFFCC" w:fill="FFFFFF"/>
            <w:vAlign w:val="center"/>
            <w:hideMark/>
          </w:tcPr>
          <w:p w14:paraId="53EEBC81"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Betonēšanas malu lentas montāža pa grīdas perimetru</w:t>
            </w:r>
          </w:p>
        </w:tc>
        <w:tc>
          <w:tcPr>
            <w:tcW w:w="694" w:type="dxa"/>
            <w:tcBorders>
              <w:top w:val="nil"/>
              <w:left w:val="nil"/>
              <w:bottom w:val="single" w:sz="4" w:space="0" w:color="auto"/>
              <w:right w:val="single" w:sz="4" w:space="0" w:color="auto"/>
            </w:tcBorders>
            <w:shd w:val="clear" w:color="FFFFCC" w:fill="FFFFFF"/>
            <w:vAlign w:val="center"/>
            <w:hideMark/>
          </w:tcPr>
          <w:p w14:paraId="08C28319"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292C0E94"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99.20</w:t>
            </w:r>
          </w:p>
        </w:tc>
        <w:tc>
          <w:tcPr>
            <w:tcW w:w="222" w:type="dxa"/>
            <w:vAlign w:val="center"/>
            <w:hideMark/>
          </w:tcPr>
          <w:p w14:paraId="1A381BF5"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08C1BB63"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7D5720FA"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9</w:t>
            </w:r>
          </w:p>
        </w:tc>
        <w:tc>
          <w:tcPr>
            <w:tcW w:w="7877" w:type="dxa"/>
            <w:tcBorders>
              <w:top w:val="nil"/>
              <w:left w:val="nil"/>
              <w:bottom w:val="single" w:sz="4" w:space="0" w:color="auto"/>
              <w:right w:val="single" w:sz="4" w:space="0" w:color="auto"/>
            </w:tcBorders>
            <w:shd w:val="clear" w:color="FFFFCC" w:fill="FFFFFF"/>
            <w:vAlign w:val="center"/>
            <w:hideMark/>
          </w:tcPr>
          <w:p w14:paraId="1299033F"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Rukuma šuvju zāģēšana un aizdarīšana speciālu sastāvu šuvju aizdarei</w:t>
            </w:r>
          </w:p>
        </w:tc>
        <w:tc>
          <w:tcPr>
            <w:tcW w:w="694" w:type="dxa"/>
            <w:tcBorders>
              <w:top w:val="nil"/>
              <w:left w:val="nil"/>
              <w:bottom w:val="single" w:sz="4" w:space="0" w:color="auto"/>
              <w:right w:val="single" w:sz="4" w:space="0" w:color="auto"/>
            </w:tcBorders>
            <w:shd w:val="clear" w:color="FFFFCC" w:fill="FFFFFF"/>
            <w:vAlign w:val="center"/>
            <w:hideMark/>
          </w:tcPr>
          <w:p w14:paraId="131E3512"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08E6BB53"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214.00</w:t>
            </w:r>
          </w:p>
        </w:tc>
        <w:tc>
          <w:tcPr>
            <w:tcW w:w="222" w:type="dxa"/>
            <w:vAlign w:val="center"/>
            <w:hideMark/>
          </w:tcPr>
          <w:p w14:paraId="16AD1315"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6906DB0A"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0B3E85A2"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7877" w:type="dxa"/>
            <w:tcBorders>
              <w:top w:val="nil"/>
              <w:left w:val="nil"/>
              <w:bottom w:val="single" w:sz="4" w:space="0" w:color="auto"/>
              <w:right w:val="single" w:sz="4" w:space="0" w:color="auto"/>
            </w:tcBorders>
            <w:shd w:val="clear" w:color="FFFFCC" w:fill="FFFFFF"/>
            <w:vAlign w:val="center"/>
            <w:hideMark/>
          </w:tcPr>
          <w:p w14:paraId="789941F5"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694" w:type="dxa"/>
            <w:tcBorders>
              <w:top w:val="nil"/>
              <w:left w:val="nil"/>
              <w:bottom w:val="single" w:sz="4" w:space="0" w:color="auto"/>
              <w:right w:val="single" w:sz="4" w:space="0" w:color="auto"/>
            </w:tcBorders>
            <w:shd w:val="clear" w:color="FFFFCC" w:fill="FFFFFF"/>
            <w:vAlign w:val="center"/>
            <w:hideMark/>
          </w:tcPr>
          <w:p w14:paraId="2A84575B"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1021" w:type="dxa"/>
            <w:tcBorders>
              <w:top w:val="nil"/>
              <w:left w:val="nil"/>
              <w:bottom w:val="single" w:sz="4" w:space="0" w:color="auto"/>
              <w:right w:val="single" w:sz="4" w:space="0" w:color="auto"/>
            </w:tcBorders>
            <w:shd w:val="clear" w:color="FFFFCC" w:fill="FFFFFF"/>
            <w:vAlign w:val="center"/>
            <w:hideMark/>
          </w:tcPr>
          <w:p w14:paraId="32180192"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222" w:type="dxa"/>
            <w:vAlign w:val="center"/>
            <w:hideMark/>
          </w:tcPr>
          <w:p w14:paraId="5E010AC4"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1256437E" w14:textId="77777777" w:rsidTr="00553AD1">
        <w:trPr>
          <w:trHeight w:val="64"/>
        </w:trPr>
        <w:tc>
          <w:tcPr>
            <w:tcW w:w="482" w:type="dxa"/>
            <w:tcBorders>
              <w:top w:val="nil"/>
              <w:left w:val="single" w:sz="4" w:space="0" w:color="auto"/>
              <w:bottom w:val="single" w:sz="4" w:space="0" w:color="auto"/>
              <w:right w:val="single" w:sz="4" w:space="0" w:color="auto"/>
            </w:tcBorders>
            <w:vAlign w:val="center"/>
            <w:hideMark/>
          </w:tcPr>
          <w:p w14:paraId="470E06AB" w14:textId="77777777" w:rsidR="00BE052F" w:rsidRPr="00BE052F" w:rsidRDefault="00BE052F" w:rsidP="00BE052F">
            <w:pPr>
              <w:spacing w:after="0" w:line="240" w:lineRule="auto"/>
              <w:jc w:val="center"/>
              <w:rPr>
                <w:rFonts w:ascii="Arial Narrow" w:eastAsia="Times New Roman" w:hAnsi="Arial Narrow" w:cs="Calibri"/>
                <w:b/>
                <w:bCs/>
                <w:lang w:eastAsia="lv-LV"/>
                <w14:ligatures w14:val="none"/>
              </w:rPr>
            </w:pPr>
            <w:r w:rsidRPr="00BE052F">
              <w:rPr>
                <w:rFonts w:ascii="Arial Narrow" w:eastAsia="Times New Roman" w:hAnsi="Arial Narrow" w:cs="Calibri"/>
                <w:b/>
                <w:bCs/>
                <w:lang w:eastAsia="lv-LV"/>
                <w14:ligatures w14:val="none"/>
              </w:rPr>
              <w:t>5</w:t>
            </w:r>
          </w:p>
        </w:tc>
        <w:tc>
          <w:tcPr>
            <w:tcW w:w="7877" w:type="dxa"/>
            <w:tcBorders>
              <w:top w:val="nil"/>
              <w:left w:val="nil"/>
              <w:bottom w:val="single" w:sz="4" w:space="0" w:color="auto"/>
              <w:right w:val="single" w:sz="4" w:space="0" w:color="auto"/>
            </w:tcBorders>
            <w:vAlign w:val="center"/>
            <w:hideMark/>
          </w:tcPr>
          <w:p w14:paraId="0022A784" w14:textId="77777777" w:rsidR="00BE052F" w:rsidRPr="00BE052F" w:rsidRDefault="00BE052F" w:rsidP="00BE052F">
            <w:pPr>
              <w:spacing w:after="0" w:line="240" w:lineRule="auto"/>
              <w:jc w:val="center"/>
              <w:rPr>
                <w:rFonts w:ascii="Arial Narrow" w:eastAsia="Times New Roman" w:hAnsi="Arial Narrow" w:cs="Calibri"/>
                <w:b/>
                <w:bCs/>
                <w:lang w:eastAsia="lv-LV"/>
                <w14:ligatures w14:val="none"/>
              </w:rPr>
            </w:pPr>
            <w:r w:rsidRPr="00BE052F">
              <w:rPr>
                <w:rFonts w:ascii="Arial Narrow" w:eastAsia="Times New Roman" w:hAnsi="Arial Narrow" w:cs="Calibri"/>
                <w:b/>
                <w:bCs/>
                <w:lang w:eastAsia="lv-LV"/>
                <w14:ligatures w14:val="none"/>
              </w:rPr>
              <w:t>Vārtu montāža</w:t>
            </w:r>
          </w:p>
        </w:tc>
        <w:tc>
          <w:tcPr>
            <w:tcW w:w="694" w:type="dxa"/>
            <w:tcBorders>
              <w:top w:val="nil"/>
              <w:left w:val="nil"/>
              <w:bottom w:val="single" w:sz="4" w:space="0" w:color="auto"/>
              <w:right w:val="single" w:sz="4" w:space="0" w:color="auto"/>
            </w:tcBorders>
            <w:shd w:val="clear" w:color="FFFFCC" w:fill="FFFFFF"/>
            <w:vAlign w:val="center"/>
            <w:hideMark/>
          </w:tcPr>
          <w:p w14:paraId="4C811AD1"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1021" w:type="dxa"/>
            <w:tcBorders>
              <w:top w:val="nil"/>
              <w:left w:val="nil"/>
              <w:bottom w:val="single" w:sz="4" w:space="0" w:color="auto"/>
              <w:right w:val="single" w:sz="4" w:space="0" w:color="auto"/>
            </w:tcBorders>
            <w:shd w:val="clear" w:color="FFFFCC" w:fill="FFFFFF"/>
            <w:vAlign w:val="center"/>
            <w:hideMark/>
          </w:tcPr>
          <w:p w14:paraId="0FEE8FAF"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222" w:type="dxa"/>
            <w:vAlign w:val="center"/>
            <w:hideMark/>
          </w:tcPr>
          <w:p w14:paraId="4E0AE093"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44E64BEF" w14:textId="77777777" w:rsidTr="00553AD1">
        <w:trPr>
          <w:trHeight w:val="70"/>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1267F552"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w:t>
            </w:r>
          </w:p>
        </w:tc>
        <w:tc>
          <w:tcPr>
            <w:tcW w:w="7877" w:type="dxa"/>
            <w:tcBorders>
              <w:top w:val="nil"/>
              <w:left w:val="nil"/>
              <w:bottom w:val="single" w:sz="4" w:space="0" w:color="auto"/>
              <w:right w:val="single" w:sz="4" w:space="0" w:color="auto"/>
            </w:tcBorders>
            <w:shd w:val="clear" w:color="FFFFCC" w:fill="FFFFFF"/>
            <w:vAlign w:val="center"/>
            <w:hideMark/>
          </w:tcPr>
          <w:p w14:paraId="393AF546"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Sendvičpaneļu konstrukcijas demontāža vārtu ailas izbūves vietā 2600 mm x 3000 mm, iesk. būvgružu utilizācijas izmaksas</w:t>
            </w:r>
          </w:p>
        </w:tc>
        <w:tc>
          <w:tcPr>
            <w:tcW w:w="694" w:type="dxa"/>
            <w:tcBorders>
              <w:top w:val="nil"/>
              <w:left w:val="nil"/>
              <w:bottom w:val="single" w:sz="4" w:space="0" w:color="auto"/>
              <w:right w:val="single" w:sz="4" w:space="0" w:color="auto"/>
            </w:tcBorders>
            <w:shd w:val="clear" w:color="FFFFCC" w:fill="FFFFFF"/>
            <w:vAlign w:val="center"/>
            <w:hideMark/>
          </w:tcPr>
          <w:p w14:paraId="25E057E5"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r w:rsidRPr="00BE052F">
              <w:rPr>
                <w:rFonts w:ascii="Arial Narrow" w:eastAsia="Times New Roman" w:hAnsi="Arial Narrow" w:cs="Calibri"/>
                <w:sz w:val="20"/>
                <w:szCs w:val="20"/>
                <w:vertAlign w:val="superscript"/>
                <w:lang w:eastAsia="lv-LV"/>
                <w14:ligatures w14:val="none"/>
              </w:rPr>
              <w:t>2</w:t>
            </w:r>
          </w:p>
        </w:tc>
        <w:tc>
          <w:tcPr>
            <w:tcW w:w="1021" w:type="dxa"/>
            <w:tcBorders>
              <w:top w:val="nil"/>
              <w:left w:val="nil"/>
              <w:bottom w:val="single" w:sz="4" w:space="0" w:color="auto"/>
              <w:right w:val="single" w:sz="4" w:space="0" w:color="auto"/>
            </w:tcBorders>
            <w:shd w:val="clear" w:color="FFFFCC" w:fill="FFFFFF"/>
            <w:vAlign w:val="center"/>
            <w:hideMark/>
          </w:tcPr>
          <w:p w14:paraId="2A98C163"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7.80</w:t>
            </w:r>
          </w:p>
        </w:tc>
        <w:tc>
          <w:tcPr>
            <w:tcW w:w="222" w:type="dxa"/>
            <w:vAlign w:val="center"/>
            <w:hideMark/>
          </w:tcPr>
          <w:p w14:paraId="413FBA99"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097E67FE"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51FBED2F"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2</w:t>
            </w:r>
          </w:p>
        </w:tc>
        <w:tc>
          <w:tcPr>
            <w:tcW w:w="7877" w:type="dxa"/>
            <w:tcBorders>
              <w:top w:val="nil"/>
              <w:left w:val="nil"/>
              <w:bottom w:val="single" w:sz="4" w:space="0" w:color="auto"/>
              <w:right w:val="single" w:sz="4" w:space="0" w:color="auto"/>
            </w:tcBorders>
            <w:shd w:val="clear" w:color="FFFFCC" w:fill="FFFFFF"/>
            <w:vAlign w:val="center"/>
            <w:hideMark/>
          </w:tcPr>
          <w:p w14:paraId="48C70A5A"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Paceļamo sekcijtipa vārtu V-01 montāža (2600 mm x h=3000 mm), ar iebūvētu vienu logu rindu, pacelšanas automātiku, furnitūru, stiprinājumiem u.c. montāžas materiāliem</w:t>
            </w:r>
          </w:p>
        </w:tc>
        <w:tc>
          <w:tcPr>
            <w:tcW w:w="694" w:type="dxa"/>
            <w:tcBorders>
              <w:top w:val="nil"/>
              <w:left w:val="nil"/>
              <w:bottom w:val="single" w:sz="4" w:space="0" w:color="auto"/>
              <w:right w:val="single" w:sz="4" w:space="0" w:color="auto"/>
            </w:tcBorders>
            <w:shd w:val="clear" w:color="FFFFCC" w:fill="FFFFFF"/>
            <w:vAlign w:val="center"/>
            <w:hideMark/>
          </w:tcPr>
          <w:p w14:paraId="16E4F637"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kpl.</w:t>
            </w:r>
          </w:p>
        </w:tc>
        <w:tc>
          <w:tcPr>
            <w:tcW w:w="1021" w:type="dxa"/>
            <w:tcBorders>
              <w:top w:val="nil"/>
              <w:left w:val="nil"/>
              <w:bottom w:val="single" w:sz="4" w:space="0" w:color="auto"/>
              <w:right w:val="single" w:sz="4" w:space="0" w:color="auto"/>
            </w:tcBorders>
            <w:shd w:val="clear" w:color="FFFFCC" w:fill="FFFFFF"/>
            <w:vAlign w:val="center"/>
            <w:hideMark/>
          </w:tcPr>
          <w:p w14:paraId="68C65573"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2.00</w:t>
            </w:r>
          </w:p>
        </w:tc>
        <w:tc>
          <w:tcPr>
            <w:tcW w:w="222" w:type="dxa"/>
            <w:vAlign w:val="center"/>
            <w:hideMark/>
          </w:tcPr>
          <w:p w14:paraId="1BC902D5"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0D8244D7"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5168411B"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7877" w:type="dxa"/>
            <w:tcBorders>
              <w:top w:val="nil"/>
              <w:left w:val="nil"/>
              <w:bottom w:val="single" w:sz="4" w:space="0" w:color="auto"/>
              <w:right w:val="single" w:sz="4" w:space="0" w:color="auto"/>
            </w:tcBorders>
            <w:shd w:val="clear" w:color="FFFFCC" w:fill="FFFFFF"/>
            <w:vAlign w:val="center"/>
            <w:hideMark/>
          </w:tcPr>
          <w:p w14:paraId="27968DBD"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694" w:type="dxa"/>
            <w:tcBorders>
              <w:top w:val="nil"/>
              <w:left w:val="nil"/>
              <w:bottom w:val="single" w:sz="4" w:space="0" w:color="auto"/>
              <w:right w:val="single" w:sz="4" w:space="0" w:color="auto"/>
            </w:tcBorders>
            <w:shd w:val="clear" w:color="FFFFCC" w:fill="FFFFFF"/>
            <w:vAlign w:val="center"/>
            <w:hideMark/>
          </w:tcPr>
          <w:p w14:paraId="55C858D6"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1021" w:type="dxa"/>
            <w:tcBorders>
              <w:top w:val="nil"/>
              <w:left w:val="nil"/>
              <w:bottom w:val="single" w:sz="4" w:space="0" w:color="auto"/>
              <w:right w:val="single" w:sz="4" w:space="0" w:color="auto"/>
            </w:tcBorders>
            <w:shd w:val="clear" w:color="FFFFCC" w:fill="FFFFFF"/>
            <w:vAlign w:val="center"/>
            <w:hideMark/>
          </w:tcPr>
          <w:p w14:paraId="0204E708"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222" w:type="dxa"/>
            <w:vAlign w:val="center"/>
            <w:hideMark/>
          </w:tcPr>
          <w:p w14:paraId="111FD6DB"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3044241C" w14:textId="77777777" w:rsidTr="00553AD1">
        <w:trPr>
          <w:trHeight w:val="64"/>
        </w:trPr>
        <w:tc>
          <w:tcPr>
            <w:tcW w:w="482" w:type="dxa"/>
            <w:tcBorders>
              <w:top w:val="nil"/>
              <w:left w:val="single" w:sz="4" w:space="0" w:color="auto"/>
              <w:bottom w:val="single" w:sz="4" w:space="0" w:color="auto"/>
              <w:right w:val="single" w:sz="4" w:space="0" w:color="auto"/>
            </w:tcBorders>
            <w:vAlign w:val="center"/>
            <w:hideMark/>
          </w:tcPr>
          <w:p w14:paraId="599795D7" w14:textId="77777777" w:rsidR="00BE052F" w:rsidRPr="00BE052F" w:rsidRDefault="00BE052F" w:rsidP="00BE052F">
            <w:pPr>
              <w:spacing w:after="0" w:line="240" w:lineRule="auto"/>
              <w:jc w:val="center"/>
              <w:rPr>
                <w:rFonts w:ascii="Arial Narrow" w:eastAsia="Times New Roman" w:hAnsi="Arial Narrow" w:cs="Calibri"/>
                <w:b/>
                <w:bCs/>
                <w:lang w:eastAsia="lv-LV"/>
                <w14:ligatures w14:val="none"/>
              </w:rPr>
            </w:pPr>
            <w:r w:rsidRPr="00BE052F">
              <w:rPr>
                <w:rFonts w:ascii="Arial Narrow" w:eastAsia="Times New Roman" w:hAnsi="Arial Narrow" w:cs="Calibri"/>
                <w:b/>
                <w:bCs/>
                <w:lang w:eastAsia="lv-LV"/>
                <w14:ligatures w14:val="none"/>
              </w:rPr>
              <w:t>6</w:t>
            </w:r>
          </w:p>
        </w:tc>
        <w:tc>
          <w:tcPr>
            <w:tcW w:w="7877" w:type="dxa"/>
            <w:tcBorders>
              <w:top w:val="nil"/>
              <w:left w:val="nil"/>
              <w:bottom w:val="single" w:sz="4" w:space="0" w:color="auto"/>
              <w:right w:val="single" w:sz="4" w:space="0" w:color="auto"/>
            </w:tcBorders>
            <w:vAlign w:val="center"/>
            <w:hideMark/>
          </w:tcPr>
          <w:p w14:paraId="275C399D" w14:textId="77777777" w:rsidR="00BE052F" w:rsidRPr="00BE052F" w:rsidRDefault="00BE052F" w:rsidP="00BE052F">
            <w:pPr>
              <w:spacing w:after="0" w:line="240" w:lineRule="auto"/>
              <w:jc w:val="center"/>
              <w:rPr>
                <w:rFonts w:ascii="Arial Narrow" w:eastAsia="Times New Roman" w:hAnsi="Arial Narrow" w:cs="Calibri"/>
                <w:b/>
                <w:bCs/>
                <w:lang w:eastAsia="lv-LV"/>
                <w14:ligatures w14:val="none"/>
              </w:rPr>
            </w:pPr>
            <w:r w:rsidRPr="00BE052F">
              <w:rPr>
                <w:rFonts w:ascii="Arial Narrow" w:eastAsia="Times New Roman" w:hAnsi="Arial Narrow" w:cs="Calibri"/>
                <w:b/>
                <w:bCs/>
                <w:lang w:eastAsia="lv-LV"/>
                <w14:ligatures w14:val="none"/>
              </w:rPr>
              <w:t>Iekšējie inženiertīkli</w:t>
            </w:r>
          </w:p>
        </w:tc>
        <w:tc>
          <w:tcPr>
            <w:tcW w:w="694" w:type="dxa"/>
            <w:tcBorders>
              <w:top w:val="nil"/>
              <w:left w:val="nil"/>
              <w:bottom w:val="single" w:sz="4" w:space="0" w:color="auto"/>
              <w:right w:val="single" w:sz="4" w:space="0" w:color="auto"/>
            </w:tcBorders>
            <w:shd w:val="clear" w:color="FFFFCC" w:fill="FFFFFF"/>
            <w:vAlign w:val="center"/>
            <w:hideMark/>
          </w:tcPr>
          <w:p w14:paraId="181B1414"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1021" w:type="dxa"/>
            <w:tcBorders>
              <w:top w:val="nil"/>
              <w:left w:val="nil"/>
              <w:bottom w:val="single" w:sz="4" w:space="0" w:color="auto"/>
              <w:right w:val="single" w:sz="4" w:space="0" w:color="auto"/>
            </w:tcBorders>
            <w:shd w:val="clear" w:color="FFFFCC" w:fill="FFFFFF"/>
            <w:vAlign w:val="center"/>
            <w:hideMark/>
          </w:tcPr>
          <w:p w14:paraId="61DE0726"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222" w:type="dxa"/>
            <w:vAlign w:val="center"/>
            <w:hideMark/>
          </w:tcPr>
          <w:p w14:paraId="1DC52C60"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6459D7B7" w14:textId="77777777" w:rsidTr="00553AD1">
        <w:trPr>
          <w:trHeight w:val="64"/>
        </w:trPr>
        <w:tc>
          <w:tcPr>
            <w:tcW w:w="482" w:type="dxa"/>
            <w:tcBorders>
              <w:top w:val="nil"/>
              <w:left w:val="single" w:sz="4" w:space="0" w:color="auto"/>
              <w:bottom w:val="single" w:sz="4" w:space="0" w:color="auto"/>
              <w:right w:val="single" w:sz="4" w:space="0" w:color="auto"/>
            </w:tcBorders>
            <w:vAlign w:val="center"/>
            <w:hideMark/>
          </w:tcPr>
          <w:p w14:paraId="412A19B8" w14:textId="77777777" w:rsidR="00BE052F" w:rsidRPr="00BE052F" w:rsidRDefault="00BE052F" w:rsidP="00BE052F">
            <w:pPr>
              <w:spacing w:after="0" w:line="240" w:lineRule="auto"/>
              <w:jc w:val="center"/>
              <w:rPr>
                <w:rFonts w:ascii="Arial Narrow" w:eastAsia="Times New Roman" w:hAnsi="Arial Narrow" w:cs="Calibri"/>
                <w:b/>
                <w:bCs/>
                <w:lang w:eastAsia="lv-LV"/>
                <w14:ligatures w14:val="none"/>
              </w:rPr>
            </w:pPr>
            <w:r w:rsidRPr="00BE052F">
              <w:rPr>
                <w:rFonts w:ascii="Arial Narrow" w:eastAsia="Times New Roman" w:hAnsi="Arial Narrow" w:cs="Calibri"/>
                <w:b/>
                <w:bCs/>
                <w:lang w:eastAsia="lv-LV"/>
                <w14:ligatures w14:val="none"/>
              </w:rPr>
              <w:t> </w:t>
            </w:r>
          </w:p>
        </w:tc>
        <w:tc>
          <w:tcPr>
            <w:tcW w:w="7877" w:type="dxa"/>
            <w:tcBorders>
              <w:top w:val="nil"/>
              <w:left w:val="nil"/>
              <w:bottom w:val="single" w:sz="4" w:space="0" w:color="auto"/>
              <w:right w:val="single" w:sz="4" w:space="0" w:color="auto"/>
            </w:tcBorders>
            <w:vAlign w:val="center"/>
            <w:hideMark/>
          </w:tcPr>
          <w:p w14:paraId="07296FA1" w14:textId="77777777" w:rsidR="00BE052F" w:rsidRPr="00BE052F" w:rsidRDefault="00BE052F" w:rsidP="00BE052F">
            <w:pPr>
              <w:spacing w:after="0" w:line="240" w:lineRule="auto"/>
              <w:jc w:val="center"/>
              <w:rPr>
                <w:rFonts w:ascii="Arial Narrow" w:eastAsia="Times New Roman" w:hAnsi="Arial Narrow" w:cs="Calibri"/>
                <w:i/>
                <w:iCs/>
                <w:lang w:eastAsia="lv-LV"/>
                <w14:ligatures w14:val="none"/>
              </w:rPr>
            </w:pPr>
            <w:r w:rsidRPr="00BE052F">
              <w:rPr>
                <w:rFonts w:ascii="Arial Narrow" w:eastAsia="Times New Roman" w:hAnsi="Arial Narrow" w:cs="Calibri"/>
                <w:i/>
                <w:iCs/>
                <w:lang w:eastAsia="lv-LV"/>
                <w14:ligatures w14:val="none"/>
              </w:rPr>
              <w:t>Elektroapgāde</w:t>
            </w:r>
          </w:p>
        </w:tc>
        <w:tc>
          <w:tcPr>
            <w:tcW w:w="694" w:type="dxa"/>
            <w:tcBorders>
              <w:top w:val="nil"/>
              <w:left w:val="nil"/>
              <w:bottom w:val="single" w:sz="4" w:space="0" w:color="auto"/>
              <w:right w:val="single" w:sz="4" w:space="0" w:color="auto"/>
            </w:tcBorders>
            <w:shd w:val="clear" w:color="FFFFCC" w:fill="FFFFFF"/>
            <w:vAlign w:val="center"/>
            <w:hideMark/>
          </w:tcPr>
          <w:p w14:paraId="5BAC276A"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1021" w:type="dxa"/>
            <w:tcBorders>
              <w:top w:val="nil"/>
              <w:left w:val="nil"/>
              <w:bottom w:val="single" w:sz="4" w:space="0" w:color="auto"/>
              <w:right w:val="single" w:sz="4" w:space="0" w:color="auto"/>
            </w:tcBorders>
            <w:shd w:val="clear" w:color="FFFFCC" w:fill="FFFFFF"/>
            <w:vAlign w:val="center"/>
            <w:hideMark/>
          </w:tcPr>
          <w:p w14:paraId="7670E2A0"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222" w:type="dxa"/>
            <w:vAlign w:val="center"/>
            <w:hideMark/>
          </w:tcPr>
          <w:p w14:paraId="63B2FB26"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5F6B6E28" w14:textId="77777777" w:rsidTr="00553AD1">
        <w:trPr>
          <w:trHeight w:val="64"/>
        </w:trPr>
        <w:tc>
          <w:tcPr>
            <w:tcW w:w="482" w:type="dxa"/>
            <w:tcBorders>
              <w:top w:val="nil"/>
              <w:left w:val="single" w:sz="4" w:space="0" w:color="auto"/>
              <w:bottom w:val="single" w:sz="4" w:space="0" w:color="auto"/>
              <w:right w:val="single" w:sz="4" w:space="0" w:color="auto"/>
            </w:tcBorders>
            <w:vAlign w:val="center"/>
            <w:hideMark/>
          </w:tcPr>
          <w:p w14:paraId="65B56B6F"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1</w:t>
            </w:r>
          </w:p>
        </w:tc>
        <w:tc>
          <w:tcPr>
            <w:tcW w:w="7877" w:type="dxa"/>
            <w:tcBorders>
              <w:top w:val="nil"/>
              <w:left w:val="nil"/>
              <w:bottom w:val="single" w:sz="4" w:space="0" w:color="auto"/>
              <w:right w:val="single" w:sz="4" w:space="0" w:color="auto"/>
            </w:tcBorders>
            <w:shd w:val="clear" w:color="FFFFCC" w:fill="FFFFFF"/>
            <w:vAlign w:val="center"/>
            <w:hideMark/>
          </w:tcPr>
          <w:p w14:paraId="7BE76700"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xml:space="preserve">Proj. ēkas sadalnes montāža, inviduāli izgatavojama, metāla, ar individuālu atslēgu, IP40, kabeļu ievadi un izvadi no augšas/apakšas, komplektā ar sadalnes aprīkojumu </w:t>
            </w:r>
          </w:p>
        </w:tc>
        <w:tc>
          <w:tcPr>
            <w:tcW w:w="694" w:type="dxa"/>
            <w:tcBorders>
              <w:top w:val="nil"/>
              <w:left w:val="nil"/>
              <w:bottom w:val="single" w:sz="4" w:space="0" w:color="auto"/>
              <w:right w:val="single" w:sz="4" w:space="0" w:color="auto"/>
            </w:tcBorders>
            <w:shd w:val="clear" w:color="FFFFCC" w:fill="FFFFFF"/>
            <w:vAlign w:val="center"/>
            <w:hideMark/>
          </w:tcPr>
          <w:p w14:paraId="7767577E"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kpl.</w:t>
            </w:r>
          </w:p>
        </w:tc>
        <w:tc>
          <w:tcPr>
            <w:tcW w:w="1021" w:type="dxa"/>
            <w:tcBorders>
              <w:top w:val="nil"/>
              <w:left w:val="nil"/>
              <w:bottom w:val="single" w:sz="4" w:space="0" w:color="auto"/>
              <w:right w:val="single" w:sz="4" w:space="0" w:color="auto"/>
            </w:tcBorders>
            <w:shd w:val="clear" w:color="FFFFCC" w:fill="FFFFFF"/>
            <w:vAlign w:val="center"/>
            <w:hideMark/>
          </w:tcPr>
          <w:p w14:paraId="52947D93"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w:t>
            </w:r>
          </w:p>
        </w:tc>
        <w:tc>
          <w:tcPr>
            <w:tcW w:w="222" w:type="dxa"/>
            <w:vAlign w:val="center"/>
            <w:hideMark/>
          </w:tcPr>
          <w:p w14:paraId="25A25389"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6DC128F4" w14:textId="77777777" w:rsidTr="00553AD1">
        <w:trPr>
          <w:trHeight w:val="64"/>
        </w:trPr>
        <w:tc>
          <w:tcPr>
            <w:tcW w:w="482" w:type="dxa"/>
            <w:tcBorders>
              <w:top w:val="nil"/>
              <w:left w:val="single" w:sz="4" w:space="0" w:color="auto"/>
              <w:bottom w:val="single" w:sz="4" w:space="0" w:color="auto"/>
              <w:right w:val="single" w:sz="4" w:space="0" w:color="auto"/>
            </w:tcBorders>
            <w:vAlign w:val="center"/>
            <w:hideMark/>
          </w:tcPr>
          <w:p w14:paraId="376DE7FF"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2</w:t>
            </w:r>
          </w:p>
        </w:tc>
        <w:tc>
          <w:tcPr>
            <w:tcW w:w="7877" w:type="dxa"/>
            <w:tcBorders>
              <w:top w:val="nil"/>
              <w:left w:val="nil"/>
              <w:bottom w:val="single" w:sz="4" w:space="0" w:color="auto"/>
              <w:right w:val="single" w:sz="4" w:space="0" w:color="auto"/>
            </w:tcBorders>
            <w:shd w:val="clear" w:color="FFFFCC" w:fill="FFFFFF"/>
            <w:vAlign w:val="center"/>
            <w:hideMark/>
          </w:tcPr>
          <w:p w14:paraId="0E69F7F5" w14:textId="0EDE37AD" w:rsidR="00553AD1" w:rsidRPr="00BE052F" w:rsidRDefault="00BE052F" w:rsidP="00553AD1">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Griestu gaismeklis IP65, 62W, ar montāžu, iesk. stiprinājumus u.c. montāžas materiālus</w:t>
            </w:r>
          </w:p>
        </w:tc>
        <w:tc>
          <w:tcPr>
            <w:tcW w:w="694" w:type="dxa"/>
            <w:tcBorders>
              <w:top w:val="nil"/>
              <w:left w:val="nil"/>
              <w:bottom w:val="single" w:sz="4" w:space="0" w:color="auto"/>
              <w:right w:val="single" w:sz="4" w:space="0" w:color="auto"/>
            </w:tcBorders>
            <w:shd w:val="clear" w:color="FFFFCC" w:fill="FFFFFF"/>
            <w:vAlign w:val="center"/>
            <w:hideMark/>
          </w:tcPr>
          <w:p w14:paraId="125A2F13"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28CCA0CE"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14.00</w:t>
            </w:r>
          </w:p>
        </w:tc>
        <w:tc>
          <w:tcPr>
            <w:tcW w:w="222" w:type="dxa"/>
            <w:vAlign w:val="center"/>
            <w:hideMark/>
          </w:tcPr>
          <w:p w14:paraId="4D41BB74"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170091BD" w14:textId="77777777" w:rsidTr="00553AD1">
        <w:trPr>
          <w:trHeight w:val="64"/>
        </w:trPr>
        <w:tc>
          <w:tcPr>
            <w:tcW w:w="482" w:type="dxa"/>
            <w:tcBorders>
              <w:top w:val="nil"/>
              <w:left w:val="single" w:sz="4" w:space="0" w:color="auto"/>
              <w:bottom w:val="single" w:sz="4" w:space="0" w:color="auto"/>
              <w:right w:val="single" w:sz="4" w:space="0" w:color="auto"/>
            </w:tcBorders>
            <w:vAlign w:val="center"/>
            <w:hideMark/>
          </w:tcPr>
          <w:p w14:paraId="264D1459"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3</w:t>
            </w:r>
          </w:p>
        </w:tc>
        <w:tc>
          <w:tcPr>
            <w:tcW w:w="7877" w:type="dxa"/>
            <w:tcBorders>
              <w:top w:val="nil"/>
              <w:left w:val="nil"/>
              <w:bottom w:val="single" w:sz="4" w:space="0" w:color="auto"/>
              <w:right w:val="single" w:sz="4" w:space="0" w:color="auto"/>
            </w:tcBorders>
            <w:shd w:val="clear" w:color="FFFFCC" w:fill="FFFFFF"/>
            <w:vAlign w:val="center"/>
            <w:hideMark/>
          </w:tcPr>
          <w:p w14:paraId="76126FF9"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Evakuācijas ceļa norādes gaismeklis LED ar  "Ceļa norāde/Izeja", vismaz 200cd spilgtumu ar iebūvētu akumulatoru bateriju 60min  darbībai SYLVANIA LIFESAFE PRO BH IP65 C EM3 NM/MT DA ( vai ekvivalnets) ar montāžu, iesk. stiprinājumus u.c. montāžas materiālus</w:t>
            </w:r>
          </w:p>
        </w:tc>
        <w:tc>
          <w:tcPr>
            <w:tcW w:w="694" w:type="dxa"/>
            <w:tcBorders>
              <w:top w:val="nil"/>
              <w:left w:val="nil"/>
              <w:bottom w:val="single" w:sz="4" w:space="0" w:color="auto"/>
              <w:right w:val="single" w:sz="4" w:space="0" w:color="auto"/>
            </w:tcBorders>
            <w:shd w:val="clear" w:color="FFFFCC" w:fill="FFFFFF"/>
            <w:vAlign w:val="center"/>
            <w:hideMark/>
          </w:tcPr>
          <w:p w14:paraId="3C5E94E6"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138315B2"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2.00</w:t>
            </w:r>
          </w:p>
        </w:tc>
        <w:tc>
          <w:tcPr>
            <w:tcW w:w="222" w:type="dxa"/>
            <w:vAlign w:val="center"/>
            <w:hideMark/>
          </w:tcPr>
          <w:p w14:paraId="26E414D9"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5A191F23" w14:textId="77777777" w:rsidTr="00553AD1">
        <w:trPr>
          <w:trHeight w:val="64"/>
        </w:trPr>
        <w:tc>
          <w:tcPr>
            <w:tcW w:w="482" w:type="dxa"/>
            <w:tcBorders>
              <w:top w:val="nil"/>
              <w:left w:val="single" w:sz="4" w:space="0" w:color="auto"/>
              <w:bottom w:val="single" w:sz="4" w:space="0" w:color="auto"/>
              <w:right w:val="single" w:sz="4" w:space="0" w:color="auto"/>
            </w:tcBorders>
            <w:vAlign w:val="center"/>
            <w:hideMark/>
          </w:tcPr>
          <w:p w14:paraId="0BE3CF63"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4</w:t>
            </w:r>
          </w:p>
        </w:tc>
        <w:tc>
          <w:tcPr>
            <w:tcW w:w="7877" w:type="dxa"/>
            <w:tcBorders>
              <w:top w:val="nil"/>
              <w:left w:val="nil"/>
              <w:bottom w:val="single" w:sz="4" w:space="0" w:color="auto"/>
              <w:right w:val="single" w:sz="4" w:space="0" w:color="auto"/>
            </w:tcBorders>
            <w:shd w:val="clear" w:color="FFFFCC" w:fill="FFFFFF"/>
            <w:vAlign w:val="center"/>
            <w:hideMark/>
          </w:tcPr>
          <w:p w14:paraId="3D97C6A2"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Plastmasas halogēnu nesaturošās nozarkārbas IP54-65, komplektā ar spailēm, montāža</w:t>
            </w:r>
          </w:p>
        </w:tc>
        <w:tc>
          <w:tcPr>
            <w:tcW w:w="694" w:type="dxa"/>
            <w:tcBorders>
              <w:top w:val="nil"/>
              <w:left w:val="nil"/>
              <w:bottom w:val="single" w:sz="4" w:space="0" w:color="auto"/>
              <w:right w:val="single" w:sz="4" w:space="0" w:color="auto"/>
            </w:tcBorders>
            <w:shd w:val="clear" w:color="FFFFCC" w:fill="FFFFFF"/>
            <w:vAlign w:val="center"/>
            <w:hideMark/>
          </w:tcPr>
          <w:p w14:paraId="02ABFB23"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1ACE2FBB"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22.00</w:t>
            </w:r>
          </w:p>
        </w:tc>
        <w:tc>
          <w:tcPr>
            <w:tcW w:w="222" w:type="dxa"/>
            <w:vAlign w:val="center"/>
            <w:hideMark/>
          </w:tcPr>
          <w:p w14:paraId="7309CD62"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4FCD1640" w14:textId="77777777" w:rsidTr="00553AD1">
        <w:trPr>
          <w:trHeight w:val="64"/>
        </w:trPr>
        <w:tc>
          <w:tcPr>
            <w:tcW w:w="482" w:type="dxa"/>
            <w:tcBorders>
              <w:top w:val="nil"/>
              <w:left w:val="single" w:sz="4" w:space="0" w:color="auto"/>
              <w:bottom w:val="single" w:sz="4" w:space="0" w:color="auto"/>
              <w:right w:val="single" w:sz="4" w:space="0" w:color="auto"/>
            </w:tcBorders>
            <w:vAlign w:val="center"/>
            <w:hideMark/>
          </w:tcPr>
          <w:p w14:paraId="10CC6958"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5</w:t>
            </w:r>
          </w:p>
        </w:tc>
        <w:tc>
          <w:tcPr>
            <w:tcW w:w="7877" w:type="dxa"/>
            <w:tcBorders>
              <w:top w:val="nil"/>
              <w:left w:val="nil"/>
              <w:bottom w:val="single" w:sz="4" w:space="0" w:color="auto"/>
              <w:right w:val="single" w:sz="4" w:space="0" w:color="auto"/>
            </w:tcBorders>
            <w:shd w:val="clear" w:color="FFFFCC" w:fill="FFFFFF"/>
            <w:vAlign w:val="center"/>
            <w:hideMark/>
          </w:tcPr>
          <w:p w14:paraId="0CF21077"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Apgaismojuma kabeļu renes 70x50mm montāža, distanci cinkota korozijas klase C-2, komplektā ar stiprinājuma/ savienojuma/ pagreiziena elementiem</w:t>
            </w:r>
          </w:p>
        </w:tc>
        <w:tc>
          <w:tcPr>
            <w:tcW w:w="694" w:type="dxa"/>
            <w:tcBorders>
              <w:top w:val="nil"/>
              <w:left w:val="nil"/>
              <w:bottom w:val="single" w:sz="4" w:space="0" w:color="auto"/>
              <w:right w:val="single" w:sz="4" w:space="0" w:color="auto"/>
            </w:tcBorders>
            <w:shd w:val="clear" w:color="FFFFCC" w:fill="FFFFFF"/>
            <w:vAlign w:val="center"/>
            <w:hideMark/>
          </w:tcPr>
          <w:p w14:paraId="3D6E6140"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4E959AAF"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105.00</w:t>
            </w:r>
          </w:p>
        </w:tc>
        <w:tc>
          <w:tcPr>
            <w:tcW w:w="222" w:type="dxa"/>
            <w:vAlign w:val="center"/>
            <w:hideMark/>
          </w:tcPr>
          <w:p w14:paraId="5C5BFB85"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4E18EAFE" w14:textId="77777777" w:rsidTr="00553AD1">
        <w:trPr>
          <w:trHeight w:val="109"/>
        </w:trPr>
        <w:tc>
          <w:tcPr>
            <w:tcW w:w="482" w:type="dxa"/>
            <w:tcBorders>
              <w:top w:val="nil"/>
              <w:left w:val="single" w:sz="4" w:space="0" w:color="auto"/>
              <w:bottom w:val="single" w:sz="4" w:space="0" w:color="auto"/>
              <w:right w:val="single" w:sz="4" w:space="0" w:color="auto"/>
            </w:tcBorders>
            <w:vAlign w:val="center"/>
            <w:hideMark/>
          </w:tcPr>
          <w:p w14:paraId="09DB7589"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lastRenderedPageBreak/>
              <w:t>6</w:t>
            </w:r>
          </w:p>
        </w:tc>
        <w:tc>
          <w:tcPr>
            <w:tcW w:w="7877" w:type="dxa"/>
            <w:tcBorders>
              <w:top w:val="nil"/>
              <w:left w:val="nil"/>
              <w:bottom w:val="single" w:sz="4" w:space="0" w:color="auto"/>
              <w:right w:val="single" w:sz="4" w:space="0" w:color="auto"/>
            </w:tcBorders>
            <w:shd w:val="clear" w:color="FFFFCC" w:fill="FFFFFF"/>
            <w:vAlign w:val="center"/>
            <w:hideMark/>
          </w:tcPr>
          <w:p w14:paraId="4338CBE8"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Kabeļa ar vara dzīslām šķērsgr. 3x1,5mm² montāža (ar ugunsreakcijas klasi ne zemāku par Tips Dca-s2, d2, a2 (halogēnu nesaturoš.))</w:t>
            </w:r>
          </w:p>
        </w:tc>
        <w:tc>
          <w:tcPr>
            <w:tcW w:w="694" w:type="dxa"/>
            <w:tcBorders>
              <w:top w:val="nil"/>
              <w:left w:val="nil"/>
              <w:bottom w:val="single" w:sz="4" w:space="0" w:color="auto"/>
              <w:right w:val="single" w:sz="4" w:space="0" w:color="auto"/>
            </w:tcBorders>
            <w:shd w:val="clear" w:color="FFFFCC" w:fill="FFFFFF"/>
            <w:vAlign w:val="center"/>
            <w:hideMark/>
          </w:tcPr>
          <w:p w14:paraId="74F35387"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35D8507D"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480.00</w:t>
            </w:r>
          </w:p>
        </w:tc>
        <w:tc>
          <w:tcPr>
            <w:tcW w:w="222" w:type="dxa"/>
            <w:vAlign w:val="center"/>
            <w:hideMark/>
          </w:tcPr>
          <w:p w14:paraId="46949B5C"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2F11118D" w14:textId="77777777" w:rsidTr="00553AD1">
        <w:trPr>
          <w:trHeight w:val="73"/>
        </w:trPr>
        <w:tc>
          <w:tcPr>
            <w:tcW w:w="482" w:type="dxa"/>
            <w:tcBorders>
              <w:top w:val="nil"/>
              <w:left w:val="single" w:sz="4" w:space="0" w:color="auto"/>
              <w:bottom w:val="single" w:sz="4" w:space="0" w:color="auto"/>
              <w:right w:val="single" w:sz="4" w:space="0" w:color="auto"/>
            </w:tcBorders>
            <w:vAlign w:val="center"/>
            <w:hideMark/>
          </w:tcPr>
          <w:p w14:paraId="2CFBF28F"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7</w:t>
            </w:r>
          </w:p>
        </w:tc>
        <w:tc>
          <w:tcPr>
            <w:tcW w:w="7877" w:type="dxa"/>
            <w:tcBorders>
              <w:top w:val="nil"/>
              <w:left w:val="nil"/>
              <w:bottom w:val="single" w:sz="4" w:space="0" w:color="auto"/>
              <w:right w:val="single" w:sz="4" w:space="0" w:color="auto"/>
            </w:tcBorders>
            <w:shd w:val="clear" w:color="FFFFCC" w:fill="FFFFFF"/>
            <w:vAlign w:val="center"/>
            <w:hideMark/>
          </w:tcPr>
          <w:p w14:paraId="58951B15"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Kabeļa ar vara dzīslām šķērsgr. 3x2,5mm² montāža (ar ugunsreakcijas klasi ne zemāku par Tips Dca-s2, d2, a2 (halogēnu nesaturoš.))</w:t>
            </w:r>
          </w:p>
        </w:tc>
        <w:tc>
          <w:tcPr>
            <w:tcW w:w="694" w:type="dxa"/>
            <w:tcBorders>
              <w:top w:val="nil"/>
              <w:left w:val="nil"/>
              <w:bottom w:val="single" w:sz="4" w:space="0" w:color="auto"/>
              <w:right w:val="single" w:sz="4" w:space="0" w:color="auto"/>
            </w:tcBorders>
            <w:shd w:val="clear" w:color="FFFFCC" w:fill="FFFFFF"/>
            <w:vAlign w:val="center"/>
            <w:hideMark/>
          </w:tcPr>
          <w:p w14:paraId="6B3CEB3D"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1B19719B"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105.00</w:t>
            </w:r>
          </w:p>
        </w:tc>
        <w:tc>
          <w:tcPr>
            <w:tcW w:w="222" w:type="dxa"/>
            <w:vAlign w:val="center"/>
            <w:hideMark/>
          </w:tcPr>
          <w:p w14:paraId="3A281742"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766075AC" w14:textId="77777777" w:rsidTr="00553AD1">
        <w:trPr>
          <w:trHeight w:val="64"/>
        </w:trPr>
        <w:tc>
          <w:tcPr>
            <w:tcW w:w="482" w:type="dxa"/>
            <w:tcBorders>
              <w:top w:val="nil"/>
              <w:left w:val="single" w:sz="4" w:space="0" w:color="auto"/>
              <w:bottom w:val="single" w:sz="4" w:space="0" w:color="auto"/>
              <w:right w:val="single" w:sz="4" w:space="0" w:color="auto"/>
            </w:tcBorders>
            <w:vAlign w:val="center"/>
            <w:hideMark/>
          </w:tcPr>
          <w:p w14:paraId="3CDB0825"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8</w:t>
            </w:r>
          </w:p>
        </w:tc>
        <w:tc>
          <w:tcPr>
            <w:tcW w:w="7877" w:type="dxa"/>
            <w:tcBorders>
              <w:top w:val="nil"/>
              <w:left w:val="nil"/>
              <w:bottom w:val="single" w:sz="4" w:space="0" w:color="auto"/>
              <w:right w:val="single" w:sz="4" w:space="0" w:color="auto"/>
            </w:tcBorders>
            <w:shd w:val="clear" w:color="FFFFCC" w:fill="FFFFFF"/>
            <w:vAlign w:val="center"/>
            <w:hideMark/>
          </w:tcPr>
          <w:p w14:paraId="39D43694"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Kabeļa ar vara dzīslām šķērsgr. 5x4mm² montāža (ar ugunsreakcijas klasi ne zemāku par Tips Dca-s2, d2, a2 (halogēnu nesaturoš.))</w:t>
            </w:r>
          </w:p>
        </w:tc>
        <w:tc>
          <w:tcPr>
            <w:tcW w:w="694" w:type="dxa"/>
            <w:tcBorders>
              <w:top w:val="nil"/>
              <w:left w:val="nil"/>
              <w:bottom w:val="single" w:sz="4" w:space="0" w:color="auto"/>
              <w:right w:val="single" w:sz="4" w:space="0" w:color="auto"/>
            </w:tcBorders>
            <w:shd w:val="clear" w:color="FFFFCC" w:fill="FFFFFF"/>
            <w:vAlign w:val="center"/>
            <w:hideMark/>
          </w:tcPr>
          <w:p w14:paraId="1D3E9C04"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05F40D8A"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62.00</w:t>
            </w:r>
          </w:p>
        </w:tc>
        <w:tc>
          <w:tcPr>
            <w:tcW w:w="222" w:type="dxa"/>
            <w:vAlign w:val="center"/>
            <w:hideMark/>
          </w:tcPr>
          <w:p w14:paraId="7EB81091"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18FEE3D3" w14:textId="77777777" w:rsidTr="00553AD1">
        <w:trPr>
          <w:trHeight w:val="114"/>
        </w:trPr>
        <w:tc>
          <w:tcPr>
            <w:tcW w:w="482" w:type="dxa"/>
            <w:tcBorders>
              <w:top w:val="nil"/>
              <w:left w:val="single" w:sz="4" w:space="0" w:color="auto"/>
              <w:bottom w:val="single" w:sz="4" w:space="0" w:color="auto"/>
              <w:right w:val="single" w:sz="4" w:space="0" w:color="auto"/>
            </w:tcBorders>
            <w:vAlign w:val="center"/>
            <w:hideMark/>
          </w:tcPr>
          <w:p w14:paraId="6D8F3002"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9</w:t>
            </w:r>
          </w:p>
        </w:tc>
        <w:tc>
          <w:tcPr>
            <w:tcW w:w="7877" w:type="dxa"/>
            <w:tcBorders>
              <w:top w:val="nil"/>
              <w:left w:val="nil"/>
              <w:bottom w:val="single" w:sz="4" w:space="0" w:color="auto"/>
              <w:right w:val="single" w:sz="4" w:space="0" w:color="auto"/>
            </w:tcBorders>
            <w:shd w:val="clear" w:color="FFFFCC" w:fill="FFFFFF"/>
            <w:vAlign w:val="center"/>
            <w:hideMark/>
          </w:tcPr>
          <w:p w14:paraId="2931A58E"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Plastmasas halogēnbrīvas aizsargcaurules Ø20-40mm montāža, ar stiprinājuma materiāliem un līkumiem (EVOEL FL-0H-SMART vai analogs)</w:t>
            </w:r>
          </w:p>
        </w:tc>
        <w:tc>
          <w:tcPr>
            <w:tcW w:w="694" w:type="dxa"/>
            <w:tcBorders>
              <w:top w:val="nil"/>
              <w:left w:val="nil"/>
              <w:bottom w:val="single" w:sz="4" w:space="0" w:color="auto"/>
              <w:right w:val="single" w:sz="4" w:space="0" w:color="auto"/>
            </w:tcBorders>
            <w:shd w:val="clear" w:color="FFFFCC" w:fill="FFFFFF"/>
            <w:vAlign w:val="center"/>
            <w:hideMark/>
          </w:tcPr>
          <w:p w14:paraId="70A8F08E"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1C216BBA"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196.20</w:t>
            </w:r>
          </w:p>
        </w:tc>
        <w:tc>
          <w:tcPr>
            <w:tcW w:w="222" w:type="dxa"/>
            <w:vAlign w:val="center"/>
            <w:hideMark/>
          </w:tcPr>
          <w:p w14:paraId="492E8707"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3B165EEF" w14:textId="77777777" w:rsidTr="00553AD1">
        <w:trPr>
          <w:trHeight w:val="64"/>
        </w:trPr>
        <w:tc>
          <w:tcPr>
            <w:tcW w:w="482" w:type="dxa"/>
            <w:tcBorders>
              <w:top w:val="nil"/>
              <w:left w:val="single" w:sz="4" w:space="0" w:color="auto"/>
              <w:bottom w:val="single" w:sz="4" w:space="0" w:color="auto"/>
              <w:right w:val="single" w:sz="4" w:space="0" w:color="auto"/>
            </w:tcBorders>
            <w:vAlign w:val="center"/>
            <w:hideMark/>
          </w:tcPr>
          <w:p w14:paraId="0576C5AF" w14:textId="77777777" w:rsidR="00BE052F" w:rsidRPr="00BE052F" w:rsidRDefault="00BE052F" w:rsidP="00BE052F">
            <w:pPr>
              <w:spacing w:after="0" w:line="240" w:lineRule="auto"/>
              <w:jc w:val="center"/>
              <w:rPr>
                <w:rFonts w:ascii="Arial Narrow" w:eastAsia="Times New Roman" w:hAnsi="Arial Narrow" w:cs="Calibri"/>
                <w:b/>
                <w:bCs/>
                <w:lang w:eastAsia="lv-LV"/>
                <w14:ligatures w14:val="none"/>
              </w:rPr>
            </w:pPr>
            <w:r w:rsidRPr="00BE052F">
              <w:rPr>
                <w:rFonts w:ascii="Arial Narrow" w:eastAsia="Times New Roman" w:hAnsi="Arial Narrow" w:cs="Calibri"/>
                <w:b/>
                <w:bCs/>
                <w:lang w:eastAsia="lv-LV"/>
                <w14:ligatures w14:val="none"/>
              </w:rPr>
              <w:t> </w:t>
            </w:r>
          </w:p>
        </w:tc>
        <w:tc>
          <w:tcPr>
            <w:tcW w:w="7877" w:type="dxa"/>
            <w:tcBorders>
              <w:top w:val="nil"/>
              <w:left w:val="nil"/>
              <w:bottom w:val="single" w:sz="4" w:space="0" w:color="auto"/>
              <w:right w:val="single" w:sz="4" w:space="0" w:color="auto"/>
            </w:tcBorders>
            <w:vAlign w:val="center"/>
            <w:hideMark/>
          </w:tcPr>
          <w:p w14:paraId="388A8E9C" w14:textId="77777777" w:rsidR="00BE052F" w:rsidRPr="00BE052F" w:rsidRDefault="00BE052F" w:rsidP="00BE052F">
            <w:pPr>
              <w:spacing w:after="0" w:line="240" w:lineRule="auto"/>
              <w:jc w:val="center"/>
              <w:rPr>
                <w:rFonts w:ascii="Arial Narrow" w:eastAsia="Times New Roman" w:hAnsi="Arial Narrow" w:cs="Calibri"/>
                <w:i/>
                <w:iCs/>
                <w:lang w:eastAsia="lv-LV"/>
                <w14:ligatures w14:val="none"/>
              </w:rPr>
            </w:pPr>
            <w:r w:rsidRPr="00BE052F">
              <w:rPr>
                <w:rFonts w:ascii="Arial Narrow" w:eastAsia="Times New Roman" w:hAnsi="Arial Narrow" w:cs="Calibri"/>
                <w:i/>
                <w:iCs/>
                <w:lang w:eastAsia="lv-LV"/>
                <w14:ligatures w14:val="none"/>
              </w:rPr>
              <w:t>Zibensaizsardzība</w:t>
            </w:r>
          </w:p>
        </w:tc>
        <w:tc>
          <w:tcPr>
            <w:tcW w:w="694" w:type="dxa"/>
            <w:tcBorders>
              <w:top w:val="nil"/>
              <w:left w:val="nil"/>
              <w:bottom w:val="single" w:sz="4" w:space="0" w:color="auto"/>
              <w:right w:val="single" w:sz="4" w:space="0" w:color="auto"/>
            </w:tcBorders>
            <w:shd w:val="clear" w:color="FFFFCC" w:fill="FFFFFF"/>
            <w:vAlign w:val="center"/>
            <w:hideMark/>
          </w:tcPr>
          <w:p w14:paraId="368DCDD0"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1021" w:type="dxa"/>
            <w:tcBorders>
              <w:top w:val="nil"/>
              <w:left w:val="nil"/>
              <w:bottom w:val="single" w:sz="4" w:space="0" w:color="auto"/>
              <w:right w:val="single" w:sz="4" w:space="0" w:color="auto"/>
            </w:tcBorders>
            <w:shd w:val="clear" w:color="FFFFCC" w:fill="FFFFFF"/>
            <w:vAlign w:val="center"/>
            <w:hideMark/>
          </w:tcPr>
          <w:p w14:paraId="791D87EA"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222" w:type="dxa"/>
            <w:vAlign w:val="center"/>
            <w:hideMark/>
          </w:tcPr>
          <w:p w14:paraId="7CF416A9"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409E2E96" w14:textId="77777777" w:rsidTr="00553AD1">
        <w:trPr>
          <w:trHeight w:val="64"/>
        </w:trPr>
        <w:tc>
          <w:tcPr>
            <w:tcW w:w="482" w:type="dxa"/>
            <w:tcBorders>
              <w:top w:val="nil"/>
              <w:left w:val="single" w:sz="4" w:space="0" w:color="auto"/>
              <w:bottom w:val="single" w:sz="4" w:space="0" w:color="auto"/>
              <w:right w:val="single" w:sz="4" w:space="0" w:color="auto"/>
            </w:tcBorders>
            <w:vAlign w:val="center"/>
            <w:hideMark/>
          </w:tcPr>
          <w:p w14:paraId="6444D54F"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10</w:t>
            </w:r>
          </w:p>
        </w:tc>
        <w:tc>
          <w:tcPr>
            <w:tcW w:w="7877" w:type="dxa"/>
            <w:tcBorders>
              <w:top w:val="nil"/>
              <w:left w:val="nil"/>
              <w:bottom w:val="single" w:sz="4" w:space="0" w:color="auto"/>
              <w:right w:val="single" w:sz="4" w:space="0" w:color="auto"/>
            </w:tcBorders>
            <w:shd w:val="clear" w:color="FFFFCC" w:fill="FFFFFF"/>
            <w:vAlign w:val="center"/>
            <w:hideMark/>
          </w:tcPr>
          <w:p w14:paraId="3FB81369"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Apaļstieples montāža (tērauds karsti cinkots ø10 mm PVC apvalkā (pelēkā)), fasādes nolaidumi</w:t>
            </w:r>
          </w:p>
        </w:tc>
        <w:tc>
          <w:tcPr>
            <w:tcW w:w="694" w:type="dxa"/>
            <w:tcBorders>
              <w:top w:val="nil"/>
              <w:left w:val="nil"/>
              <w:bottom w:val="single" w:sz="4" w:space="0" w:color="auto"/>
              <w:right w:val="single" w:sz="4" w:space="0" w:color="auto"/>
            </w:tcBorders>
            <w:shd w:val="clear" w:color="FFFFCC" w:fill="FFFFFF"/>
            <w:vAlign w:val="center"/>
            <w:hideMark/>
          </w:tcPr>
          <w:p w14:paraId="13CD8993"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4F238B7E"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50.00</w:t>
            </w:r>
          </w:p>
        </w:tc>
        <w:tc>
          <w:tcPr>
            <w:tcW w:w="222" w:type="dxa"/>
            <w:vAlign w:val="center"/>
            <w:hideMark/>
          </w:tcPr>
          <w:p w14:paraId="21AB385E"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1BBC2BAB" w14:textId="77777777" w:rsidTr="00553AD1">
        <w:trPr>
          <w:trHeight w:val="64"/>
        </w:trPr>
        <w:tc>
          <w:tcPr>
            <w:tcW w:w="482" w:type="dxa"/>
            <w:tcBorders>
              <w:top w:val="nil"/>
              <w:left w:val="single" w:sz="4" w:space="0" w:color="auto"/>
              <w:bottom w:val="single" w:sz="4" w:space="0" w:color="auto"/>
              <w:right w:val="single" w:sz="4" w:space="0" w:color="auto"/>
            </w:tcBorders>
            <w:vAlign w:val="center"/>
            <w:hideMark/>
          </w:tcPr>
          <w:p w14:paraId="0F6E126D"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11</w:t>
            </w:r>
          </w:p>
        </w:tc>
        <w:tc>
          <w:tcPr>
            <w:tcW w:w="7877" w:type="dxa"/>
            <w:tcBorders>
              <w:top w:val="nil"/>
              <w:left w:val="nil"/>
              <w:bottom w:val="single" w:sz="4" w:space="0" w:color="auto"/>
              <w:right w:val="single" w:sz="4" w:space="0" w:color="auto"/>
            </w:tcBorders>
            <w:shd w:val="clear" w:color="FFFFCC" w:fill="FFFFFF"/>
            <w:vAlign w:val="center"/>
            <w:hideMark/>
          </w:tcPr>
          <w:p w14:paraId="0CC5A296"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Apaļstieples (Al ø8 mm) montāža</w:t>
            </w:r>
          </w:p>
        </w:tc>
        <w:tc>
          <w:tcPr>
            <w:tcW w:w="694" w:type="dxa"/>
            <w:tcBorders>
              <w:top w:val="nil"/>
              <w:left w:val="nil"/>
              <w:bottom w:val="single" w:sz="4" w:space="0" w:color="auto"/>
              <w:right w:val="single" w:sz="4" w:space="0" w:color="auto"/>
            </w:tcBorders>
            <w:shd w:val="clear" w:color="FFFFCC" w:fill="FFFFFF"/>
            <w:vAlign w:val="center"/>
            <w:hideMark/>
          </w:tcPr>
          <w:p w14:paraId="14FB16CF"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7FA6AD28"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150.00</w:t>
            </w:r>
          </w:p>
        </w:tc>
        <w:tc>
          <w:tcPr>
            <w:tcW w:w="222" w:type="dxa"/>
            <w:vAlign w:val="center"/>
            <w:hideMark/>
          </w:tcPr>
          <w:p w14:paraId="384DCCF2"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3A295F0E" w14:textId="77777777" w:rsidTr="00553AD1">
        <w:trPr>
          <w:trHeight w:val="64"/>
        </w:trPr>
        <w:tc>
          <w:tcPr>
            <w:tcW w:w="482" w:type="dxa"/>
            <w:tcBorders>
              <w:top w:val="nil"/>
              <w:left w:val="single" w:sz="4" w:space="0" w:color="auto"/>
              <w:bottom w:val="single" w:sz="4" w:space="0" w:color="auto"/>
              <w:right w:val="single" w:sz="4" w:space="0" w:color="auto"/>
            </w:tcBorders>
            <w:vAlign w:val="center"/>
            <w:hideMark/>
          </w:tcPr>
          <w:p w14:paraId="1CE40B1A"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12</w:t>
            </w:r>
          </w:p>
        </w:tc>
        <w:tc>
          <w:tcPr>
            <w:tcW w:w="7877" w:type="dxa"/>
            <w:tcBorders>
              <w:top w:val="nil"/>
              <w:left w:val="nil"/>
              <w:bottom w:val="single" w:sz="4" w:space="0" w:color="auto"/>
              <w:right w:val="single" w:sz="4" w:space="0" w:color="auto"/>
            </w:tcBorders>
            <w:shd w:val="clear" w:color="FFFFCC" w:fill="FFFFFF"/>
            <w:vAlign w:val="center"/>
            <w:hideMark/>
          </w:tcPr>
          <w:p w14:paraId="738A9EF6"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Apaļstieples turētāji pie jumta seguma montāža</w:t>
            </w:r>
          </w:p>
        </w:tc>
        <w:tc>
          <w:tcPr>
            <w:tcW w:w="694" w:type="dxa"/>
            <w:tcBorders>
              <w:top w:val="nil"/>
              <w:left w:val="nil"/>
              <w:bottom w:val="single" w:sz="4" w:space="0" w:color="auto"/>
              <w:right w:val="single" w:sz="4" w:space="0" w:color="auto"/>
            </w:tcBorders>
            <w:shd w:val="clear" w:color="FFFFCC" w:fill="FFFFFF"/>
            <w:vAlign w:val="center"/>
            <w:hideMark/>
          </w:tcPr>
          <w:p w14:paraId="28013E40"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52BDF2E4"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75.00</w:t>
            </w:r>
          </w:p>
        </w:tc>
        <w:tc>
          <w:tcPr>
            <w:tcW w:w="222" w:type="dxa"/>
            <w:vAlign w:val="center"/>
            <w:hideMark/>
          </w:tcPr>
          <w:p w14:paraId="5C1C0645"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1BAE2D15" w14:textId="77777777" w:rsidTr="00553AD1">
        <w:trPr>
          <w:trHeight w:val="64"/>
        </w:trPr>
        <w:tc>
          <w:tcPr>
            <w:tcW w:w="482" w:type="dxa"/>
            <w:tcBorders>
              <w:top w:val="nil"/>
              <w:left w:val="single" w:sz="4" w:space="0" w:color="auto"/>
              <w:bottom w:val="single" w:sz="4" w:space="0" w:color="auto"/>
              <w:right w:val="single" w:sz="4" w:space="0" w:color="auto"/>
            </w:tcBorders>
            <w:vAlign w:val="center"/>
            <w:hideMark/>
          </w:tcPr>
          <w:p w14:paraId="60307BB1"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13</w:t>
            </w:r>
          </w:p>
        </w:tc>
        <w:tc>
          <w:tcPr>
            <w:tcW w:w="7877" w:type="dxa"/>
            <w:tcBorders>
              <w:top w:val="nil"/>
              <w:left w:val="nil"/>
              <w:bottom w:val="single" w:sz="4" w:space="0" w:color="auto"/>
              <w:right w:val="single" w:sz="4" w:space="0" w:color="auto"/>
            </w:tcBorders>
            <w:shd w:val="clear" w:color="FFFFCC" w:fill="FFFFFF"/>
            <w:vAlign w:val="center"/>
            <w:hideMark/>
          </w:tcPr>
          <w:p w14:paraId="3F062CD0"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Apaļstieples savienojumu pie ūdens notekām montāža</w:t>
            </w:r>
          </w:p>
        </w:tc>
        <w:tc>
          <w:tcPr>
            <w:tcW w:w="694" w:type="dxa"/>
            <w:tcBorders>
              <w:top w:val="nil"/>
              <w:left w:val="nil"/>
              <w:bottom w:val="single" w:sz="4" w:space="0" w:color="auto"/>
              <w:right w:val="single" w:sz="4" w:space="0" w:color="auto"/>
            </w:tcBorders>
            <w:shd w:val="clear" w:color="FFFFCC" w:fill="FFFFFF"/>
            <w:vAlign w:val="center"/>
            <w:hideMark/>
          </w:tcPr>
          <w:p w14:paraId="6AF1F689"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5F8BD0D7"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10.00</w:t>
            </w:r>
          </w:p>
        </w:tc>
        <w:tc>
          <w:tcPr>
            <w:tcW w:w="222" w:type="dxa"/>
            <w:vAlign w:val="center"/>
            <w:hideMark/>
          </w:tcPr>
          <w:p w14:paraId="11D7B7AD"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1E5C07F6" w14:textId="77777777" w:rsidTr="00553AD1">
        <w:trPr>
          <w:trHeight w:val="64"/>
        </w:trPr>
        <w:tc>
          <w:tcPr>
            <w:tcW w:w="482" w:type="dxa"/>
            <w:tcBorders>
              <w:top w:val="nil"/>
              <w:left w:val="single" w:sz="4" w:space="0" w:color="auto"/>
              <w:bottom w:val="single" w:sz="4" w:space="0" w:color="auto"/>
              <w:right w:val="single" w:sz="4" w:space="0" w:color="auto"/>
            </w:tcBorders>
            <w:vAlign w:val="center"/>
            <w:hideMark/>
          </w:tcPr>
          <w:p w14:paraId="0404522E"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14</w:t>
            </w:r>
          </w:p>
        </w:tc>
        <w:tc>
          <w:tcPr>
            <w:tcW w:w="7877" w:type="dxa"/>
            <w:tcBorders>
              <w:top w:val="nil"/>
              <w:left w:val="nil"/>
              <w:bottom w:val="single" w:sz="4" w:space="0" w:color="auto"/>
              <w:right w:val="single" w:sz="4" w:space="0" w:color="auto"/>
            </w:tcBorders>
            <w:shd w:val="clear" w:color="FFFFCC" w:fill="FFFFFF"/>
            <w:vAlign w:val="center"/>
            <w:hideMark/>
          </w:tcPr>
          <w:p w14:paraId="34D15021"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Apaļstieples turētāju pie fasādes montāža</w:t>
            </w:r>
          </w:p>
        </w:tc>
        <w:tc>
          <w:tcPr>
            <w:tcW w:w="694" w:type="dxa"/>
            <w:tcBorders>
              <w:top w:val="nil"/>
              <w:left w:val="nil"/>
              <w:bottom w:val="single" w:sz="4" w:space="0" w:color="auto"/>
              <w:right w:val="single" w:sz="4" w:space="0" w:color="auto"/>
            </w:tcBorders>
            <w:shd w:val="clear" w:color="FFFFCC" w:fill="FFFFFF"/>
            <w:vAlign w:val="center"/>
            <w:hideMark/>
          </w:tcPr>
          <w:p w14:paraId="5CFBDC47"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453E64E9"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80.00</w:t>
            </w:r>
          </w:p>
        </w:tc>
        <w:tc>
          <w:tcPr>
            <w:tcW w:w="222" w:type="dxa"/>
            <w:vAlign w:val="center"/>
            <w:hideMark/>
          </w:tcPr>
          <w:p w14:paraId="05B225AD"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7BE1560A" w14:textId="77777777" w:rsidTr="00553AD1">
        <w:trPr>
          <w:trHeight w:val="64"/>
        </w:trPr>
        <w:tc>
          <w:tcPr>
            <w:tcW w:w="482" w:type="dxa"/>
            <w:tcBorders>
              <w:top w:val="nil"/>
              <w:left w:val="single" w:sz="4" w:space="0" w:color="auto"/>
              <w:bottom w:val="single" w:sz="4" w:space="0" w:color="auto"/>
              <w:right w:val="single" w:sz="4" w:space="0" w:color="auto"/>
            </w:tcBorders>
            <w:vAlign w:val="center"/>
            <w:hideMark/>
          </w:tcPr>
          <w:p w14:paraId="4BAA1EFD"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15</w:t>
            </w:r>
          </w:p>
        </w:tc>
        <w:tc>
          <w:tcPr>
            <w:tcW w:w="7877" w:type="dxa"/>
            <w:tcBorders>
              <w:top w:val="nil"/>
              <w:left w:val="nil"/>
              <w:bottom w:val="single" w:sz="4" w:space="0" w:color="auto"/>
              <w:right w:val="single" w:sz="4" w:space="0" w:color="auto"/>
            </w:tcBorders>
            <w:shd w:val="clear" w:color="FFFFCC" w:fill="FFFFFF"/>
            <w:vAlign w:val="center"/>
            <w:hideMark/>
          </w:tcPr>
          <w:p w14:paraId="5873B9B5"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Krustojuma savienojuma "apaļvads - apaļvads" montāža</w:t>
            </w:r>
          </w:p>
        </w:tc>
        <w:tc>
          <w:tcPr>
            <w:tcW w:w="694" w:type="dxa"/>
            <w:tcBorders>
              <w:top w:val="nil"/>
              <w:left w:val="nil"/>
              <w:bottom w:val="single" w:sz="4" w:space="0" w:color="auto"/>
              <w:right w:val="single" w:sz="4" w:space="0" w:color="auto"/>
            </w:tcBorders>
            <w:shd w:val="clear" w:color="FFFFCC" w:fill="FFFFFF"/>
            <w:vAlign w:val="center"/>
            <w:hideMark/>
          </w:tcPr>
          <w:p w14:paraId="6AA840E0"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53CDAF56"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17.00</w:t>
            </w:r>
          </w:p>
        </w:tc>
        <w:tc>
          <w:tcPr>
            <w:tcW w:w="222" w:type="dxa"/>
            <w:vAlign w:val="center"/>
            <w:hideMark/>
          </w:tcPr>
          <w:p w14:paraId="14CC478B"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1C8F1044" w14:textId="77777777" w:rsidTr="00553AD1">
        <w:trPr>
          <w:trHeight w:val="64"/>
        </w:trPr>
        <w:tc>
          <w:tcPr>
            <w:tcW w:w="482" w:type="dxa"/>
            <w:tcBorders>
              <w:top w:val="nil"/>
              <w:left w:val="single" w:sz="4" w:space="0" w:color="auto"/>
              <w:bottom w:val="single" w:sz="4" w:space="0" w:color="auto"/>
              <w:right w:val="single" w:sz="4" w:space="0" w:color="auto"/>
            </w:tcBorders>
            <w:vAlign w:val="center"/>
            <w:hideMark/>
          </w:tcPr>
          <w:p w14:paraId="0EAEC6D4"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16</w:t>
            </w:r>
          </w:p>
        </w:tc>
        <w:tc>
          <w:tcPr>
            <w:tcW w:w="7877" w:type="dxa"/>
            <w:tcBorders>
              <w:top w:val="nil"/>
              <w:left w:val="nil"/>
              <w:bottom w:val="single" w:sz="4" w:space="0" w:color="auto"/>
              <w:right w:val="single" w:sz="4" w:space="0" w:color="auto"/>
            </w:tcBorders>
            <w:shd w:val="clear" w:color="FFFFCC" w:fill="FFFFFF"/>
            <w:vAlign w:val="center"/>
            <w:hideMark/>
          </w:tcPr>
          <w:p w14:paraId="620E7CF8"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Krustojuma savienojuma "apaļvads - plakandzelzs" montāža</w:t>
            </w:r>
          </w:p>
        </w:tc>
        <w:tc>
          <w:tcPr>
            <w:tcW w:w="694" w:type="dxa"/>
            <w:tcBorders>
              <w:top w:val="nil"/>
              <w:left w:val="nil"/>
              <w:bottom w:val="single" w:sz="4" w:space="0" w:color="auto"/>
              <w:right w:val="single" w:sz="4" w:space="0" w:color="auto"/>
            </w:tcBorders>
            <w:shd w:val="clear" w:color="FFFFCC" w:fill="FFFFFF"/>
            <w:vAlign w:val="center"/>
            <w:hideMark/>
          </w:tcPr>
          <w:p w14:paraId="60DD1AA5"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1D542301"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6.00</w:t>
            </w:r>
          </w:p>
        </w:tc>
        <w:tc>
          <w:tcPr>
            <w:tcW w:w="222" w:type="dxa"/>
            <w:vAlign w:val="center"/>
            <w:hideMark/>
          </w:tcPr>
          <w:p w14:paraId="3FCFA8E4"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1CD13C5C"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376FC796"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17</w:t>
            </w:r>
          </w:p>
        </w:tc>
        <w:tc>
          <w:tcPr>
            <w:tcW w:w="7877" w:type="dxa"/>
            <w:tcBorders>
              <w:top w:val="nil"/>
              <w:left w:val="nil"/>
              <w:bottom w:val="single" w:sz="4" w:space="0" w:color="auto"/>
              <w:right w:val="single" w:sz="4" w:space="0" w:color="auto"/>
            </w:tcBorders>
            <w:shd w:val="clear" w:color="FFFFCC" w:fill="FFFFFF"/>
            <w:vAlign w:val="center"/>
            <w:hideMark/>
          </w:tcPr>
          <w:p w14:paraId="564898E3"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Zemējuma savienojumu hermetizācijas lentas montāža</w:t>
            </w:r>
          </w:p>
        </w:tc>
        <w:tc>
          <w:tcPr>
            <w:tcW w:w="694" w:type="dxa"/>
            <w:tcBorders>
              <w:top w:val="nil"/>
              <w:left w:val="nil"/>
              <w:bottom w:val="single" w:sz="4" w:space="0" w:color="auto"/>
              <w:right w:val="single" w:sz="4" w:space="0" w:color="auto"/>
            </w:tcBorders>
            <w:shd w:val="clear" w:color="FFFFCC" w:fill="FFFFFF"/>
            <w:vAlign w:val="center"/>
            <w:hideMark/>
          </w:tcPr>
          <w:p w14:paraId="3A1E1CAC"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303ED504"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w:t>
            </w:r>
          </w:p>
        </w:tc>
        <w:tc>
          <w:tcPr>
            <w:tcW w:w="222" w:type="dxa"/>
            <w:vAlign w:val="center"/>
            <w:hideMark/>
          </w:tcPr>
          <w:p w14:paraId="757ECED2"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2A48B028"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220568D2"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18</w:t>
            </w:r>
          </w:p>
        </w:tc>
        <w:tc>
          <w:tcPr>
            <w:tcW w:w="7877" w:type="dxa"/>
            <w:tcBorders>
              <w:top w:val="nil"/>
              <w:left w:val="nil"/>
              <w:bottom w:val="single" w:sz="4" w:space="0" w:color="auto"/>
              <w:right w:val="single" w:sz="4" w:space="0" w:color="auto"/>
            </w:tcBorders>
            <w:shd w:val="clear" w:color="FFFFCC" w:fill="FFFFFF"/>
            <w:vAlign w:val="center"/>
            <w:hideMark/>
          </w:tcPr>
          <w:p w14:paraId="4492FA22"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Mērījuma savienojuma montāža</w:t>
            </w:r>
          </w:p>
        </w:tc>
        <w:tc>
          <w:tcPr>
            <w:tcW w:w="694" w:type="dxa"/>
            <w:tcBorders>
              <w:top w:val="nil"/>
              <w:left w:val="nil"/>
              <w:bottom w:val="single" w:sz="4" w:space="0" w:color="auto"/>
              <w:right w:val="single" w:sz="4" w:space="0" w:color="auto"/>
            </w:tcBorders>
            <w:shd w:val="clear" w:color="FFFFCC" w:fill="FFFFFF"/>
            <w:vAlign w:val="center"/>
            <w:hideMark/>
          </w:tcPr>
          <w:p w14:paraId="5592CCE2"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7BCACE78"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6.00</w:t>
            </w:r>
          </w:p>
        </w:tc>
        <w:tc>
          <w:tcPr>
            <w:tcW w:w="222" w:type="dxa"/>
            <w:vAlign w:val="center"/>
            <w:hideMark/>
          </w:tcPr>
          <w:p w14:paraId="2E5FBFAA"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51CD9FE7"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419AA860"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19</w:t>
            </w:r>
          </w:p>
        </w:tc>
        <w:tc>
          <w:tcPr>
            <w:tcW w:w="7877" w:type="dxa"/>
            <w:tcBorders>
              <w:top w:val="nil"/>
              <w:left w:val="nil"/>
              <w:bottom w:val="single" w:sz="4" w:space="0" w:color="auto"/>
              <w:right w:val="single" w:sz="4" w:space="0" w:color="auto"/>
            </w:tcBorders>
            <w:shd w:val="clear" w:color="FFFFCC" w:fill="FFFFFF"/>
            <w:vAlign w:val="center"/>
            <w:hideMark/>
          </w:tcPr>
          <w:p w14:paraId="653A4D67"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Izplešanās elementa, komplektā ar diviem krustojuma savienojumiem "apaļdzelzs - apaļdzelzs", montāža</w:t>
            </w:r>
          </w:p>
        </w:tc>
        <w:tc>
          <w:tcPr>
            <w:tcW w:w="694" w:type="dxa"/>
            <w:tcBorders>
              <w:top w:val="nil"/>
              <w:left w:val="nil"/>
              <w:bottom w:val="single" w:sz="4" w:space="0" w:color="auto"/>
              <w:right w:val="single" w:sz="4" w:space="0" w:color="auto"/>
            </w:tcBorders>
            <w:shd w:val="clear" w:color="FFFFCC" w:fill="FFFFFF"/>
            <w:vAlign w:val="center"/>
            <w:hideMark/>
          </w:tcPr>
          <w:p w14:paraId="08B86327"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24C096E0"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2.00</w:t>
            </w:r>
          </w:p>
        </w:tc>
        <w:tc>
          <w:tcPr>
            <w:tcW w:w="222" w:type="dxa"/>
            <w:vAlign w:val="center"/>
            <w:hideMark/>
          </w:tcPr>
          <w:p w14:paraId="0B68E2B3"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11AF839C"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587C4792"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20</w:t>
            </w:r>
          </w:p>
        </w:tc>
        <w:tc>
          <w:tcPr>
            <w:tcW w:w="7877" w:type="dxa"/>
            <w:tcBorders>
              <w:top w:val="nil"/>
              <w:left w:val="nil"/>
              <w:bottom w:val="single" w:sz="4" w:space="0" w:color="auto"/>
              <w:right w:val="single" w:sz="4" w:space="0" w:color="auto"/>
            </w:tcBorders>
            <w:shd w:val="clear" w:color="FFFFCC" w:fill="FFFFFF"/>
            <w:vAlign w:val="center"/>
            <w:hideMark/>
          </w:tcPr>
          <w:p w14:paraId="32D28009"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Potenciālu izlīdzinošās kopnes montāža</w:t>
            </w:r>
          </w:p>
        </w:tc>
        <w:tc>
          <w:tcPr>
            <w:tcW w:w="694" w:type="dxa"/>
            <w:tcBorders>
              <w:top w:val="nil"/>
              <w:left w:val="nil"/>
              <w:bottom w:val="single" w:sz="4" w:space="0" w:color="auto"/>
              <w:right w:val="single" w:sz="4" w:space="0" w:color="auto"/>
            </w:tcBorders>
            <w:shd w:val="clear" w:color="FFFFCC" w:fill="FFFFFF"/>
            <w:vAlign w:val="center"/>
            <w:hideMark/>
          </w:tcPr>
          <w:p w14:paraId="5086A47F"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58618410"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2.00</w:t>
            </w:r>
          </w:p>
        </w:tc>
        <w:tc>
          <w:tcPr>
            <w:tcW w:w="222" w:type="dxa"/>
            <w:vAlign w:val="center"/>
            <w:hideMark/>
          </w:tcPr>
          <w:p w14:paraId="3014312E"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6D03A8A4"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1558BF9B" w14:textId="77777777" w:rsidR="00BE052F" w:rsidRPr="00BE052F" w:rsidRDefault="00BE052F" w:rsidP="00BE052F">
            <w:pPr>
              <w:spacing w:after="0" w:line="240" w:lineRule="auto"/>
              <w:jc w:val="center"/>
              <w:rPr>
                <w:rFonts w:ascii="Arial Narrow" w:eastAsia="Times New Roman" w:hAnsi="Arial Narrow" w:cs="Calibri"/>
                <w:b/>
                <w:bCs/>
                <w:lang w:eastAsia="lv-LV"/>
                <w14:ligatures w14:val="none"/>
              </w:rPr>
            </w:pPr>
            <w:r w:rsidRPr="00BE052F">
              <w:rPr>
                <w:rFonts w:ascii="Arial Narrow" w:eastAsia="Times New Roman" w:hAnsi="Arial Narrow" w:cs="Calibri"/>
                <w:b/>
                <w:bCs/>
                <w:lang w:eastAsia="lv-LV"/>
                <w14:ligatures w14:val="none"/>
              </w:rPr>
              <w:t> </w:t>
            </w:r>
          </w:p>
        </w:tc>
        <w:tc>
          <w:tcPr>
            <w:tcW w:w="7877" w:type="dxa"/>
            <w:tcBorders>
              <w:top w:val="nil"/>
              <w:left w:val="nil"/>
              <w:bottom w:val="single" w:sz="4" w:space="0" w:color="auto"/>
              <w:right w:val="single" w:sz="4" w:space="0" w:color="auto"/>
            </w:tcBorders>
            <w:vAlign w:val="center"/>
            <w:hideMark/>
          </w:tcPr>
          <w:p w14:paraId="08BB5F2D" w14:textId="77777777" w:rsidR="00BE052F" w:rsidRPr="00BE052F" w:rsidRDefault="00BE052F" w:rsidP="00BE052F">
            <w:pPr>
              <w:spacing w:after="0" w:line="240" w:lineRule="auto"/>
              <w:jc w:val="center"/>
              <w:rPr>
                <w:rFonts w:ascii="Arial Narrow" w:eastAsia="Times New Roman" w:hAnsi="Arial Narrow" w:cs="Calibri"/>
                <w:i/>
                <w:iCs/>
                <w:lang w:eastAsia="lv-LV"/>
                <w14:ligatures w14:val="none"/>
              </w:rPr>
            </w:pPr>
            <w:r w:rsidRPr="00BE052F">
              <w:rPr>
                <w:rFonts w:ascii="Arial Narrow" w:eastAsia="Times New Roman" w:hAnsi="Arial Narrow" w:cs="Calibri"/>
                <w:i/>
                <w:iCs/>
                <w:lang w:eastAsia="lv-LV"/>
                <w14:ligatures w14:val="none"/>
              </w:rPr>
              <w:t>Ugunsdrošība</w:t>
            </w:r>
          </w:p>
        </w:tc>
        <w:tc>
          <w:tcPr>
            <w:tcW w:w="694" w:type="dxa"/>
            <w:tcBorders>
              <w:top w:val="nil"/>
              <w:left w:val="nil"/>
              <w:bottom w:val="single" w:sz="4" w:space="0" w:color="auto"/>
              <w:right w:val="single" w:sz="4" w:space="0" w:color="auto"/>
            </w:tcBorders>
            <w:shd w:val="clear" w:color="FFFFCC" w:fill="FFFFFF"/>
            <w:vAlign w:val="center"/>
            <w:hideMark/>
          </w:tcPr>
          <w:p w14:paraId="173EE7DD"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1021" w:type="dxa"/>
            <w:tcBorders>
              <w:top w:val="nil"/>
              <w:left w:val="nil"/>
              <w:bottom w:val="single" w:sz="4" w:space="0" w:color="auto"/>
              <w:right w:val="single" w:sz="4" w:space="0" w:color="auto"/>
            </w:tcBorders>
            <w:shd w:val="clear" w:color="FFFFCC" w:fill="FFFFFF"/>
            <w:vAlign w:val="center"/>
            <w:hideMark/>
          </w:tcPr>
          <w:p w14:paraId="6351CAB2"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222" w:type="dxa"/>
            <w:vAlign w:val="center"/>
            <w:hideMark/>
          </w:tcPr>
          <w:p w14:paraId="53D9FE75"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5942A832" w14:textId="77777777" w:rsidTr="008F1A18">
        <w:trPr>
          <w:trHeight w:val="179"/>
        </w:trPr>
        <w:tc>
          <w:tcPr>
            <w:tcW w:w="482" w:type="dxa"/>
            <w:tcBorders>
              <w:top w:val="nil"/>
              <w:left w:val="single" w:sz="4" w:space="0" w:color="auto"/>
              <w:bottom w:val="single" w:sz="4" w:space="0" w:color="auto"/>
              <w:right w:val="single" w:sz="4" w:space="0" w:color="auto"/>
            </w:tcBorders>
            <w:vAlign w:val="center"/>
            <w:hideMark/>
          </w:tcPr>
          <w:p w14:paraId="40698920"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21</w:t>
            </w:r>
          </w:p>
        </w:tc>
        <w:tc>
          <w:tcPr>
            <w:tcW w:w="7877" w:type="dxa"/>
            <w:tcBorders>
              <w:top w:val="nil"/>
              <w:left w:val="nil"/>
              <w:bottom w:val="single" w:sz="4" w:space="0" w:color="auto"/>
              <w:right w:val="single" w:sz="4" w:space="0" w:color="auto"/>
            </w:tcBorders>
            <w:shd w:val="clear" w:color="FFFFCC" w:fill="FFFFFF"/>
            <w:vAlign w:val="center"/>
            <w:hideMark/>
          </w:tcPr>
          <w:p w14:paraId="2BBE59AF"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Konvencionālā ugunsdzēsības paneļa 4-36 zonas montāža. Marka: SMARTLINE 036-4 (vai ekvivalents)</w:t>
            </w:r>
          </w:p>
        </w:tc>
        <w:tc>
          <w:tcPr>
            <w:tcW w:w="694" w:type="dxa"/>
            <w:tcBorders>
              <w:top w:val="nil"/>
              <w:left w:val="nil"/>
              <w:bottom w:val="single" w:sz="4" w:space="0" w:color="auto"/>
              <w:right w:val="single" w:sz="4" w:space="0" w:color="auto"/>
            </w:tcBorders>
            <w:shd w:val="clear" w:color="FFFFCC" w:fill="FFFFFF"/>
            <w:vAlign w:val="center"/>
            <w:hideMark/>
          </w:tcPr>
          <w:p w14:paraId="408345DF"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071C57CD"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w:t>
            </w:r>
          </w:p>
        </w:tc>
        <w:tc>
          <w:tcPr>
            <w:tcW w:w="222" w:type="dxa"/>
            <w:vAlign w:val="center"/>
            <w:hideMark/>
          </w:tcPr>
          <w:p w14:paraId="65611A81"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0AD2597A"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6D3B5E21"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22</w:t>
            </w:r>
          </w:p>
        </w:tc>
        <w:tc>
          <w:tcPr>
            <w:tcW w:w="7877" w:type="dxa"/>
            <w:tcBorders>
              <w:top w:val="nil"/>
              <w:left w:val="nil"/>
              <w:bottom w:val="single" w:sz="4" w:space="0" w:color="auto"/>
              <w:right w:val="single" w:sz="4" w:space="0" w:color="auto"/>
            </w:tcBorders>
            <w:shd w:val="clear" w:color="FFFFCC" w:fill="FFFFFF"/>
            <w:vAlign w:val="center"/>
            <w:hideMark/>
          </w:tcPr>
          <w:p w14:paraId="1996FB45"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Akumulatora 12V 18Ah montāža. Marka: FG21803 (vai ekvivalents)</w:t>
            </w:r>
          </w:p>
        </w:tc>
        <w:tc>
          <w:tcPr>
            <w:tcW w:w="694" w:type="dxa"/>
            <w:tcBorders>
              <w:top w:val="nil"/>
              <w:left w:val="nil"/>
              <w:bottom w:val="single" w:sz="4" w:space="0" w:color="auto"/>
              <w:right w:val="single" w:sz="4" w:space="0" w:color="auto"/>
            </w:tcBorders>
            <w:shd w:val="clear" w:color="FFFFCC" w:fill="FFFFFF"/>
            <w:vAlign w:val="center"/>
            <w:hideMark/>
          </w:tcPr>
          <w:p w14:paraId="50325377"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35B8EE6C"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w:t>
            </w:r>
          </w:p>
        </w:tc>
        <w:tc>
          <w:tcPr>
            <w:tcW w:w="222" w:type="dxa"/>
            <w:vAlign w:val="center"/>
            <w:hideMark/>
          </w:tcPr>
          <w:p w14:paraId="129F782F"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341A520A"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42BF4BDA"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23</w:t>
            </w:r>
          </w:p>
        </w:tc>
        <w:tc>
          <w:tcPr>
            <w:tcW w:w="7877" w:type="dxa"/>
            <w:tcBorders>
              <w:top w:val="nil"/>
              <w:left w:val="nil"/>
              <w:bottom w:val="single" w:sz="4" w:space="0" w:color="auto"/>
              <w:right w:val="single" w:sz="4" w:space="0" w:color="auto"/>
            </w:tcBorders>
            <w:shd w:val="clear" w:color="FFFFCC" w:fill="FFFFFF"/>
            <w:vAlign w:val="center"/>
            <w:hideMark/>
          </w:tcPr>
          <w:p w14:paraId="3FCDBC51"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Barošanas bloks ar vietu akumulatoriem 24V EN54 4A 2x7Ah montāža. Marka: ZSP100-4.0A-07 (vai ekvivalents)</w:t>
            </w:r>
          </w:p>
        </w:tc>
        <w:tc>
          <w:tcPr>
            <w:tcW w:w="694" w:type="dxa"/>
            <w:tcBorders>
              <w:top w:val="nil"/>
              <w:left w:val="nil"/>
              <w:bottom w:val="single" w:sz="4" w:space="0" w:color="auto"/>
              <w:right w:val="single" w:sz="4" w:space="0" w:color="auto"/>
            </w:tcBorders>
            <w:shd w:val="clear" w:color="FFFFCC" w:fill="FFFFFF"/>
            <w:vAlign w:val="center"/>
            <w:hideMark/>
          </w:tcPr>
          <w:p w14:paraId="52BE4C43"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69808233"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w:t>
            </w:r>
          </w:p>
        </w:tc>
        <w:tc>
          <w:tcPr>
            <w:tcW w:w="222" w:type="dxa"/>
            <w:vAlign w:val="center"/>
            <w:hideMark/>
          </w:tcPr>
          <w:p w14:paraId="020FD2E5"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5DFB0461"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70CA21F9"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24</w:t>
            </w:r>
          </w:p>
        </w:tc>
        <w:tc>
          <w:tcPr>
            <w:tcW w:w="7877" w:type="dxa"/>
            <w:tcBorders>
              <w:top w:val="nil"/>
              <w:left w:val="nil"/>
              <w:bottom w:val="single" w:sz="4" w:space="0" w:color="auto"/>
              <w:right w:val="single" w:sz="4" w:space="0" w:color="auto"/>
            </w:tcBorders>
            <w:shd w:val="clear" w:color="FFFFCC" w:fill="FFFFFF"/>
            <w:vAlign w:val="center"/>
            <w:hideMark/>
          </w:tcPr>
          <w:p w14:paraId="15864439"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Trikdis LTE autonomātiskā apsardzes komunikatora ar antenu 3 IN + 3 I/O RS485 (INIM SmartLink) montāža. Marka: G17F (vai ekvivalents)</w:t>
            </w:r>
          </w:p>
        </w:tc>
        <w:tc>
          <w:tcPr>
            <w:tcW w:w="694" w:type="dxa"/>
            <w:tcBorders>
              <w:top w:val="nil"/>
              <w:left w:val="nil"/>
              <w:bottom w:val="single" w:sz="4" w:space="0" w:color="auto"/>
              <w:right w:val="single" w:sz="4" w:space="0" w:color="auto"/>
            </w:tcBorders>
            <w:shd w:val="clear" w:color="FFFFCC" w:fill="FFFFFF"/>
            <w:vAlign w:val="center"/>
            <w:hideMark/>
          </w:tcPr>
          <w:p w14:paraId="5AF3EE6F"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5B0F0D36"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w:t>
            </w:r>
          </w:p>
        </w:tc>
        <w:tc>
          <w:tcPr>
            <w:tcW w:w="222" w:type="dxa"/>
            <w:vAlign w:val="center"/>
            <w:hideMark/>
          </w:tcPr>
          <w:p w14:paraId="6B7AB83E"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3F9C101A"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01E3DFC6"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25</w:t>
            </w:r>
          </w:p>
        </w:tc>
        <w:tc>
          <w:tcPr>
            <w:tcW w:w="7877" w:type="dxa"/>
            <w:tcBorders>
              <w:top w:val="nil"/>
              <w:left w:val="nil"/>
              <w:bottom w:val="single" w:sz="4" w:space="0" w:color="auto"/>
              <w:right w:val="single" w:sz="4" w:space="0" w:color="auto"/>
            </w:tcBorders>
            <w:shd w:val="clear" w:color="FFFFCC" w:fill="FFFFFF"/>
            <w:vAlign w:val="center"/>
            <w:hideMark/>
          </w:tcPr>
          <w:p w14:paraId="1E0C5CF0"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Dūmu detektora montāža. Marka: ECO1003 A (vai ekvivalents)</w:t>
            </w:r>
          </w:p>
        </w:tc>
        <w:tc>
          <w:tcPr>
            <w:tcW w:w="694" w:type="dxa"/>
            <w:tcBorders>
              <w:top w:val="nil"/>
              <w:left w:val="nil"/>
              <w:bottom w:val="single" w:sz="4" w:space="0" w:color="auto"/>
              <w:right w:val="single" w:sz="4" w:space="0" w:color="auto"/>
            </w:tcBorders>
            <w:shd w:val="clear" w:color="FFFFCC" w:fill="FFFFFF"/>
            <w:vAlign w:val="center"/>
            <w:hideMark/>
          </w:tcPr>
          <w:p w14:paraId="5B562AE5"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13B87D85"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w:t>
            </w:r>
          </w:p>
        </w:tc>
        <w:tc>
          <w:tcPr>
            <w:tcW w:w="222" w:type="dxa"/>
            <w:vAlign w:val="center"/>
            <w:hideMark/>
          </w:tcPr>
          <w:p w14:paraId="27B40121"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40A391FA"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6122895D"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26</w:t>
            </w:r>
          </w:p>
        </w:tc>
        <w:tc>
          <w:tcPr>
            <w:tcW w:w="7877" w:type="dxa"/>
            <w:tcBorders>
              <w:top w:val="nil"/>
              <w:left w:val="nil"/>
              <w:bottom w:val="single" w:sz="4" w:space="0" w:color="auto"/>
              <w:right w:val="single" w:sz="4" w:space="0" w:color="auto"/>
            </w:tcBorders>
            <w:shd w:val="clear" w:color="FFFFCC" w:fill="FFFFFF"/>
            <w:vAlign w:val="center"/>
            <w:hideMark/>
          </w:tcPr>
          <w:p w14:paraId="04FC9F69"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Manuālās tālvadības iedarbināšanas ierīces montāža. Marka: SensoMAG MCP 50 (vai ekvivalents)</w:t>
            </w:r>
          </w:p>
        </w:tc>
        <w:tc>
          <w:tcPr>
            <w:tcW w:w="694" w:type="dxa"/>
            <w:tcBorders>
              <w:top w:val="nil"/>
              <w:left w:val="nil"/>
              <w:bottom w:val="single" w:sz="4" w:space="0" w:color="auto"/>
              <w:right w:val="single" w:sz="4" w:space="0" w:color="auto"/>
            </w:tcBorders>
            <w:shd w:val="clear" w:color="FFFFCC" w:fill="FFFFFF"/>
            <w:vAlign w:val="center"/>
            <w:hideMark/>
          </w:tcPr>
          <w:p w14:paraId="6A7C44D3"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3C695002"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2.00</w:t>
            </w:r>
          </w:p>
        </w:tc>
        <w:tc>
          <w:tcPr>
            <w:tcW w:w="222" w:type="dxa"/>
            <w:vAlign w:val="center"/>
            <w:hideMark/>
          </w:tcPr>
          <w:p w14:paraId="2F2F3225"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7F898BFC"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5E240A2C"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27</w:t>
            </w:r>
          </w:p>
        </w:tc>
        <w:tc>
          <w:tcPr>
            <w:tcW w:w="7877" w:type="dxa"/>
            <w:tcBorders>
              <w:top w:val="nil"/>
              <w:left w:val="nil"/>
              <w:bottom w:val="single" w:sz="4" w:space="0" w:color="auto"/>
              <w:right w:val="single" w:sz="4" w:space="0" w:color="auto"/>
            </w:tcBorders>
            <w:shd w:val="clear" w:color="FFFFCC" w:fill="FFFFFF"/>
            <w:vAlign w:val="center"/>
            <w:hideMark/>
          </w:tcPr>
          <w:p w14:paraId="27A71879"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MCP50/Cover Aizsargstikls SensoMAG pogām ar montāžu (vai ekvivalents)</w:t>
            </w:r>
          </w:p>
        </w:tc>
        <w:tc>
          <w:tcPr>
            <w:tcW w:w="694" w:type="dxa"/>
            <w:tcBorders>
              <w:top w:val="nil"/>
              <w:left w:val="nil"/>
              <w:bottom w:val="single" w:sz="4" w:space="0" w:color="auto"/>
              <w:right w:val="single" w:sz="4" w:space="0" w:color="auto"/>
            </w:tcBorders>
            <w:shd w:val="clear" w:color="FFFFCC" w:fill="FFFFFF"/>
            <w:vAlign w:val="center"/>
            <w:hideMark/>
          </w:tcPr>
          <w:p w14:paraId="50628F4E"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702089C3"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2.00</w:t>
            </w:r>
          </w:p>
        </w:tc>
        <w:tc>
          <w:tcPr>
            <w:tcW w:w="222" w:type="dxa"/>
            <w:vAlign w:val="center"/>
            <w:hideMark/>
          </w:tcPr>
          <w:p w14:paraId="2B51E34B"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541E72CE"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5ACC3749"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28</w:t>
            </w:r>
          </w:p>
        </w:tc>
        <w:tc>
          <w:tcPr>
            <w:tcW w:w="7877" w:type="dxa"/>
            <w:tcBorders>
              <w:top w:val="nil"/>
              <w:left w:val="nil"/>
              <w:bottom w:val="single" w:sz="4" w:space="0" w:color="auto"/>
              <w:right w:val="single" w:sz="4" w:space="0" w:color="auto"/>
            </w:tcBorders>
            <w:shd w:val="clear" w:color="FFFFCC" w:fill="FFFFFF"/>
            <w:vAlign w:val="center"/>
            <w:hideMark/>
          </w:tcPr>
          <w:p w14:paraId="6771C55B"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Manuālās tālvadības iedarbināšanas ierīces apzīmējumi (plāksnes) ar montāžu</w:t>
            </w:r>
          </w:p>
        </w:tc>
        <w:tc>
          <w:tcPr>
            <w:tcW w:w="694" w:type="dxa"/>
            <w:tcBorders>
              <w:top w:val="nil"/>
              <w:left w:val="nil"/>
              <w:bottom w:val="single" w:sz="4" w:space="0" w:color="auto"/>
              <w:right w:val="single" w:sz="4" w:space="0" w:color="auto"/>
            </w:tcBorders>
            <w:shd w:val="clear" w:color="FFFFCC" w:fill="FFFFFF"/>
            <w:vAlign w:val="center"/>
            <w:hideMark/>
          </w:tcPr>
          <w:p w14:paraId="12AD2C19"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18816E1C"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2.00</w:t>
            </w:r>
          </w:p>
        </w:tc>
        <w:tc>
          <w:tcPr>
            <w:tcW w:w="222" w:type="dxa"/>
            <w:vAlign w:val="center"/>
            <w:hideMark/>
          </w:tcPr>
          <w:p w14:paraId="3869F666"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3B439192"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2F273B2E"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29</w:t>
            </w:r>
          </w:p>
        </w:tc>
        <w:tc>
          <w:tcPr>
            <w:tcW w:w="7877" w:type="dxa"/>
            <w:tcBorders>
              <w:top w:val="nil"/>
              <w:left w:val="nil"/>
              <w:bottom w:val="single" w:sz="4" w:space="0" w:color="auto"/>
              <w:right w:val="single" w:sz="4" w:space="0" w:color="auto"/>
            </w:tcBorders>
            <w:shd w:val="clear" w:color="FFFFCC" w:fill="FFFFFF"/>
            <w:vAlign w:val="center"/>
            <w:hideMark/>
          </w:tcPr>
          <w:p w14:paraId="0F160E3C"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Ugunsdzēsības sirēnas ar LED lampu 97dB 20-30Vdc IP65 montāža. Marka: VALKYRIE CSB (vai ekvivalents)</w:t>
            </w:r>
          </w:p>
        </w:tc>
        <w:tc>
          <w:tcPr>
            <w:tcW w:w="694" w:type="dxa"/>
            <w:tcBorders>
              <w:top w:val="nil"/>
              <w:left w:val="nil"/>
              <w:bottom w:val="single" w:sz="4" w:space="0" w:color="auto"/>
              <w:right w:val="single" w:sz="4" w:space="0" w:color="auto"/>
            </w:tcBorders>
            <w:shd w:val="clear" w:color="FFFFCC" w:fill="FFFFFF"/>
            <w:vAlign w:val="center"/>
            <w:hideMark/>
          </w:tcPr>
          <w:p w14:paraId="5C2CC1F4"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3C198349"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w:t>
            </w:r>
          </w:p>
        </w:tc>
        <w:tc>
          <w:tcPr>
            <w:tcW w:w="222" w:type="dxa"/>
            <w:vAlign w:val="center"/>
            <w:hideMark/>
          </w:tcPr>
          <w:p w14:paraId="39CE5299"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6ED97C19"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2A346DA6"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30</w:t>
            </w:r>
          </w:p>
        </w:tc>
        <w:tc>
          <w:tcPr>
            <w:tcW w:w="7877" w:type="dxa"/>
            <w:tcBorders>
              <w:top w:val="nil"/>
              <w:left w:val="nil"/>
              <w:bottom w:val="single" w:sz="4" w:space="0" w:color="auto"/>
              <w:right w:val="single" w:sz="4" w:space="0" w:color="auto"/>
            </w:tcBorders>
            <w:shd w:val="clear" w:color="FFFFCC" w:fill="FFFFFF"/>
            <w:vAlign w:val="center"/>
            <w:hideMark/>
          </w:tcPr>
          <w:p w14:paraId="385F4A74"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Ugunsdzēsības sirēnas ar LED lampu 114dB 24Vdc IP44 montāža. Marka: AH-03127-BS (vai ekvivalents)</w:t>
            </w:r>
          </w:p>
        </w:tc>
        <w:tc>
          <w:tcPr>
            <w:tcW w:w="694" w:type="dxa"/>
            <w:tcBorders>
              <w:top w:val="nil"/>
              <w:left w:val="nil"/>
              <w:bottom w:val="single" w:sz="4" w:space="0" w:color="auto"/>
              <w:right w:val="single" w:sz="4" w:space="0" w:color="auto"/>
            </w:tcBorders>
            <w:shd w:val="clear" w:color="FFFFCC" w:fill="FFFFFF"/>
            <w:vAlign w:val="center"/>
            <w:hideMark/>
          </w:tcPr>
          <w:p w14:paraId="3AB8131E"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42C22A9C"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w:t>
            </w:r>
          </w:p>
        </w:tc>
        <w:tc>
          <w:tcPr>
            <w:tcW w:w="222" w:type="dxa"/>
            <w:vAlign w:val="center"/>
            <w:hideMark/>
          </w:tcPr>
          <w:p w14:paraId="2DE96BCE"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129DDE0A"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287AC91D"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31</w:t>
            </w:r>
          </w:p>
        </w:tc>
        <w:tc>
          <w:tcPr>
            <w:tcW w:w="7877" w:type="dxa"/>
            <w:tcBorders>
              <w:top w:val="nil"/>
              <w:left w:val="nil"/>
              <w:bottom w:val="single" w:sz="4" w:space="0" w:color="auto"/>
              <w:right w:val="single" w:sz="4" w:space="0" w:color="auto"/>
            </w:tcBorders>
            <w:shd w:val="clear" w:color="FFFFCC" w:fill="FFFFFF"/>
            <w:vAlign w:val="center"/>
            <w:hideMark/>
          </w:tcPr>
          <w:p w14:paraId="09822518"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Ugunsdrošais kabelis | JE-HH…Bd | FE18 0E30 | 1x2x0.8 mm | sarkans | ar montāžu</w:t>
            </w:r>
          </w:p>
        </w:tc>
        <w:tc>
          <w:tcPr>
            <w:tcW w:w="694" w:type="dxa"/>
            <w:tcBorders>
              <w:top w:val="nil"/>
              <w:left w:val="nil"/>
              <w:bottom w:val="single" w:sz="4" w:space="0" w:color="auto"/>
              <w:right w:val="single" w:sz="4" w:space="0" w:color="auto"/>
            </w:tcBorders>
            <w:shd w:val="clear" w:color="FFFFCC" w:fill="FFFFFF"/>
            <w:vAlign w:val="center"/>
            <w:hideMark/>
          </w:tcPr>
          <w:p w14:paraId="60D5CF1A"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0576F9EE"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100.00</w:t>
            </w:r>
          </w:p>
        </w:tc>
        <w:tc>
          <w:tcPr>
            <w:tcW w:w="222" w:type="dxa"/>
            <w:vAlign w:val="center"/>
            <w:hideMark/>
          </w:tcPr>
          <w:p w14:paraId="405EDF00"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01AB4BDE"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4D5BF3B5"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32</w:t>
            </w:r>
          </w:p>
        </w:tc>
        <w:tc>
          <w:tcPr>
            <w:tcW w:w="7877" w:type="dxa"/>
            <w:tcBorders>
              <w:top w:val="nil"/>
              <w:left w:val="nil"/>
              <w:bottom w:val="single" w:sz="4" w:space="0" w:color="auto"/>
              <w:right w:val="single" w:sz="4" w:space="0" w:color="auto"/>
            </w:tcBorders>
            <w:shd w:val="clear" w:color="FFFFCC" w:fill="FFFFFF"/>
            <w:vAlign w:val="center"/>
            <w:hideMark/>
          </w:tcPr>
          <w:p w14:paraId="5BA14AEF"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Analogā termokabeļa kontroliera, ProReact montāža. Marka: AACULP (vai ekvivalents)</w:t>
            </w:r>
          </w:p>
        </w:tc>
        <w:tc>
          <w:tcPr>
            <w:tcW w:w="694" w:type="dxa"/>
            <w:tcBorders>
              <w:top w:val="nil"/>
              <w:left w:val="nil"/>
              <w:bottom w:val="single" w:sz="4" w:space="0" w:color="auto"/>
              <w:right w:val="single" w:sz="4" w:space="0" w:color="auto"/>
            </w:tcBorders>
            <w:shd w:val="clear" w:color="FFFFCC" w:fill="FFFFFF"/>
            <w:vAlign w:val="center"/>
            <w:hideMark/>
          </w:tcPr>
          <w:p w14:paraId="55C4870B"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6F7D9120"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w:t>
            </w:r>
          </w:p>
        </w:tc>
        <w:tc>
          <w:tcPr>
            <w:tcW w:w="222" w:type="dxa"/>
            <w:vAlign w:val="center"/>
            <w:hideMark/>
          </w:tcPr>
          <w:p w14:paraId="3F357A8D"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10B2BA97"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238A328E"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33</w:t>
            </w:r>
          </w:p>
        </w:tc>
        <w:tc>
          <w:tcPr>
            <w:tcW w:w="7877" w:type="dxa"/>
            <w:tcBorders>
              <w:top w:val="nil"/>
              <w:left w:val="nil"/>
              <w:bottom w:val="single" w:sz="4" w:space="0" w:color="auto"/>
              <w:right w:val="single" w:sz="4" w:space="0" w:color="auto"/>
            </w:tcBorders>
            <w:shd w:val="clear" w:color="FFFFCC" w:fill="FFFFFF"/>
            <w:vAlign w:val="center"/>
            <w:hideMark/>
          </w:tcPr>
          <w:p w14:paraId="07C24031"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Analogā LHD kabeļa PVC EN54-22 montāža. Marka: AA-0500 (vai ekvivalents)</w:t>
            </w:r>
          </w:p>
        </w:tc>
        <w:tc>
          <w:tcPr>
            <w:tcW w:w="694" w:type="dxa"/>
            <w:tcBorders>
              <w:top w:val="nil"/>
              <w:left w:val="nil"/>
              <w:bottom w:val="single" w:sz="4" w:space="0" w:color="auto"/>
              <w:right w:val="single" w:sz="4" w:space="0" w:color="auto"/>
            </w:tcBorders>
            <w:shd w:val="clear" w:color="FFFFCC" w:fill="FFFFFF"/>
            <w:vAlign w:val="center"/>
            <w:hideMark/>
          </w:tcPr>
          <w:p w14:paraId="422550AC"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2C94AB28"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100.00</w:t>
            </w:r>
          </w:p>
        </w:tc>
        <w:tc>
          <w:tcPr>
            <w:tcW w:w="222" w:type="dxa"/>
            <w:vAlign w:val="center"/>
            <w:hideMark/>
          </w:tcPr>
          <w:p w14:paraId="5E76DABF"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3524C093"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33ACE73B"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34</w:t>
            </w:r>
          </w:p>
        </w:tc>
        <w:tc>
          <w:tcPr>
            <w:tcW w:w="7877" w:type="dxa"/>
            <w:tcBorders>
              <w:top w:val="nil"/>
              <w:left w:val="nil"/>
              <w:bottom w:val="single" w:sz="4" w:space="0" w:color="auto"/>
              <w:right w:val="single" w:sz="4" w:space="0" w:color="auto"/>
            </w:tcBorders>
            <w:shd w:val="clear" w:color="FFFFCC" w:fill="FFFFFF"/>
            <w:vAlign w:val="center"/>
            <w:hideMark/>
          </w:tcPr>
          <w:p w14:paraId="0B2F9B01"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Analogās līnijas beigu vienības montāža. Marka: CSSIGEL005 (vai ekvivalents)</w:t>
            </w:r>
          </w:p>
        </w:tc>
        <w:tc>
          <w:tcPr>
            <w:tcW w:w="694" w:type="dxa"/>
            <w:tcBorders>
              <w:top w:val="nil"/>
              <w:left w:val="nil"/>
              <w:bottom w:val="single" w:sz="4" w:space="0" w:color="auto"/>
              <w:right w:val="single" w:sz="4" w:space="0" w:color="auto"/>
            </w:tcBorders>
            <w:shd w:val="clear" w:color="FFFFCC" w:fill="FFFFFF"/>
            <w:vAlign w:val="center"/>
            <w:hideMark/>
          </w:tcPr>
          <w:p w14:paraId="3C5A1D4D"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6822E5B1"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w:t>
            </w:r>
          </w:p>
        </w:tc>
        <w:tc>
          <w:tcPr>
            <w:tcW w:w="222" w:type="dxa"/>
            <w:vAlign w:val="center"/>
            <w:hideMark/>
          </w:tcPr>
          <w:p w14:paraId="1DD2A586"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5DA7EC71"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5DFC9866"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35</w:t>
            </w:r>
          </w:p>
        </w:tc>
        <w:tc>
          <w:tcPr>
            <w:tcW w:w="7877" w:type="dxa"/>
            <w:tcBorders>
              <w:top w:val="nil"/>
              <w:left w:val="nil"/>
              <w:bottom w:val="single" w:sz="4" w:space="0" w:color="auto"/>
              <w:right w:val="single" w:sz="4" w:space="0" w:color="auto"/>
            </w:tcBorders>
            <w:shd w:val="clear" w:color="FFFFCC" w:fill="FFFFFF"/>
            <w:vAlign w:val="center"/>
            <w:hideMark/>
          </w:tcPr>
          <w:p w14:paraId="3E6F6875"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Ugundrošu kabeļu stiprinājumu (stiprinājums, skrūve) montāža</w:t>
            </w:r>
          </w:p>
        </w:tc>
        <w:tc>
          <w:tcPr>
            <w:tcW w:w="694" w:type="dxa"/>
            <w:tcBorders>
              <w:top w:val="nil"/>
              <w:left w:val="nil"/>
              <w:bottom w:val="single" w:sz="4" w:space="0" w:color="auto"/>
              <w:right w:val="single" w:sz="4" w:space="0" w:color="auto"/>
            </w:tcBorders>
            <w:shd w:val="clear" w:color="FFFFCC" w:fill="FFFFFF"/>
            <w:vAlign w:val="center"/>
            <w:hideMark/>
          </w:tcPr>
          <w:p w14:paraId="53071D74"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5301D9E2"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200.00</w:t>
            </w:r>
          </w:p>
        </w:tc>
        <w:tc>
          <w:tcPr>
            <w:tcW w:w="222" w:type="dxa"/>
            <w:vAlign w:val="center"/>
            <w:hideMark/>
          </w:tcPr>
          <w:p w14:paraId="09109EC7"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7C2349C3"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0E269514"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36</w:t>
            </w:r>
          </w:p>
        </w:tc>
        <w:tc>
          <w:tcPr>
            <w:tcW w:w="7877" w:type="dxa"/>
            <w:tcBorders>
              <w:top w:val="nil"/>
              <w:left w:val="nil"/>
              <w:bottom w:val="single" w:sz="4" w:space="0" w:color="auto"/>
              <w:right w:val="single" w:sz="4" w:space="0" w:color="auto"/>
            </w:tcBorders>
            <w:shd w:val="clear" w:color="FFFFCC" w:fill="FFFFFF"/>
            <w:vAlign w:val="center"/>
            <w:hideMark/>
          </w:tcPr>
          <w:p w14:paraId="7931D490"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Gludas kabeļu aizsargcaurules LSZH . Ø20-32mm montāža</w:t>
            </w:r>
          </w:p>
        </w:tc>
        <w:tc>
          <w:tcPr>
            <w:tcW w:w="694" w:type="dxa"/>
            <w:tcBorders>
              <w:top w:val="nil"/>
              <w:left w:val="nil"/>
              <w:bottom w:val="single" w:sz="4" w:space="0" w:color="auto"/>
              <w:right w:val="single" w:sz="4" w:space="0" w:color="auto"/>
            </w:tcBorders>
            <w:shd w:val="clear" w:color="FFFFCC" w:fill="FFFFFF"/>
            <w:vAlign w:val="center"/>
            <w:hideMark/>
          </w:tcPr>
          <w:p w14:paraId="07B49047"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350F9FED"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55.00</w:t>
            </w:r>
          </w:p>
        </w:tc>
        <w:tc>
          <w:tcPr>
            <w:tcW w:w="222" w:type="dxa"/>
            <w:vAlign w:val="center"/>
            <w:hideMark/>
          </w:tcPr>
          <w:p w14:paraId="3377206A"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4105F550"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70D1B413"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37</w:t>
            </w:r>
          </w:p>
        </w:tc>
        <w:tc>
          <w:tcPr>
            <w:tcW w:w="7877" w:type="dxa"/>
            <w:tcBorders>
              <w:top w:val="nil"/>
              <w:left w:val="nil"/>
              <w:bottom w:val="single" w:sz="4" w:space="0" w:color="auto"/>
              <w:right w:val="single" w:sz="4" w:space="0" w:color="auto"/>
            </w:tcBorders>
            <w:shd w:val="clear" w:color="FFFFCC" w:fill="FFFFFF"/>
            <w:vAlign w:val="center"/>
            <w:hideMark/>
          </w:tcPr>
          <w:p w14:paraId="37F62F05"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Q Clip 316SS Stiprinājums termokabelim 20 mm, M6 caurums (100 gab. iepakojumā) ar montāžu. Marka: CCQCLIP001 (vai ekvivalents)</w:t>
            </w:r>
          </w:p>
        </w:tc>
        <w:tc>
          <w:tcPr>
            <w:tcW w:w="694" w:type="dxa"/>
            <w:tcBorders>
              <w:top w:val="nil"/>
              <w:left w:val="nil"/>
              <w:bottom w:val="single" w:sz="4" w:space="0" w:color="auto"/>
              <w:right w:val="single" w:sz="4" w:space="0" w:color="auto"/>
            </w:tcBorders>
            <w:shd w:val="clear" w:color="FFFFCC" w:fill="FFFFFF"/>
            <w:vAlign w:val="center"/>
            <w:hideMark/>
          </w:tcPr>
          <w:p w14:paraId="7A769EDE"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kpl.</w:t>
            </w:r>
          </w:p>
        </w:tc>
        <w:tc>
          <w:tcPr>
            <w:tcW w:w="1021" w:type="dxa"/>
            <w:tcBorders>
              <w:top w:val="nil"/>
              <w:left w:val="nil"/>
              <w:bottom w:val="single" w:sz="4" w:space="0" w:color="auto"/>
              <w:right w:val="single" w:sz="4" w:space="0" w:color="auto"/>
            </w:tcBorders>
            <w:shd w:val="clear" w:color="FFFFCC" w:fill="FFFFFF"/>
            <w:vAlign w:val="center"/>
            <w:hideMark/>
          </w:tcPr>
          <w:p w14:paraId="33B99280"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w:t>
            </w:r>
          </w:p>
        </w:tc>
        <w:tc>
          <w:tcPr>
            <w:tcW w:w="222" w:type="dxa"/>
            <w:vAlign w:val="center"/>
            <w:hideMark/>
          </w:tcPr>
          <w:p w14:paraId="7136090C"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22BD4AE5"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1CA0E3E4"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38</w:t>
            </w:r>
          </w:p>
        </w:tc>
        <w:tc>
          <w:tcPr>
            <w:tcW w:w="7877" w:type="dxa"/>
            <w:tcBorders>
              <w:top w:val="nil"/>
              <w:left w:val="nil"/>
              <w:bottom w:val="single" w:sz="4" w:space="0" w:color="auto"/>
              <w:right w:val="single" w:sz="4" w:space="0" w:color="auto"/>
            </w:tcBorders>
            <w:shd w:val="clear" w:color="FFFFCC" w:fill="FFFFFF"/>
            <w:vAlign w:val="center"/>
            <w:hideMark/>
          </w:tcPr>
          <w:p w14:paraId="635375E5"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Instalācijas materiāli</w:t>
            </w:r>
          </w:p>
        </w:tc>
        <w:tc>
          <w:tcPr>
            <w:tcW w:w="694" w:type="dxa"/>
            <w:tcBorders>
              <w:top w:val="nil"/>
              <w:left w:val="nil"/>
              <w:bottom w:val="single" w:sz="4" w:space="0" w:color="auto"/>
              <w:right w:val="single" w:sz="4" w:space="0" w:color="auto"/>
            </w:tcBorders>
            <w:shd w:val="clear" w:color="FFFFCC" w:fill="FFFFFF"/>
            <w:vAlign w:val="center"/>
            <w:hideMark/>
          </w:tcPr>
          <w:p w14:paraId="13DECAC1"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kpl.</w:t>
            </w:r>
          </w:p>
        </w:tc>
        <w:tc>
          <w:tcPr>
            <w:tcW w:w="1021" w:type="dxa"/>
            <w:tcBorders>
              <w:top w:val="nil"/>
              <w:left w:val="nil"/>
              <w:bottom w:val="single" w:sz="4" w:space="0" w:color="auto"/>
              <w:right w:val="single" w:sz="4" w:space="0" w:color="auto"/>
            </w:tcBorders>
            <w:shd w:val="clear" w:color="FFFFCC" w:fill="FFFFFF"/>
            <w:vAlign w:val="center"/>
            <w:hideMark/>
          </w:tcPr>
          <w:p w14:paraId="65150B8D"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w:t>
            </w:r>
          </w:p>
        </w:tc>
        <w:tc>
          <w:tcPr>
            <w:tcW w:w="222" w:type="dxa"/>
            <w:vAlign w:val="center"/>
            <w:hideMark/>
          </w:tcPr>
          <w:p w14:paraId="73691E53"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49271550"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52EEE6AB" w14:textId="77777777" w:rsidR="00BE052F" w:rsidRPr="00BE052F" w:rsidRDefault="00BE052F" w:rsidP="00BE052F">
            <w:pPr>
              <w:spacing w:after="0" w:line="240" w:lineRule="auto"/>
              <w:jc w:val="center"/>
              <w:rPr>
                <w:rFonts w:ascii="Arial Narrow" w:eastAsia="Times New Roman" w:hAnsi="Arial Narrow" w:cs="Calibri"/>
                <w:b/>
                <w:bCs/>
                <w:lang w:eastAsia="lv-LV"/>
                <w14:ligatures w14:val="none"/>
              </w:rPr>
            </w:pPr>
            <w:r w:rsidRPr="00BE052F">
              <w:rPr>
                <w:rFonts w:ascii="Arial Narrow" w:eastAsia="Times New Roman" w:hAnsi="Arial Narrow" w:cs="Calibri"/>
                <w:b/>
                <w:bCs/>
                <w:lang w:eastAsia="lv-LV"/>
                <w14:ligatures w14:val="none"/>
              </w:rPr>
              <w:t> </w:t>
            </w:r>
          </w:p>
        </w:tc>
        <w:tc>
          <w:tcPr>
            <w:tcW w:w="7877" w:type="dxa"/>
            <w:tcBorders>
              <w:top w:val="nil"/>
              <w:left w:val="nil"/>
              <w:bottom w:val="single" w:sz="4" w:space="0" w:color="auto"/>
              <w:right w:val="single" w:sz="4" w:space="0" w:color="auto"/>
            </w:tcBorders>
            <w:vAlign w:val="center"/>
            <w:hideMark/>
          </w:tcPr>
          <w:p w14:paraId="3213FFCB" w14:textId="77777777" w:rsidR="00BE052F" w:rsidRPr="00BE052F" w:rsidRDefault="00BE052F" w:rsidP="00BE052F">
            <w:pPr>
              <w:spacing w:after="0" w:line="240" w:lineRule="auto"/>
              <w:jc w:val="center"/>
              <w:rPr>
                <w:rFonts w:ascii="Arial Narrow" w:eastAsia="Times New Roman" w:hAnsi="Arial Narrow" w:cs="Calibri"/>
                <w:i/>
                <w:iCs/>
                <w:lang w:eastAsia="lv-LV"/>
                <w14:ligatures w14:val="none"/>
              </w:rPr>
            </w:pPr>
            <w:r w:rsidRPr="00BE052F">
              <w:rPr>
                <w:rFonts w:ascii="Arial Narrow" w:eastAsia="Times New Roman" w:hAnsi="Arial Narrow" w:cs="Calibri"/>
                <w:i/>
                <w:iCs/>
                <w:lang w:eastAsia="lv-LV"/>
                <w14:ligatures w14:val="none"/>
              </w:rPr>
              <w:t>Videonovērošanas sistēma</w:t>
            </w:r>
          </w:p>
        </w:tc>
        <w:tc>
          <w:tcPr>
            <w:tcW w:w="694" w:type="dxa"/>
            <w:tcBorders>
              <w:top w:val="nil"/>
              <w:left w:val="nil"/>
              <w:bottom w:val="single" w:sz="4" w:space="0" w:color="auto"/>
              <w:right w:val="single" w:sz="4" w:space="0" w:color="auto"/>
            </w:tcBorders>
            <w:shd w:val="clear" w:color="FFFFCC" w:fill="FFFFFF"/>
            <w:vAlign w:val="center"/>
            <w:hideMark/>
          </w:tcPr>
          <w:p w14:paraId="4448E823"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1021" w:type="dxa"/>
            <w:tcBorders>
              <w:top w:val="nil"/>
              <w:left w:val="nil"/>
              <w:bottom w:val="single" w:sz="4" w:space="0" w:color="auto"/>
              <w:right w:val="single" w:sz="4" w:space="0" w:color="auto"/>
            </w:tcBorders>
            <w:shd w:val="clear" w:color="FFFFCC" w:fill="FFFFFF"/>
            <w:vAlign w:val="center"/>
            <w:hideMark/>
          </w:tcPr>
          <w:p w14:paraId="3BFE54F1"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222" w:type="dxa"/>
            <w:vAlign w:val="center"/>
            <w:hideMark/>
          </w:tcPr>
          <w:p w14:paraId="270D6D4E"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4D9C2B11"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7B697EF1"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39</w:t>
            </w:r>
          </w:p>
        </w:tc>
        <w:tc>
          <w:tcPr>
            <w:tcW w:w="7877" w:type="dxa"/>
            <w:tcBorders>
              <w:top w:val="nil"/>
              <w:left w:val="nil"/>
              <w:bottom w:val="single" w:sz="4" w:space="0" w:color="auto"/>
              <w:right w:val="single" w:sz="4" w:space="0" w:color="auto"/>
            </w:tcBorders>
            <w:shd w:val="clear" w:color="FFFFCC" w:fill="FFFFFF"/>
            <w:vAlign w:val="center"/>
            <w:hideMark/>
          </w:tcPr>
          <w:p w14:paraId="1937DE70"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Video serveris Hikvision (32-kanāli)</w:t>
            </w:r>
          </w:p>
        </w:tc>
        <w:tc>
          <w:tcPr>
            <w:tcW w:w="694" w:type="dxa"/>
            <w:tcBorders>
              <w:top w:val="nil"/>
              <w:left w:val="nil"/>
              <w:bottom w:val="single" w:sz="4" w:space="0" w:color="auto"/>
              <w:right w:val="single" w:sz="4" w:space="0" w:color="auto"/>
            </w:tcBorders>
            <w:shd w:val="clear" w:color="FFFFCC" w:fill="FFFFFF"/>
            <w:vAlign w:val="center"/>
            <w:hideMark/>
          </w:tcPr>
          <w:p w14:paraId="0F5D1DF8"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kpl.</w:t>
            </w:r>
          </w:p>
        </w:tc>
        <w:tc>
          <w:tcPr>
            <w:tcW w:w="1021" w:type="dxa"/>
            <w:tcBorders>
              <w:top w:val="nil"/>
              <w:left w:val="nil"/>
              <w:bottom w:val="single" w:sz="4" w:space="0" w:color="auto"/>
              <w:right w:val="single" w:sz="4" w:space="0" w:color="auto"/>
            </w:tcBorders>
            <w:shd w:val="clear" w:color="FFFFCC" w:fill="FFFFFF"/>
            <w:vAlign w:val="center"/>
            <w:hideMark/>
          </w:tcPr>
          <w:p w14:paraId="02537E2D"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w:t>
            </w:r>
          </w:p>
        </w:tc>
        <w:tc>
          <w:tcPr>
            <w:tcW w:w="222" w:type="dxa"/>
            <w:vAlign w:val="center"/>
            <w:hideMark/>
          </w:tcPr>
          <w:p w14:paraId="581C37F9"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6A08C50A"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7B2D1353"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40</w:t>
            </w:r>
          </w:p>
        </w:tc>
        <w:tc>
          <w:tcPr>
            <w:tcW w:w="7877" w:type="dxa"/>
            <w:tcBorders>
              <w:top w:val="nil"/>
              <w:left w:val="nil"/>
              <w:bottom w:val="single" w:sz="4" w:space="0" w:color="auto"/>
              <w:right w:val="single" w:sz="4" w:space="0" w:color="auto"/>
            </w:tcBorders>
            <w:shd w:val="clear" w:color="FFFFCC" w:fill="FFFFFF"/>
            <w:vAlign w:val="center"/>
            <w:hideMark/>
          </w:tcPr>
          <w:p w14:paraId="0B4B436D"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Iekštelpu kupolveida (dome) videokamera ar kronšteinu Hikvision, 4Mpix ar fiksētu objektīvu 2,8mm, IR līdz 30m, PoE, Hikvision (vai ekvivalents)</w:t>
            </w:r>
          </w:p>
        </w:tc>
        <w:tc>
          <w:tcPr>
            <w:tcW w:w="694" w:type="dxa"/>
            <w:tcBorders>
              <w:top w:val="nil"/>
              <w:left w:val="nil"/>
              <w:bottom w:val="single" w:sz="4" w:space="0" w:color="auto"/>
              <w:right w:val="single" w:sz="4" w:space="0" w:color="auto"/>
            </w:tcBorders>
            <w:shd w:val="clear" w:color="FFFFCC" w:fill="FFFFFF"/>
            <w:vAlign w:val="center"/>
            <w:hideMark/>
          </w:tcPr>
          <w:p w14:paraId="61667234"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32382B47"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4.00</w:t>
            </w:r>
          </w:p>
        </w:tc>
        <w:tc>
          <w:tcPr>
            <w:tcW w:w="222" w:type="dxa"/>
            <w:vAlign w:val="center"/>
            <w:hideMark/>
          </w:tcPr>
          <w:p w14:paraId="2FE11C55"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55FED114" w14:textId="77777777" w:rsidTr="00BE052F">
        <w:trPr>
          <w:trHeight w:val="92"/>
        </w:trPr>
        <w:tc>
          <w:tcPr>
            <w:tcW w:w="482" w:type="dxa"/>
            <w:tcBorders>
              <w:top w:val="nil"/>
              <w:left w:val="single" w:sz="4" w:space="0" w:color="auto"/>
              <w:bottom w:val="single" w:sz="4" w:space="0" w:color="auto"/>
              <w:right w:val="single" w:sz="4" w:space="0" w:color="auto"/>
            </w:tcBorders>
            <w:vAlign w:val="center"/>
            <w:hideMark/>
          </w:tcPr>
          <w:p w14:paraId="6D7BFA81"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41</w:t>
            </w:r>
          </w:p>
        </w:tc>
        <w:tc>
          <w:tcPr>
            <w:tcW w:w="7877" w:type="dxa"/>
            <w:tcBorders>
              <w:top w:val="nil"/>
              <w:left w:val="nil"/>
              <w:bottom w:val="single" w:sz="4" w:space="0" w:color="auto"/>
              <w:right w:val="single" w:sz="4" w:space="0" w:color="auto"/>
            </w:tcBorders>
            <w:shd w:val="clear" w:color="FFFFCC" w:fill="FFFFFF"/>
            <w:vAlign w:val="center"/>
            <w:hideMark/>
          </w:tcPr>
          <w:p w14:paraId="484619F4"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Ārējā cilindriskā (bullet) videokamera ar kronšteinu Hikvision, 4Mpix ar fiksētu objektīvu 2,8mm, IR līdz 60m, PoE, Hikvision (vai ekvivalents)</w:t>
            </w:r>
          </w:p>
        </w:tc>
        <w:tc>
          <w:tcPr>
            <w:tcW w:w="694" w:type="dxa"/>
            <w:tcBorders>
              <w:top w:val="nil"/>
              <w:left w:val="nil"/>
              <w:bottom w:val="single" w:sz="4" w:space="0" w:color="auto"/>
              <w:right w:val="single" w:sz="4" w:space="0" w:color="auto"/>
            </w:tcBorders>
            <w:shd w:val="clear" w:color="FFFFCC" w:fill="FFFFFF"/>
            <w:vAlign w:val="center"/>
            <w:hideMark/>
          </w:tcPr>
          <w:p w14:paraId="445E7F7B"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784D635A"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4.00</w:t>
            </w:r>
          </w:p>
        </w:tc>
        <w:tc>
          <w:tcPr>
            <w:tcW w:w="222" w:type="dxa"/>
            <w:vAlign w:val="center"/>
            <w:hideMark/>
          </w:tcPr>
          <w:p w14:paraId="4BE97373"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20915BE4"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2BA7BEFD"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42</w:t>
            </w:r>
          </w:p>
        </w:tc>
        <w:tc>
          <w:tcPr>
            <w:tcW w:w="7877" w:type="dxa"/>
            <w:tcBorders>
              <w:top w:val="nil"/>
              <w:left w:val="nil"/>
              <w:bottom w:val="single" w:sz="4" w:space="0" w:color="auto"/>
              <w:right w:val="single" w:sz="4" w:space="0" w:color="auto"/>
            </w:tcBorders>
            <w:shd w:val="clear" w:color="FFFFCC" w:fill="FFFFFF"/>
            <w:vAlign w:val="center"/>
            <w:hideMark/>
          </w:tcPr>
          <w:p w14:paraId="5D56B7C4"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Montāžas kārba</w:t>
            </w:r>
          </w:p>
        </w:tc>
        <w:tc>
          <w:tcPr>
            <w:tcW w:w="694" w:type="dxa"/>
            <w:tcBorders>
              <w:top w:val="nil"/>
              <w:left w:val="nil"/>
              <w:bottom w:val="single" w:sz="4" w:space="0" w:color="auto"/>
              <w:right w:val="single" w:sz="4" w:space="0" w:color="auto"/>
            </w:tcBorders>
            <w:shd w:val="clear" w:color="FFFFCC" w:fill="FFFFFF"/>
            <w:vAlign w:val="center"/>
            <w:hideMark/>
          </w:tcPr>
          <w:p w14:paraId="62D4BB75"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16286EDE"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5.00</w:t>
            </w:r>
          </w:p>
        </w:tc>
        <w:tc>
          <w:tcPr>
            <w:tcW w:w="222" w:type="dxa"/>
            <w:vAlign w:val="center"/>
            <w:hideMark/>
          </w:tcPr>
          <w:p w14:paraId="2831FBB0"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5099D91D"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037F0236"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43</w:t>
            </w:r>
          </w:p>
        </w:tc>
        <w:tc>
          <w:tcPr>
            <w:tcW w:w="7877" w:type="dxa"/>
            <w:tcBorders>
              <w:top w:val="nil"/>
              <w:left w:val="nil"/>
              <w:bottom w:val="single" w:sz="4" w:space="0" w:color="auto"/>
              <w:right w:val="single" w:sz="4" w:space="0" w:color="auto"/>
            </w:tcBorders>
            <w:shd w:val="clear" w:color="FFFFCC" w:fill="FFFFFF"/>
            <w:vAlign w:val="center"/>
            <w:hideMark/>
          </w:tcPr>
          <w:p w14:paraId="3A8496ED"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PoE pārsprieguma aizsardzība, Ewimar (vai ekvivalents)</w:t>
            </w:r>
          </w:p>
        </w:tc>
        <w:tc>
          <w:tcPr>
            <w:tcW w:w="694" w:type="dxa"/>
            <w:tcBorders>
              <w:top w:val="nil"/>
              <w:left w:val="nil"/>
              <w:bottom w:val="single" w:sz="4" w:space="0" w:color="auto"/>
              <w:right w:val="single" w:sz="4" w:space="0" w:color="auto"/>
            </w:tcBorders>
            <w:shd w:val="clear" w:color="FFFFCC" w:fill="FFFFFF"/>
            <w:vAlign w:val="center"/>
            <w:hideMark/>
          </w:tcPr>
          <w:p w14:paraId="0B9EDC9D"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688236B1"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5.00</w:t>
            </w:r>
          </w:p>
        </w:tc>
        <w:tc>
          <w:tcPr>
            <w:tcW w:w="222" w:type="dxa"/>
            <w:vAlign w:val="center"/>
            <w:hideMark/>
          </w:tcPr>
          <w:p w14:paraId="66792553"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47506924"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392AFFF5"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lastRenderedPageBreak/>
              <w:t>44</w:t>
            </w:r>
          </w:p>
        </w:tc>
        <w:tc>
          <w:tcPr>
            <w:tcW w:w="7877" w:type="dxa"/>
            <w:tcBorders>
              <w:top w:val="nil"/>
              <w:left w:val="nil"/>
              <w:bottom w:val="single" w:sz="4" w:space="0" w:color="auto"/>
              <w:right w:val="single" w:sz="4" w:space="0" w:color="auto"/>
            </w:tcBorders>
            <w:shd w:val="clear" w:color="FFFFCC" w:fill="FFFFFF"/>
            <w:vAlign w:val="center"/>
            <w:hideMark/>
          </w:tcPr>
          <w:p w14:paraId="41AA2C5A"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PoE pārsprieguma aizsardzība montējama uz DIN sliedes, Ewimar (vai ekvivalents)</w:t>
            </w:r>
          </w:p>
        </w:tc>
        <w:tc>
          <w:tcPr>
            <w:tcW w:w="694" w:type="dxa"/>
            <w:tcBorders>
              <w:top w:val="nil"/>
              <w:left w:val="nil"/>
              <w:bottom w:val="single" w:sz="4" w:space="0" w:color="auto"/>
              <w:right w:val="single" w:sz="4" w:space="0" w:color="auto"/>
            </w:tcBorders>
            <w:shd w:val="clear" w:color="FFFFCC" w:fill="FFFFFF"/>
            <w:vAlign w:val="center"/>
            <w:hideMark/>
          </w:tcPr>
          <w:p w14:paraId="38744413"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5F645C66"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5.00</w:t>
            </w:r>
          </w:p>
        </w:tc>
        <w:tc>
          <w:tcPr>
            <w:tcW w:w="222" w:type="dxa"/>
            <w:vAlign w:val="center"/>
            <w:hideMark/>
          </w:tcPr>
          <w:p w14:paraId="2839AA8B"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3E262218"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72DE7154"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45</w:t>
            </w:r>
          </w:p>
        </w:tc>
        <w:tc>
          <w:tcPr>
            <w:tcW w:w="7877" w:type="dxa"/>
            <w:tcBorders>
              <w:top w:val="nil"/>
              <w:left w:val="nil"/>
              <w:bottom w:val="single" w:sz="4" w:space="0" w:color="auto"/>
              <w:right w:val="single" w:sz="4" w:space="0" w:color="auto"/>
            </w:tcBorders>
            <w:shd w:val="clear" w:color="FFFFCC" w:fill="FFFFFF"/>
            <w:vAlign w:val="center"/>
            <w:hideMark/>
          </w:tcPr>
          <w:p w14:paraId="5AAE88E4"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Kārba pārsprieguma aizsardzībai</w:t>
            </w:r>
          </w:p>
        </w:tc>
        <w:tc>
          <w:tcPr>
            <w:tcW w:w="694" w:type="dxa"/>
            <w:tcBorders>
              <w:top w:val="nil"/>
              <w:left w:val="nil"/>
              <w:bottom w:val="single" w:sz="4" w:space="0" w:color="auto"/>
              <w:right w:val="single" w:sz="4" w:space="0" w:color="auto"/>
            </w:tcBorders>
            <w:shd w:val="clear" w:color="FFFFCC" w:fill="FFFFFF"/>
            <w:vAlign w:val="center"/>
            <w:hideMark/>
          </w:tcPr>
          <w:p w14:paraId="74C689E3"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7FA4BB5A"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5.00</w:t>
            </w:r>
          </w:p>
        </w:tc>
        <w:tc>
          <w:tcPr>
            <w:tcW w:w="222" w:type="dxa"/>
            <w:vAlign w:val="center"/>
            <w:hideMark/>
          </w:tcPr>
          <w:p w14:paraId="6DB46F7E"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267470A5"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57F6CD28"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46</w:t>
            </w:r>
          </w:p>
        </w:tc>
        <w:tc>
          <w:tcPr>
            <w:tcW w:w="7877" w:type="dxa"/>
            <w:tcBorders>
              <w:top w:val="nil"/>
              <w:left w:val="nil"/>
              <w:bottom w:val="single" w:sz="4" w:space="0" w:color="auto"/>
              <w:right w:val="single" w:sz="4" w:space="0" w:color="auto"/>
            </w:tcBorders>
            <w:shd w:val="clear" w:color="FFFFCC" w:fill="FFFFFF"/>
            <w:vAlign w:val="center"/>
            <w:hideMark/>
          </w:tcPr>
          <w:p w14:paraId="32295A96"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Kabelis UTP Cat.6 LSZH (vai ekvivalents)</w:t>
            </w:r>
          </w:p>
        </w:tc>
        <w:tc>
          <w:tcPr>
            <w:tcW w:w="694" w:type="dxa"/>
            <w:tcBorders>
              <w:top w:val="nil"/>
              <w:left w:val="nil"/>
              <w:bottom w:val="single" w:sz="4" w:space="0" w:color="auto"/>
              <w:right w:val="single" w:sz="4" w:space="0" w:color="auto"/>
            </w:tcBorders>
            <w:shd w:val="clear" w:color="FFFFCC" w:fill="FFFFFF"/>
            <w:vAlign w:val="center"/>
            <w:hideMark/>
          </w:tcPr>
          <w:p w14:paraId="77850B46"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460E7404"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162.00</w:t>
            </w:r>
          </w:p>
        </w:tc>
        <w:tc>
          <w:tcPr>
            <w:tcW w:w="222" w:type="dxa"/>
            <w:vAlign w:val="center"/>
            <w:hideMark/>
          </w:tcPr>
          <w:p w14:paraId="33859366"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36E69B8F"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5C123372"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47</w:t>
            </w:r>
          </w:p>
        </w:tc>
        <w:tc>
          <w:tcPr>
            <w:tcW w:w="7877" w:type="dxa"/>
            <w:tcBorders>
              <w:top w:val="nil"/>
              <w:left w:val="nil"/>
              <w:bottom w:val="single" w:sz="4" w:space="0" w:color="auto"/>
              <w:right w:val="single" w:sz="4" w:space="0" w:color="auto"/>
            </w:tcBorders>
            <w:shd w:val="clear" w:color="FFFFCC" w:fill="FFFFFF"/>
            <w:vAlign w:val="center"/>
            <w:hideMark/>
          </w:tcPr>
          <w:p w14:paraId="414C7D85"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Halogēn brīva PVC caurule d=16mm , LSHZ (vai ekvivalents)</w:t>
            </w:r>
          </w:p>
        </w:tc>
        <w:tc>
          <w:tcPr>
            <w:tcW w:w="694" w:type="dxa"/>
            <w:tcBorders>
              <w:top w:val="nil"/>
              <w:left w:val="nil"/>
              <w:bottom w:val="single" w:sz="4" w:space="0" w:color="auto"/>
              <w:right w:val="single" w:sz="4" w:space="0" w:color="auto"/>
            </w:tcBorders>
            <w:shd w:val="clear" w:color="FFFFCC" w:fill="FFFFFF"/>
            <w:vAlign w:val="center"/>
            <w:hideMark/>
          </w:tcPr>
          <w:p w14:paraId="2E7840BE"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5658824D"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162.00</w:t>
            </w:r>
          </w:p>
        </w:tc>
        <w:tc>
          <w:tcPr>
            <w:tcW w:w="222" w:type="dxa"/>
            <w:vAlign w:val="center"/>
            <w:hideMark/>
          </w:tcPr>
          <w:p w14:paraId="1C8BB68A"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414C3818"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47EA851B"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48</w:t>
            </w:r>
          </w:p>
        </w:tc>
        <w:tc>
          <w:tcPr>
            <w:tcW w:w="7877" w:type="dxa"/>
            <w:tcBorders>
              <w:top w:val="nil"/>
              <w:left w:val="nil"/>
              <w:bottom w:val="single" w:sz="4" w:space="0" w:color="auto"/>
              <w:right w:val="single" w:sz="4" w:space="0" w:color="auto"/>
            </w:tcBorders>
            <w:shd w:val="clear" w:color="FFFFCC" w:fill="FFFFFF"/>
            <w:vAlign w:val="center"/>
            <w:hideMark/>
          </w:tcPr>
          <w:p w14:paraId="0B013394"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Instalācijas palīgmateriāli. Saskaņā ar montāžu darbu raksturojumu un apjomu</w:t>
            </w:r>
          </w:p>
        </w:tc>
        <w:tc>
          <w:tcPr>
            <w:tcW w:w="694" w:type="dxa"/>
            <w:tcBorders>
              <w:top w:val="nil"/>
              <w:left w:val="nil"/>
              <w:bottom w:val="single" w:sz="4" w:space="0" w:color="auto"/>
              <w:right w:val="single" w:sz="4" w:space="0" w:color="auto"/>
            </w:tcBorders>
            <w:shd w:val="clear" w:color="FFFFCC" w:fill="FFFFFF"/>
            <w:vAlign w:val="center"/>
            <w:hideMark/>
          </w:tcPr>
          <w:p w14:paraId="48247547"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kpl</w:t>
            </w:r>
          </w:p>
        </w:tc>
        <w:tc>
          <w:tcPr>
            <w:tcW w:w="1021" w:type="dxa"/>
            <w:tcBorders>
              <w:top w:val="nil"/>
              <w:left w:val="nil"/>
              <w:bottom w:val="single" w:sz="4" w:space="0" w:color="auto"/>
              <w:right w:val="single" w:sz="4" w:space="0" w:color="auto"/>
            </w:tcBorders>
            <w:shd w:val="clear" w:color="FFFFCC" w:fill="FFFFFF"/>
            <w:vAlign w:val="center"/>
            <w:hideMark/>
          </w:tcPr>
          <w:p w14:paraId="39B40DB1"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w:t>
            </w:r>
          </w:p>
        </w:tc>
        <w:tc>
          <w:tcPr>
            <w:tcW w:w="222" w:type="dxa"/>
            <w:vAlign w:val="center"/>
            <w:hideMark/>
          </w:tcPr>
          <w:p w14:paraId="4B7E2487"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5C5905AB"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2410BD86"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49</w:t>
            </w:r>
          </w:p>
        </w:tc>
        <w:tc>
          <w:tcPr>
            <w:tcW w:w="7877" w:type="dxa"/>
            <w:tcBorders>
              <w:top w:val="nil"/>
              <w:left w:val="nil"/>
              <w:bottom w:val="single" w:sz="4" w:space="0" w:color="auto"/>
              <w:right w:val="single" w:sz="4" w:space="0" w:color="auto"/>
            </w:tcBorders>
            <w:shd w:val="clear" w:color="FFFFCC" w:fill="FFFFFF"/>
            <w:vAlign w:val="center"/>
            <w:hideMark/>
          </w:tcPr>
          <w:p w14:paraId="31437820"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Ugunsdrošs materiāls atvērumu blīvēšanai</w:t>
            </w:r>
          </w:p>
        </w:tc>
        <w:tc>
          <w:tcPr>
            <w:tcW w:w="694" w:type="dxa"/>
            <w:tcBorders>
              <w:top w:val="nil"/>
              <w:left w:val="nil"/>
              <w:bottom w:val="single" w:sz="4" w:space="0" w:color="auto"/>
              <w:right w:val="single" w:sz="4" w:space="0" w:color="auto"/>
            </w:tcBorders>
            <w:shd w:val="clear" w:color="FFFFCC" w:fill="FFFFFF"/>
            <w:vAlign w:val="center"/>
            <w:hideMark/>
          </w:tcPr>
          <w:p w14:paraId="0464312E"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kpl</w:t>
            </w:r>
          </w:p>
        </w:tc>
        <w:tc>
          <w:tcPr>
            <w:tcW w:w="1021" w:type="dxa"/>
            <w:tcBorders>
              <w:top w:val="nil"/>
              <w:left w:val="nil"/>
              <w:bottom w:val="single" w:sz="4" w:space="0" w:color="auto"/>
              <w:right w:val="single" w:sz="4" w:space="0" w:color="auto"/>
            </w:tcBorders>
            <w:shd w:val="clear" w:color="FFFFCC" w:fill="FFFFFF"/>
            <w:vAlign w:val="center"/>
            <w:hideMark/>
          </w:tcPr>
          <w:p w14:paraId="12BF651D"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w:t>
            </w:r>
          </w:p>
        </w:tc>
        <w:tc>
          <w:tcPr>
            <w:tcW w:w="222" w:type="dxa"/>
            <w:vAlign w:val="center"/>
            <w:hideMark/>
          </w:tcPr>
          <w:p w14:paraId="5396D43D"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1B1D01D1"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5E3B6555" w14:textId="77777777" w:rsidR="00BE052F" w:rsidRPr="00BE052F" w:rsidRDefault="00BE052F" w:rsidP="00BE052F">
            <w:pPr>
              <w:spacing w:after="0" w:line="240" w:lineRule="auto"/>
              <w:jc w:val="center"/>
              <w:rPr>
                <w:rFonts w:ascii="Arial Narrow" w:eastAsia="Times New Roman" w:hAnsi="Arial Narrow" w:cs="Calibri"/>
                <w:lang w:eastAsia="lv-LV"/>
                <w14:ligatures w14:val="none"/>
              </w:rPr>
            </w:pPr>
            <w:r w:rsidRPr="00BE052F">
              <w:rPr>
                <w:rFonts w:ascii="Arial Narrow" w:eastAsia="Times New Roman" w:hAnsi="Arial Narrow" w:cs="Calibri"/>
                <w:lang w:eastAsia="lv-LV"/>
                <w14:ligatures w14:val="none"/>
              </w:rPr>
              <w:t>50</w:t>
            </w:r>
          </w:p>
        </w:tc>
        <w:tc>
          <w:tcPr>
            <w:tcW w:w="7877" w:type="dxa"/>
            <w:tcBorders>
              <w:top w:val="nil"/>
              <w:left w:val="nil"/>
              <w:bottom w:val="single" w:sz="4" w:space="0" w:color="auto"/>
              <w:right w:val="single" w:sz="4" w:space="0" w:color="auto"/>
            </w:tcBorders>
            <w:shd w:val="clear" w:color="FFFFCC" w:fill="FFFFFF"/>
            <w:vAlign w:val="center"/>
            <w:hideMark/>
          </w:tcPr>
          <w:p w14:paraId="27AB6385"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Sistēmas programēšana un regulēšana</w:t>
            </w:r>
          </w:p>
        </w:tc>
        <w:tc>
          <w:tcPr>
            <w:tcW w:w="694" w:type="dxa"/>
            <w:tcBorders>
              <w:top w:val="nil"/>
              <w:left w:val="nil"/>
              <w:bottom w:val="single" w:sz="4" w:space="0" w:color="auto"/>
              <w:right w:val="single" w:sz="4" w:space="0" w:color="auto"/>
            </w:tcBorders>
            <w:shd w:val="clear" w:color="FFFFCC" w:fill="FFFFFF"/>
            <w:vAlign w:val="center"/>
            <w:hideMark/>
          </w:tcPr>
          <w:p w14:paraId="75159F88"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kpl</w:t>
            </w:r>
          </w:p>
        </w:tc>
        <w:tc>
          <w:tcPr>
            <w:tcW w:w="1021" w:type="dxa"/>
            <w:tcBorders>
              <w:top w:val="nil"/>
              <w:left w:val="nil"/>
              <w:bottom w:val="single" w:sz="4" w:space="0" w:color="auto"/>
              <w:right w:val="single" w:sz="4" w:space="0" w:color="auto"/>
            </w:tcBorders>
            <w:shd w:val="clear" w:color="FFFFCC" w:fill="FFFFFF"/>
            <w:vAlign w:val="center"/>
            <w:hideMark/>
          </w:tcPr>
          <w:p w14:paraId="599629C7"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w:t>
            </w:r>
          </w:p>
        </w:tc>
        <w:tc>
          <w:tcPr>
            <w:tcW w:w="222" w:type="dxa"/>
            <w:vAlign w:val="center"/>
            <w:hideMark/>
          </w:tcPr>
          <w:p w14:paraId="70CD9D6B"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22B72A3C"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42DB70CA" w14:textId="77777777" w:rsidR="00BE052F" w:rsidRPr="00BE052F" w:rsidRDefault="00BE052F" w:rsidP="00BE052F">
            <w:pPr>
              <w:spacing w:after="0" w:line="240" w:lineRule="auto"/>
              <w:jc w:val="center"/>
              <w:rPr>
                <w:rFonts w:ascii="Arial Narrow" w:eastAsia="Times New Roman" w:hAnsi="Arial Narrow" w:cs="Calibri"/>
                <w:b/>
                <w:bCs/>
                <w:lang w:eastAsia="lv-LV"/>
                <w14:ligatures w14:val="none"/>
              </w:rPr>
            </w:pPr>
            <w:r w:rsidRPr="00BE052F">
              <w:rPr>
                <w:rFonts w:ascii="Arial Narrow" w:eastAsia="Times New Roman" w:hAnsi="Arial Narrow" w:cs="Calibri"/>
                <w:b/>
                <w:bCs/>
                <w:lang w:eastAsia="lv-LV"/>
                <w14:ligatures w14:val="none"/>
              </w:rPr>
              <w:t> </w:t>
            </w:r>
          </w:p>
        </w:tc>
        <w:tc>
          <w:tcPr>
            <w:tcW w:w="7877" w:type="dxa"/>
            <w:tcBorders>
              <w:top w:val="nil"/>
              <w:left w:val="nil"/>
              <w:bottom w:val="single" w:sz="4" w:space="0" w:color="auto"/>
              <w:right w:val="single" w:sz="4" w:space="0" w:color="auto"/>
            </w:tcBorders>
            <w:vAlign w:val="center"/>
            <w:hideMark/>
          </w:tcPr>
          <w:p w14:paraId="7782C242" w14:textId="77777777" w:rsidR="00BE052F" w:rsidRPr="00BE052F" w:rsidRDefault="00BE052F" w:rsidP="00BE052F">
            <w:pPr>
              <w:spacing w:after="0" w:line="240" w:lineRule="auto"/>
              <w:jc w:val="center"/>
              <w:rPr>
                <w:rFonts w:ascii="Arial Narrow" w:eastAsia="Times New Roman" w:hAnsi="Arial Narrow" w:cs="Calibri"/>
                <w:i/>
                <w:iCs/>
                <w:lang w:eastAsia="lv-LV"/>
                <w14:ligatures w14:val="none"/>
              </w:rPr>
            </w:pPr>
            <w:r w:rsidRPr="00BE052F">
              <w:rPr>
                <w:rFonts w:ascii="Arial Narrow" w:eastAsia="Times New Roman" w:hAnsi="Arial Narrow" w:cs="Calibri"/>
                <w:i/>
                <w:iCs/>
                <w:lang w:eastAsia="lv-LV"/>
                <w14:ligatures w14:val="none"/>
              </w:rPr>
              <w:t>Kanalizācijas sistēma</w:t>
            </w:r>
          </w:p>
        </w:tc>
        <w:tc>
          <w:tcPr>
            <w:tcW w:w="694" w:type="dxa"/>
            <w:tcBorders>
              <w:top w:val="nil"/>
              <w:left w:val="nil"/>
              <w:bottom w:val="single" w:sz="4" w:space="0" w:color="auto"/>
              <w:right w:val="single" w:sz="4" w:space="0" w:color="auto"/>
            </w:tcBorders>
            <w:shd w:val="clear" w:color="FFFFCC" w:fill="FFFFFF"/>
            <w:vAlign w:val="center"/>
            <w:hideMark/>
          </w:tcPr>
          <w:p w14:paraId="6E6345C0"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1021" w:type="dxa"/>
            <w:tcBorders>
              <w:top w:val="nil"/>
              <w:left w:val="nil"/>
              <w:bottom w:val="single" w:sz="4" w:space="0" w:color="auto"/>
              <w:right w:val="single" w:sz="4" w:space="0" w:color="auto"/>
            </w:tcBorders>
            <w:shd w:val="clear" w:color="FFFFCC" w:fill="FFFFFF"/>
            <w:vAlign w:val="center"/>
            <w:hideMark/>
          </w:tcPr>
          <w:p w14:paraId="7177C69E"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222" w:type="dxa"/>
            <w:vAlign w:val="center"/>
            <w:hideMark/>
          </w:tcPr>
          <w:p w14:paraId="1B0B7C95"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123064D0"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67DC0BEC"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51</w:t>
            </w:r>
          </w:p>
        </w:tc>
        <w:tc>
          <w:tcPr>
            <w:tcW w:w="7877" w:type="dxa"/>
            <w:tcBorders>
              <w:top w:val="nil"/>
              <w:left w:val="nil"/>
              <w:bottom w:val="single" w:sz="4" w:space="0" w:color="auto"/>
              <w:right w:val="single" w:sz="4" w:space="0" w:color="auto"/>
            </w:tcBorders>
            <w:shd w:val="clear" w:color="FFFFCC" w:fill="FFFFFF"/>
            <w:vAlign w:val="center"/>
            <w:hideMark/>
          </w:tcPr>
          <w:p w14:paraId="7FC24B8D"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Iekšējo kanalizācijas tīklu DN160izbūve ēkas zemgrīdas daļā, iesk. smilts pamatojumu un apbērumu</w:t>
            </w:r>
          </w:p>
        </w:tc>
        <w:tc>
          <w:tcPr>
            <w:tcW w:w="694" w:type="dxa"/>
            <w:tcBorders>
              <w:top w:val="nil"/>
              <w:left w:val="nil"/>
              <w:bottom w:val="single" w:sz="4" w:space="0" w:color="auto"/>
              <w:right w:val="single" w:sz="4" w:space="0" w:color="auto"/>
            </w:tcBorders>
            <w:shd w:val="clear" w:color="FFFFCC" w:fill="FFFFFF"/>
            <w:vAlign w:val="center"/>
            <w:hideMark/>
          </w:tcPr>
          <w:p w14:paraId="5BD952DD"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3B4CBED4"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49.50</w:t>
            </w:r>
          </w:p>
        </w:tc>
        <w:tc>
          <w:tcPr>
            <w:tcW w:w="222" w:type="dxa"/>
            <w:vAlign w:val="center"/>
            <w:hideMark/>
          </w:tcPr>
          <w:p w14:paraId="0A419CFE"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2A445B72"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65983D4D"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52</w:t>
            </w:r>
          </w:p>
        </w:tc>
        <w:tc>
          <w:tcPr>
            <w:tcW w:w="7877" w:type="dxa"/>
            <w:tcBorders>
              <w:top w:val="nil"/>
              <w:left w:val="nil"/>
              <w:bottom w:val="single" w:sz="4" w:space="0" w:color="auto"/>
              <w:right w:val="single" w:sz="4" w:space="0" w:color="auto"/>
            </w:tcBorders>
            <w:shd w:val="clear" w:color="FFFFCC" w:fill="FFFFFF"/>
            <w:vAlign w:val="center"/>
            <w:hideMark/>
          </w:tcPr>
          <w:p w14:paraId="1C74A697"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Līnijveida drenāžas kanālu izbūvi grīdas konstrukcijā (L=15 m x 3 gb.), iesk. Smilšķērāja bloku u.c. montāžas materiālus un palīgmateriālus</w:t>
            </w:r>
          </w:p>
        </w:tc>
        <w:tc>
          <w:tcPr>
            <w:tcW w:w="694" w:type="dxa"/>
            <w:tcBorders>
              <w:top w:val="nil"/>
              <w:left w:val="nil"/>
              <w:bottom w:val="single" w:sz="4" w:space="0" w:color="auto"/>
              <w:right w:val="single" w:sz="4" w:space="0" w:color="auto"/>
            </w:tcBorders>
            <w:shd w:val="clear" w:color="FFFFCC" w:fill="FFFFFF"/>
            <w:vAlign w:val="center"/>
            <w:hideMark/>
          </w:tcPr>
          <w:p w14:paraId="4227ACBF"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071AF694"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45.00</w:t>
            </w:r>
          </w:p>
        </w:tc>
        <w:tc>
          <w:tcPr>
            <w:tcW w:w="222" w:type="dxa"/>
            <w:vAlign w:val="center"/>
            <w:hideMark/>
          </w:tcPr>
          <w:p w14:paraId="3072416A"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229A1644"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1B74F963"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7877" w:type="dxa"/>
            <w:tcBorders>
              <w:top w:val="nil"/>
              <w:left w:val="nil"/>
              <w:bottom w:val="single" w:sz="4" w:space="0" w:color="auto"/>
              <w:right w:val="single" w:sz="4" w:space="0" w:color="auto"/>
            </w:tcBorders>
            <w:shd w:val="clear" w:color="FFFFCC" w:fill="FFFFFF"/>
            <w:vAlign w:val="center"/>
            <w:hideMark/>
          </w:tcPr>
          <w:p w14:paraId="718FFDB0"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694" w:type="dxa"/>
            <w:tcBorders>
              <w:top w:val="nil"/>
              <w:left w:val="nil"/>
              <w:bottom w:val="single" w:sz="4" w:space="0" w:color="auto"/>
              <w:right w:val="single" w:sz="4" w:space="0" w:color="auto"/>
            </w:tcBorders>
            <w:shd w:val="clear" w:color="FFFFCC" w:fill="FFFFFF"/>
            <w:vAlign w:val="center"/>
            <w:hideMark/>
          </w:tcPr>
          <w:p w14:paraId="3C044804"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1021" w:type="dxa"/>
            <w:tcBorders>
              <w:top w:val="nil"/>
              <w:left w:val="nil"/>
              <w:bottom w:val="single" w:sz="4" w:space="0" w:color="auto"/>
              <w:right w:val="single" w:sz="4" w:space="0" w:color="auto"/>
            </w:tcBorders>
            <w:shd w:val="clear" w:color="FFFFCC" w:fill="FFFFFF"/>
            <w:vAlign w:val="center"/>
            <w:hideMark/>
          </w:tcPr>
          <w:p w14:paraId="0B4B9DB2"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222" w:type="dxa"/>
            <w:vAlign w:val="center"/>
            <w:hideMark/>
          </w:tcPr>
          <w:p w14:paraId="6EED59C7"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39BA72C5"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0C54E2A2" w14:textId="77777777" w:rsidR="00BE052F" w:rsidRPr="00BE052F" w:rsidRDefault="00BE052F" w:rsidP="00BE052F">
            <w:pPr>
              <w:spacing w:after="0" w:line="240" w:lineRule="auto"/>
              <w:jc w:val="center"/>
              <w:rPr>
                <w:rFonts w:ascii="Arial Narrow" w:eastAsia="Times New Roman" w:hAnsi="Arial Narrow" w:cs="Calibri"/>
                <w:b/>
                <w:bCs/>
                <w:lang w:eastAsia="lv-LV"/>
                <w14:ligatures w14:val="none"/>
              </w:rPr>
            </w:pPr>
            <w:r w:rsidRPr="00BE052F">
              <w:rPr>
                <w:rFonts w:ascii="Arial Narrow" w:eastAsia="Times New Roman" w:hAnsi="Arial Narrow" w:cs="Calibri"/>
                <w:b/>
                <w:bCs/>
                <w:lang w:eastAsia="lv-LV"/>
                <w14:ligatures w14:val="none"/>
              </w:rPr>
              <w:t>7</w:t>
            </w:r>
          </w:p>
        </w:tc>
        <w:tc>
          <w:tcPr>
            <w:tcW w:w="7877" w:type="dxa"/>
            <w:tcBorders>
              <w:top w:val="nil"/>
              <w:left w:val="nil"/>
              <w:bottom w:val="single" w:sz="4" w:space="0" w:color="auto"/>
              <w:right w:val="single" w:sz="4" w:space="0" w:color="auto"/>
            </w:tcBorders>
            <w:vAlign w:val="center"/>
            <w:hideMark/>
          </w:tcPr>
          <w:p w14:paraId="2F870F9C" w14:textId="77777777" w:rsidR="00BE052F" w:rsidRPr="00BE052F" w:rsidRDefault="00BE052F" w:rsidP="00BE052F">
            <w:pPr>
              <w:spacing w:after="0" w:line="240" w:lineRule="auto"/>
              <w:jc w:val="center"/>
              <w:rPr>
                <w:rFonts w:ascii="Arial Narrow" w:eastAsia="Times New Roman" w:hAnsi="Arial Narrow" w:cs="Calibri"/>
                <w:b/>
                <w:bCs/>
                <w:lang w:eastAsia="lv-LV"/>
                <w14:ligatures w14:val="none"/>
              </w:rPr>
            </w:pPr>
            <w:r w:rsidRPr="00BE052F">
              <w:rPr>
                <w:rFonts w:ascii="Arial Narrow" w:eastAsia="Times New Roman" w:hAnsi="Arial Narrow" w:cs="Calibri"/>
                <w:b/>
                <w:bCs/>
                <w:lang w:eastAsia="lv-LV"/>
                <w14:ligatures w14:val="none"/>
              </w:rPr>
              <w:t>Ārējie nženiertīkli</w:t>
            </w:r>
          </w:p>
        </w:tc>
        <w:tc>
          <w:tcPr>
            <w:tcW w:w="694" w:type="dxa"/>
            <w:tcBorders>
              <w:top w:val="nil"/>
              <w:left w:val="nil"/>
              <w:bottom w:val="single" w:sz="4" w:space="0" w:color="auto"/>
              <w:right w:val="single" w:sz="4" w:space="0" w:color="auto"/>
            </w:tcBorders>
            <w:shd w:val="clear" w:color="FFFFCC" w:fill="FFFFFF"/>
            <w:vAlign w:val="center"/>
            <w:hideMark/>
          </w:tcPr>
          <w:p w14:paraId="6B6E9455"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1021" w:type="dxa"/>
            <w:tcBorders>
              <w:top w:val="nil"/>
              <w:left w:val="nil"/>
              <w:bottom w:val="single" w:sz="4" w:space="0" w:color="auto"/>
              <w:right w:val="single" w:sz="4" w:space="0" w:color="auto"/>
            </w:tcBorders>
            <w:shd w:val="clear" w:color="FFFFCC" w:fill="FFFFFF"/>
            <w:vAlign w:val="center"/>
            <w:hideMark/>
          </w:tcPr>
          <w:p w14:paraId="0C3D77B8"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222" w:type="dxa"/>
            <w:vAlign w:val="center"/>
            <w:hideMark/>
          </w:tcPr>
          <w:p w14:paraId="2D26849E"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21B2CFC0"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40D1D372" w14:textId="77777777" w:rsidR="00BE052F" w:rsidRPr="00BE052F" w:rsidRDefault="00BE052F" w:rsidP="00BE052F">
            <w:pPr>
              <w:spacing w:after="0" w:line="240" w:lineRule="auto"/>
              <w:jc w:val="center"/>
              <w:rPr>
                <w:rFonts w:ascii="Arial Narrow" w:eastAsia="Times New Roman" w:hAnsi="Arial Narrow" w:cs="Calibri"/>
                <w:b/>
                <w:bCs/>
                <w:lang w:eastAsia="lv-LV"/>
                <w14:ligatures w14:val="none"/>
              </w:rPr>
            </w:pPr>
            <w:r w:rsidRPr="00BE052F">
              <w:rPr>
                <w:rFonts w:ascii="Arial Narrow" w:eastAsia="Times New Roman" w:hAnsi="Arial Narrow" w:cs="Calibri"/>
                <w:b/>
                <w:bCs/>
                <w:lang w:eastAsia="lv-LV"/>
                <w14:ligatures w14:val="none"/>
              </w:rPr>
              <w:t> </w:t>
            </w:r>
          </w:p>
        </w:tc>
        <w:tc>
          <w:tcPr>
            <w:tcW w:w="7877" w:type="dxa"/>
            <w:tcBorders>
              <w:top w:val="nil"/>
              <w:left w:val="nil"/>
              <w:bottom w:val="single" w:sz="4" w:space="0" w:color="auto"/>
              <w:right w:val="single" w:sz="4" w:space="0" w:color="auto"/>
            </w:tcBorders>
            <w:vAlign w:val="center"/>
            <w:hideMark/>
          </w:tcPr>
          <w:p w14:paraId="4CA99B1F" w14:textId="77777777" w:rsidR="00BE052F" w:rsidRPr="00BE052F" w:rsidRDefault="00BE052F" w:rsidP="00BE052F">
            <w:pPr>
              <w:spacing w:after="0" w:line="240" w:lineRule="auto"/>
              <w:jc w:val="center"/>
              <w:rPr>
                <w:rFonts w:ascii="Arial Narrow" w:eastAsia="Times New Roman" w:hAnsi="Arial Narrow" w:cs="Calibri"/>
                <w:i/>
                <w:iCs/>
                <w:lang w:eastAsia="lv-LV"/>
                <w14:ligatures w14:val="none"/>
              </w:rPr>
            </w:pPr>
            <w:r w:rsidRPr="00BE052F">
              <w:rPr>
                <w:rFonts w:ascii="Arial Narrow" w:eastAsia="Times New Roman" w:hAnsi="Arial Narrow" w:cs="Calibri"/>
                <w:i/>
                <w:iCs/>
                <w:lang w:eastAsia="lv-LV"/>
                <w14:ligatures w14:val="none"/>
              </w:rPr>
              <w:t>Kanalizācijas sistēma</w:t>
            </w:r>
          </w:p>
        </w:tc>
        <w:tc>
          <w:tcPr>
            <w:tcW w:w="694" w:type="dxa"/>
            <w:tcBorders>
              <w:top w:val="nil"/>
              <w:left w:val="nil"/>
              <w:bottom w:val="single" w:sz="4" w:space="0" w:color="auto"/>
              <w:right w:val="single" w:sz="4" w:space="0" w:color="auto"/>
            </w:tcBorders>
            <w:shd w:val="clear" w:color="FFFFCC" w:fill="FFFFFF"/>
            <w:vAlign w:val="center"/>
            <w:hideMark/>
          </w:tcPr>
          <w:p w14:paraId="21B0E4E2"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1021" w:type="dxa"/>
            <w:tcBorders>
              <w:top w:val="nil"/>
              <w:left w:val="nil"/>
              <w:bottom w:val="single" w:sz="4" w:space="0" w:color="auto"/>
              <w:right w:val="single" w:sz="4" w:space="0" w:color="auto"/>
            </w:tcBorders>
            <w:shd w:val="clear" w:color="FFFFCC" w:fill="FFFFFF"/>
            <w:vAlign w:val="center"/>
            <w:hideMark/>
          </w:tcPr>
          <w:p w14:paraId="1A4965CE"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222" w:type="dxa"/>
            <w:vAlign w:val="center"/>
            <w:hideMark/>
          </w:tcPr>
          <w:p w14:paraId="0CD3500E"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697337E5" w14:textId="77777777" w:rsidTr="00BE052F">
        <w:trPr>
          <w:trHeight w:val="230"/>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63D8C819"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w:t>
            </w:r>
          </w:p>
        </w:tc>
        <w:tc>
          <w:tcPr>
            <w:tcW w:w="7877" w:type="dxa"/>
            <w:tcBorders>
              <w:top w:val="nil"/>
              <w:left w:val="nil"/>
              <w:bottom w:val="single" w:sz="4" w:space="0" w:color="auto"/>
              <w:right w:val="single" w:sz="4" w:space="0" w:color="auto"/>
            </w:tcBorders>
            <w:shd w:val="clear" w:color="FFFFCC" w:fill="FFFFFF"/>
            <w:vAlign w:val="center"/>
            <w:hideMark/>
          </w:tcPr>
          <w:p w14:paraId="0E814EA3"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Ārējo kanalizācijas tīklu cauruļvadu DN160, SN8 montāža būvgrāvī, dziļumā līdz 2.0 m, iesk. cauruļvada smilts pamatojumu, apbērumu, tranšejas mehanizētu rakšanu, aizbēršanu, ar grunts noblīvēšanu tranšejā pa kārtām</w:t>
            </w:r>
          </w:p>
        </w:tc>
        <w:tc>
          <w:tcPr>
            <w:tcW w:w="694" w:type="dxa"/>
            <w:tcBorders>
              <w:top w:val="nil"/>
              <w:left w:val="nil"/>
              <w:bottom w:val="single" w:sz="4" w:space="0" w:color="auto"/>
              <w:right w:val="single" w:sz="4" w:space="0" w:color="auto"/>
            </w:tcBorders>
            <w:shd w:val="clear" w:color="FFFFCC" w:fill="FFFFFF"/>
            <w:vAlign w:val="center"/>
            <w:hideMark/>
          </w:tcPr>
          <w:p w14:paraId="11B277BE"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06A8742A"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80.20</w:t>
            </w:r>
          </w:p>
        </w:tc>
        <w:tc>
          <w:tcPr>
            <w:tcW w:w="222" w:type="dxa"/>
            <w:vAlign w:val="center"/>
            <w:hideMark/>
          </w:tcPr>
          <w:p w14:paraId="077D3552"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461B8FC2"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0434335F"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2</w:t>
            </w:r>
          </w:p>
        </w:tc>
        <w:tc>
          <w:tcPr>
            <w:tcW w:w="7877" w:type="dxa"/>
            <w:tcBorders>
              <w:top w:val="nil"/>
              <w:left w:val="nil"/>
              <w:bottom w:val="single" w:sz="4" w:space="0" w:color="auto"/>
              <w:right w:val="single" w:sz="4" w:space="0" w:color="auto"/>
            </w:tcBorders>
            <w:shd w:val="clear" w:color="FFFFCC" w:fill="FFFFFF"/>
            <w:vAlign w:val="center"/>
            <w:hideMark/>
          </w:tcPr>
          <w:p w14:paraId="61A37B8E"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Dz,betona grodu nosēdakas DN1000 izbūve būvgrāvī, dziļumā līdz 2.50 m, iesk. ķeta lūku, akas hidroizolāciju, blīvgumijas u.c. montāžas materiālus, palīgmateriālus</w:t>
            </w:r>
          </w:p>
        </w:tc>
        <w:tc>
          <w:tcPr>
            <w:tcW w:w="694" w:type="dxa"/>
            <w:tcBorders>
              <w:top w:val="nil"/>
              <w:left w:val="nil"/>
              <w:bottom w:val="single" w:sz="4" w:space="0" w:color="auto"/>
              <w:right w:val="single" w:sz="4" w:space="0" w:color="auto"/>
            </w:tcBorders>
            <w:shd w:val="clear" w:color="FFFFCC" w:fill="FFFFFF"/>
            <w:vAlign w:val="center"/>
            <w:hideMark/>
          </w:tcPr>
          <w:p w14:paraId="57C7F1B1"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2C8FFDDA"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4.00</w:t>
            </w:r>
          </w:p>
        </w:tc>
        <w:tc>
          <w:tcPr>
            <w:tcW w:w="222" w:type="dxa"/>
            <w:vAlign w:val="center"/>
            <w:hideMark/>
          </w:tcPr>
          <w:p w14:paraId="2B0A52E9"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6B1574FA"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2A66DA86"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3</w:t>
            </w:r>
          </w:p>
        </w:tc>
        <w:tc>
          <w:tcPr>
            <w:tcW w:w="7877" w:type="dxa"/>
            <w:tcBorders>
              <w:top w:val="nil"/>
              <w:left w:val="nil"/>
              <w:bottom w:val="single" w:sz="4" w:space="0" w:color="auto"/>
              <w:right w:val="single" w:sz="4" w:space="0" w:color="auto"/>
            </w:tcBorders>
            <w:shd w:val="clear" w:color="FFFFCC" w:fill="FFFFFF"/>
            <w:vAlign w:val="center"/>
            <w:hideMark/>
          </w:tcPr>
          <w:p w14:paraId="46DA0060"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Pieslēgums esošiem kanalizācijas tīkliem</w:t>
            </w:r>
          </w:p>
        </w:tc>
        <w:tc>
          <w:tcPr>
            <w:tcW w:w="694" w:type="dxa"/>
            <w:tcBorders>
              <w:top w:val="nil"/>
              <w:left w:val="nil"/>
              <w:bottom w:val="single" w:sz="4" w:space="0" w:color="auto"/>
              <w:right w:val="single" w:sz="4" w:space="0" w:color="auto"/>
            </w:tcBorders>
            <w:shd w:val="clear" w:color="FFFFCC" w:fill="FFFFFF"/>
            <w:vAlign w:val="center"/>
            <w:hideMark/>
          </w:tcPr>
          <w:p w14:paraId="344D3778"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vieta</w:t>
            </w:r>
          </w:p>
        </w:tc>
        <w:tc>
          <w:tcPr>
            <w:tcW w:w="1021" w:type="dxa"/>
            <w:tcBorders>
              <w:top w:val="nil"/>
              <w:left w:val="nil"/>
              <w:bottom w:val="single" w:sz="4" w:space="0" w:color="auto"/>
              <w:right w:val="single" w:sz="4" w:space="0" w:color="auto"/>
            </w:tcBorders>
            <w:shd w:val="clear" w:color="FFFFCC" w:fill="FFFFFF"/>
            <w:vAlign w:val="center"/>
            <w:hideMark/>
          </w:tcPr>
          <w:p w14:paraId="1155D335"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w:t>
            </w:r>
          </w:p>
        </w:tc>
        <w:tc>
          <w:tcPr>
            <w:tcW w:w="222" w:type="dxa"/>
            <w:vAlign w:val="center"/>
            <w:hideMark/>
          </w:tcPr>
          <w:p w14:paraId="24945F37"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3085901F"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31359D46"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4</w:t>
            </w:r>
          </w:p>
        </w:tc>
        <w:tc>
          <w:tcPr>
            <w:tcW w:w="7877" w:type="dxa"/>
            <w:tcBorders>
              <w:top w:val="nil"/>
              <w:left w:val="nil"/>
              <w:bottom w:val="single" w:sz="4" w:space="0" w:color="auto"/>
              <w:right w:val="single" w:sz="4" w:space="0" w:color="auto"/>
            </w:tcBorders>
            <w:shd w:val="clear" w:color="FFFFCC" w:fill="FFFFFF"/>
            <w:vAlign w:val="center"/>
            <w:hideMark/>
          </w:tcPr>
          <w:p w14:paraId="70DF430B"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Ievada ierīkošana ēkā</w:t>
            </w:r>
          </w:p>
        </w:tc>
        <w:tc>
          <w:tcPr>
            <w:tcW w:w="694" w:type="dxa"/>
            <w:tcBorders>
              <w:top w:val="nil"/>
              <w:left w:val="nil"/>
              <w:bottom w:val="single" w:sz="4" w:space="0" w:color="auto"/>
              <w:right w:val="single" w:sz="4" w:space="0" w:color="auto"/>
            </w:tcBorders>
            <w:shd w:val="clear" w:color="FFFFCC" w:fill="FFFFFF"/>
            <w:vAlign w:val="center"/>
            <w:hideMark/>
          </w:tcPr>
          <w:p w14:paraId="401BFB2D"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vieta</w:t>
            </w:r>
          </w:p>
        </w:tc>
        <w:tc>
          <w:tcPr>
            <w:tcW w:w="1021" w:type="dxa"/>
            <w:tcBorders>
              <w:top w:val="nil"/>
              <w:left w:val="nil"/>
              <w:bottom w:val="single" w:sz="4" w:space="0" w:color="auto"/>
              <w:right w:val="single" w:sz="4" w:space="0" w:color="auto"/>
            </w:tcBorders>
            <w:shd w:val="clear" w:color="FFFFCC" w:fill="FFFFFF"/>
            <w:vAlign w:val="center"/>
            <w:hideMark/>
          </w:tcPr>
          <w:p w14:paraId="0C7FC2B2"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w:t>
            </w:r>
          </w:p>
        </w:tc>
        <w:tc>
          <w:tcPr>
            <w:tcW w:w="222" w:type="dxa"/>
            <w:vAlign w:val="center"/>
            <w:hideMark/>
          </w:tcPr>
          <w:p w14:paraId="1C5CD5DF"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7461ADBD"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0EF6D360"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5</w:t>
            </w:r>
          </w:p>
        </w:tc>
        <w:tc>
          <w:tcPr>
            <w:tcW w:w="7877" w:type="dxa"/>
            <w:tcBorders>
              <w:top w:val="nil"/>
              <w:left w:val="nil"/>
              <w:bottom w:val="single" w:sz="4" w:space="0" w:color="auto"/>
              <w:right w:val="single" w:sz="4" w:space="0" w:color="auto"/>
            </w:tcBorders>
            <w:shd w:val="clear" w:color="FFFFCC" w:fill="FFFFFF"/>
            <w:vAlign w:val="center"/>
            <w:hideMark/>
          </w:tcPr>
          <w:p w14:paraId="2E17C2BF"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Izpilddokumentācijas sagatavošana</w:t>
            </w:r>
          </w:p>
        </w:tc>
        <w:tc>
          <w:tcPr>
            <w:tcW w:w="694" w:type="dxa"/>
            <w:tcBorders>
              <w:top w:val="nil"/>
              <w:left w:val="nil"/>
              <w:bottom w:val="single" w:sz="4" w:space="0" w:color="auto"/>
              <w:right w:val="single" w:sz="4" w:space="0" w:color="auto"/>
            </w:tcBorders>
            <w:shd w:val="clear" w:color="FFFFCC" w:fill="FFFFFF"/>
            <w:vAlign w:val="center"/>
            <w:hideMark/>
          </w:tcPr>
          <w:p w14:paraId="6096EE0E"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obj.</w:t>
            </w:r>
          </w:p>
        </w:tc>
        <w:tc>
          <w:tcPr>
            <w:tcW w:w="1021" w:type="dxa"/>
            <w:tcBorders>
              <w:top w:val="nil"/>
              <w:left w:val="nil"/>
              <w:bottom w:val="single" w:sz="4" w:space="0" w:color="auto"/>
              <w:right w:val="single" w:sz="4" w:space="0" w:color="auto"/>
            </w:tcBorders>
            <w:shd w:val="clear" w:color="FFFFCC" w:fill="FFFFFF"/>
            <w:vAlign w:val="center"/>
            <w:hideMark/>
          </w:tcPr>
          <w:p w14:paraId="193772AB"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w:t>
            </w:r>
          </w:p>
        </w:tc>
        <w:tc>
          <w:tcPr>
            <w:tcW w:w="222" w:type="dxa"/>
            <w:vAlign w:val="center"/>
            <w:hideMark/>
          </w:tcPr>
          <w:p w14:paraId="7F36CCF4"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66048577"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62532AA9" w14:textId="77777777" w:rsidR="00BE052F" w:rsidRPr="00BE052F" w:rsidRDefault="00BE052F" w:rsidP="00BE052F">
            <w:pPr>
              <w:spacing w:after="0" w:line="240" w:lineRule="auto"/>
              <w:jc w:val="center"/>
              <w:rPr>
                <w:rFonts w:ascii="Arial Narrow" w:eastAsia="Times New Roman" w:hAnsi="Arial Narrow" w:cs="Calibri"/>
                <w:b/>
                <w:bCs/>
                <w:lang w:eastAsia="lv-LV"/>
                <w14:ligatures w14:val="none"/>
              </w:rPr>
            </w:pPr>
            <w:r w:rsidRPr="00BE052F">
              <w:rPr>
                <w:rFonts w:ascii="Arial Narrow" w:eastAsia="Times New Roman" w:hAnsi="Arial Narrow" w:cs="Calibri"/>
                <w:b/>
                <w:bCs/>
                <w:lang w:eastAsia="lv-LV"/>
                <w14:ligatures w14:val="none"/>
              </w:rPr>
              <w:t> </w:t>
            </w:r>
          </w:p>
        </w:tc>
        <w:tc>
          <w:tcPr>
            <w:tcW w:w="7877" w:type="dxa"/>
            <w:tcBorders>
              <w:top w:val="nil"/>
              <w:left w:val="nil"/>
              <w:bottom w:val="single" w:sz="4" w:space="0" w:color="auto"/>
              <w:right w:val="single" w:sz="4" w:space="0" w:color="auto"/>
            </w:tcBorders>
            <w:vAlign w:val="center"/>
            <w:hideMark/>
          </w:tcPr>
          <w:p w14:paraId="2B98911A" w14:textId="77777777" w:rsidR="00BE052F" w:rsidRPr="00BE052F" w:rsidRDefault="00BE052F" w:rsidP="00BE052F">
            <w:pPr>
              <w:spacing w:after="0" w:line="240" w:lineRule="auto"/>
              <w:jc w:val="center"/>
              <w:rPr>
                <w:rFonts w:ascii="Arial Narrow" w:eastAsia="Times New Roman" w:hAnsi="Arial Narrow" w:cs="Calibri"/>
                <w:i/>
                <w:iCs/>
                <w:lang w:eastAsia="lv-LV"/>
                <w14:ligatures w14:val="none"/>
              </w:rPr>
            </w:pPr>
            <w:r w:rsidRPr="00BE052F">
              <w:rPr>
                <w:rFonts w:ascii="Arial Narrow" w:eastAsia="Times New Roman" w:hAnsi="Arial Narrow" w:cs="Calibri"/>
                <w:i/>
                <w:iCs/>
                <w:lang w:eastAsia="lv-LV"/>
                <w14:ligatures w14:val="none"/>
              </w:rPr>
              <w:t>Zibensaizsardzība un zemējums</w:t>
            </w:r>
          </w:p>
        </w:tc>
        <w:tc>
          <w:tcPr>
            <w:tcW w:w="694" w:type="dxa"/>
            <w:tcBorders>
              <w:top w:val="nil"/>
              <w:left w:val="nil"/>
              <w:bottom w:val="single" w:sz="4" w:space="0" w:color="auto"/>
              <w:right w:val="single" w:sz="4" w:space="0" w:color="auto"/>
            </w:tcBorders>
            <w:shd w:val="clear" w:color="FFFFCC" w:fill="FFFFFF"/>
            <w:vAlign w:val="center"/>
            <w:hideMark/>
          </w:tcPr>
          <w:p w14:paraId="17036804"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1021" w:type="dxa"/>
            <w:tcBorders>
              <w:top w:val="nil"/>
              <w:left w:val="nil"/>
              <w:bottom w:val="single" w:sz="4" w:space="0" w:color="auto"/>
              <w:right w:val="single" w:sz="4" w:space="0" w:color="auto"/>
            </w:tcBorders>
            <w:shd w:val="clear" w:color="FFFFCC" w:fill="FFFFFF"/>
            <w:vAlign w:val="center"/>
            <w:hideMark/>
          </w:tcPr>
          <w:p w14:paraId="78BA258F"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222" w:type="dxa"/>
            <w:vAlign w:val="center"/>
            <w:hideMark/>
          </w:tcPr>
          <w:p w14:paraId="183FE36D"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1608053A"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56812143"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6</w:t>
            </w:r>
          </w:p>
        </w:tc>
        <w:tc>
          <w:tcPr>
            <w:tcW w:w="7877" w:type="dxa"/>
            <w:tcBorders>
              <w:top w:val="nil"/>
              <w:left w:val="nil"/>
              <w:bottom w:val="single" w:sz="4" w:space="0" w:color="auto"/>
              <w:right w:val="single" w:sz="4" w:space="0" w:color="auto"/>
            </w:tcBorders>
            <w:shd w:val="clear" w:color="FFFFCC" w:fill="FFFFFF"/>
            <w:vAlign w:val="center"/>
            <w:hideMark/>
          </w:tcPr>
          <w:p w14:paraId="32E5EAEC"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Zibens uztvērējstieņa, d16mm, 2500mm montāža</w:t>
            </w:r>
          </w:p>
        </w:tc>
        <w:tc>
          <w:tcPr>
            <w:tcW w:w="694" w:type="dxa"/>
            <w:tcBorders>
              <w:top w:val="nil"/>
              <w:left w:val="nil"/>
              <w:bottom w:val="single" w:sz="4" w:space="0" w:color="auto"/>
              <w:right w:val="single" w:sz="4" w:space="0" w:color="auto"/>
            </w:tcBorders>
            <w:shd w:val="clear" w:color="FFFFCC" w:fill="FFFFFF"/>
            <w:vAlign w:val="center"/>
            <w:hideMark/>
          </w:tcPr>
          <w:p w14:paraId="39722292"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6AA515C6"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10.00</w:t>
            </w:r>
          </w:p>
        </w:tc>
        <w:tc>
          <w:tcPr>
            <w:tcW w:w="222" w:type="dxa"/>
            <w:vAlign w:val="center"/>
            <w:hideMark/>
          </w:tcPr>
          <w:p w14:paraId="5A414BDB"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6F0E8380"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4CBD2E6D"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7</w:t>
            </w:r>
          </w:p>
        </w:tc>
        <w:tc>
          <w:tcPr>
            <w:tcW w:w="7877" w:type="dxa"/>
            <w:tcBorders>
              <w:top w:val="nil"/>
              <w:left w:val="nil"/>
              <w:bottom w:val="single" w:sz="4" w:space="0" w:color="auto"/>
              <w:right w:val="single" w:sz="4" w:space="0" w:color="auto"/>
            </w:tcBorders>
            <w:shd w:val="clear" w:color="FFFFCC" w:fill="FFFFFF"/>
            <w:vAlign w:val="center"/>
            <w:hideMark/>
          </w:tcPr>
          <w:p w14:paraId="10AAF9D2"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Zibens uztvērējstieņa turētāju montāža</w:t>
            </w:r>
          </w:p>
        </w:tc>
        <w:tc>
          <w:tcPr>
            <w:tcW w:w="694" w:type="dxa"/>
            <w:tcBorders>
              <w:top w:val="nil"/>
              <w:left w:val="nil"/>
              <w:bottom w:val="single" w:sz="4" w:space="0" w:color="auto"/>
              <w:right w:val="single" w:sz="4" w:space="0" w:color="auto"/>
            </w:tcBorders>
            <w:shd w:val="clear" w:color="FFFFCC" w:fill="FFFFFF"/>
            <w:vAlign w:val="center"/>
            <w:hideMark/>
          </w:tcPr>
          <w:p w14:paraId="0A3EA830"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20C6E413"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10.00</w:t>
            </w:r>
          </w:p>
        </w:tc>
        <w:tc>
          <w:tcPr>
            <w:tcW w:w="222" w:type="dxa"/>
            <w:vAlign w:val="center"/>
            <w:hideMark/>
          </w:tcPr>
          <w:p w14:paraId="09286DF2"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68D4F62E"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1AD7B43F"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8</w:t>
            </w:r>
          </w:p>
        </w:tc>
        <w:tc>
          <w:tcPr>
            <w:tcW w:w="7877" w:type="dxa"/>
            <w:tcBorders>
              <w:top w:val="nil"/>
              <w:left w:val="nil"/>
              <w:bottom w:val="single" w:sz="4" w:space="0" w:color="auto"/>
              <w:right w:val="single" w:sz="4" w:space="0" w:color="auto"/>
            </w:tcBorders>
            <w:shd w:val="clear" w:color="FFFFCC" w:fill="FFFFFF"/>
            <w:vAlign w:val="center"/>
            <w:hideMark/>
          </w:tcPr>
          <w:p w14:paraId="602A9A58"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Savienojuma vario klemmes montāža</w:t>
            </w:r>
          </w:p>
        </w:tc>
        <w:tc>
          <w:tcPr>
            <w:tcW w:w="694" w:type="dxa"/>
            <w:tcBorders>
              <w:top w:val="nil"/>
              <w:left w:val="nil"/>
              <w:bottom w:val="single" w:sz="4" w:space="0" w:color="auto"/>
              <w:right w:val="single" w:sz="4" w:space="0" w:color="auto"/>
            </w:tcBorders>
            <w:shd w:val="clear" w:color="FFFFCC" w:fill="FFFFFF"/>
            <w:vAlign w:val="center"/>
            <w:hideMark/>
          </w:tcPr>
          <w:p w14:paraId="5D700A6B"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2E4C8CA7"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10.00</w:t>
            </w:r>
          </w:p>
        </w:tc>
        <w:tc>
          <w:tcPr>
            <w:tcW w:w="222" w:type="dxa"/>
            <w:vAlign w:val="center"/>
            <w:hideMark/>
          </w:tcPr>
          <w:p w14:paraId="49BCBE15"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5FE0F174"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4CF538A6"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9</w:t>
            </w:r>
          </w:p>
        </w:tc>
        <w:tc>
          <w:tcPr>
            <w:tcW w:w="7877" w:type="dxa"/>
            <w:tcBorders>
              <w:top w:val="nil"/>
              <w:left w:val="nil"/>
              <w:bottom w:val="single" w:sz="4" w:space="0" w:color="auto"/>
              <w:right w:val="single" w:sz="4" w:space="0" w:color="auto"/>
            </w:tcBorders>
            <w:shd w:val="clear" w:color="FFFFCC" w:fill="FFFFFF"/>
            <w:vAlign w:val="center"/>
            <w:hideMark/>
          </w:tcPr>
          <w:p w14:paraId="768B0E65"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Plakandzelzs 40x4mm montāža gruntī, iesk. montāžas materiālus un palīgmateriālus</w:t>
            </w:r>
          </w:p>
        </w:tc>
        <w:tc>
          <w:tcPr>
            <w:tcW w:w="694" w:type="dxa"/>
            <w:tcBorders>
              <w:top w:val="nil"/>
              <w:left w:val="nil"/>
              <w:bottom w:val="single" w:sz="4" w:space="0" w:color="auto"/>
              <w:right w:val="single" w:sz="4" w:space="0" w:color="auto"/>
            </w:tcBorders>
            <w:shd w:val="clear" w:color="FFFFCC" w:fill="FFFFFF"/>
            <w:vAlign w:val="center"/>
            <w:hideMark/>
          </w:tcPr>
          <w:p w14:paraId="4FB42D94"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4E456E64"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78.00</w:t>
            </w:r>
          </w:p>
        </w:tc>
        <w:tc>
          <w:tcPr>
            <w:tcW w:w="222" w:type="dxa"/>
            <w:vAlign w:val="center"/>
            <w:hideMark/>
          </w:tcPr>
          <w:p w14:paraId="58A8D42F"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0ED778B5" w14:textId="77777777" w:rsidTr="00BE052F">
        <w:trPr>
          <w:trHeight w:val="122"/>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539BDBF0"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w:t>
            </w:r>
          </w:p>
        </w:tc>
        <w:tc>
          <w:tcPr>
            <w:tcW w:w="7877" w:type="dxa"/>
            <w:tcBorders>
              <w:top w:val="nil"/>
              <w:left w:val="nil"/>
              <w:bottom w:val="single" w:sz="4" w:space="0" w:color="auto"/>
              <w:right w:val="single" w:sz="4" w:space="0" w:color="auto"/>
            </w:tcBorders>
            <w:shd w:val="clear" w:color="FFFFCC" w:fill="FFFFFF"/>
            <w:vAlign w:val="center"/>
            <w:hideMark/>
          </w:tcPr>
          <w:p w14:paraId="1D515623"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Zibensnovēdējs, alumīnija stieple d8mm PVC apvalkā montāža</w:t>
            </w:r>
          </w:p>
        </w:tc>
        <w:tc>
          <w:tcPr>
            <w:tcW w:w="694" w:type="dxa"/>
            <w:tcBorders>
              <w:top w:val="nil"/>
              <w:left w:val="nil"/>
              <w:bottom w:val="single" w:sz="4" w:space="0" w:color="auto"/>
              <w:right w:val="single" w:sz="4" w:space="0" w:color="auto"/>
            </w:tcBorders>
            <w:shd w:val="clear" w:color="FFFFCC" w:fill="FFFFFF"/>
            <w:vAlign w:val="center"/>
            <w:hideMark/>
          </w:tcPr>
          <w:p w14:paraId="54624F49"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5A8883CD"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85.00</w:t>
            </w:r>
          </w:p>
        </w:tc>
        <w:tc>
          <w:tcPr>
            <w:tcW w:w="222" w:type="dxa"/>
            <w:vAlign w:val="center"/>
            <w:hideMark/>
          </w:tcPr>
          <w:p w14:paraId="423538F9"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7324BE19"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7B3E7FD5"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11</w:t>
            </w:r>
          </w:p>
        </w:tc>
        <w:tc>
          <w:tcPr>
            <w:tcW w:w="7877" w:type="dxa"/>
            <w:tcBorders>
              <w:top w:val="nil"/>
              <w:left w:val="nil"/>
              <w:bottom w:val="single" w:sz="4" w:space="0" w:color="auto"/>
              <w:right w:val="single" w:sz="4" w:space="0" w:color="auto"/>
            </w:tcBorders>
            <w:shd w:val="clear" w:color="FFFFCC" w:fill="FFFFFF"/>
            <w:vAlign w:val="center"/>
            <w:hideMark/>
          </w:tcPr>
          <w:p w14:paraId="27BB048B"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Savienojuma/mērījuma klemmes montāža</w:t>
            </w:r>
          </w:p>
        </w:tc>
        <w:tc>
          <w:tcPr>
            <w:tcW w:w="694" w:type="dxa"/>
            <w:tcBorders>
              <w:top w:val="nil"/>
              <w:left w:val="nil"/>
              <w:bottom w:val="single" w:sz="4" w:space="0" w:color="auto"/>
              <w:right w:val="single" w:sz="4" w:space="0" w:color="auto"/>
            </w:tcBorders>
            <w:shd w:val="clear" w:color="FFFFCC" w:fill="FFFFFF"/>
            <w:vAlign w:val="center"/>
            <w:hideMark/>
          </w:tcPr>
          <w:p w14:paraId="4CAA0D34"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32C97363"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10.00</w:t>
            </w:r>
          </w:p>
        </w:tc>
        <w:tc>
          <w:tcPr>
            <w:tcW w:w="222" w:type="dxa"/>
            <w:vAlign w:val="center"/>
            <w:hideMark/>
          </w:tcPr>
          <w:p w14:paraId="755C5B3A"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191447C9"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639DB300"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12</w:t>
            </w:r>
          </w:p>
        </w:tc>
        <w:tc>
          <w:tcPr>
            <w:tcW w:w="7877" w:type="dxa"/>
            <w:tcBorders>
              <w:top w:val="nil"/>
              <w:left w:val="nil"/>
              <w:bottom w:val="single" w:sz="4" w:space="0" w:color="auto"/>
              <w:right w:val="single" w:sz="4" w:space="0" w:color="auto"/>
            </w:tcBorders>
            <w:shd w:val="clear" w:color="FFFFCC" w:fill="FFFFFF"/>
            <w:vAlign w:val="center"/>
            <w:hideMark/>
          </w:tcPr>
          <w:p w14:paraId="33E8F2D3"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Stieples turētāja 100mm notekcaurulei c. tēr. Montāža</w:t>
            </w:r>
          </w:p>
        </w:tc>
        <w:tc>
          <w:tcPr>
            <w:tcW w:w="694" w:type="dxa"/>
            <w:tcBorders>
              <w:top w:val="nil"/>
              <w:left w:val="nil"/>
              <w:bottom w:val="single" w:sz="4" w:space="0" w:color="auto"/>
              <w:right w:val="single" w:sz="4" w:space="0" w:color="auto"/>
            </w:tcBorders>
            <w:shd w:val="clear" w:color="FFFFCC" w:fill="FFFFFF"/>
            <w:vAlign w:val="center"/>
            <w:hideMark/>
          </w:tcPr>
          <w:p w14:paraId="0AB84ABE"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5B181671"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63.00</w:t>
            </w:r>
          </w:p>
        </w:tc>
        <w:tc>
          <w:tcPr>
            <w:tcW w:w="222" w:type="dxa"/>
            <w:vAlign w:val="center"/>
            <w:hideMark/>
          </w:tcPr>
          <w:p w14:paraId="4621C877"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255F097F"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3A12B998"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13</w:t>
            </w:r>
          </w:p>
        </w:tc>
        <w:tc>
          <w:tcPr>
            <w:tcW w:w="7877" w:type="dxa"/>
            <w:tcBorders>
              <w:top w:val="nil"/>
              <w:left w:val="nil"/>
              <w:bottom w:val="single" w:sz="4" w:space="0" w:color="auto"/>
              <w:right w:val="single" w:sz="4" w:space="0" w:color="auto"/>
            </w:tcBorders>
            <w:shd w:val="clear" w:color="FFFFCC" w:fill="FFFFFF"/>
            <w:vAlign w:val="center"/>
            <w:hideMark/>
          </w:tcPr>
          <w:p w14:paraId="7B66D24F"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Savienojuma spaile stienis / stieple montāža</w:t>
            </w:r>
          </w:p>
        </w:tc>
        <w:tc>
          <w:tcPr>
            <w:tcW w:w="694" w:type="dxa"/>
            <w:tcBorders>
              <w:top w:val="nil"/>
              <w:left w:val="nil"/>
              <w:bottom w:val="single" w:sz="4" w:space="0" w:color="auto"/>
              <w:right w:val="single" w:sz="4" w:space="0" w:color="auto"/>
            </w:tcBorders>
            <w:shd w:val="clear" w:color="FFFFCC" w:fill="FFFFFF"/>
            <w:vAlign w:val="center"/>
            <w:hideMark/>
          </w:tcPr>
          <w:p w14:paraId="329F1597"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1C0C031F"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18.00</w:t>
            </w:r>
          </w:p>
        </w:tc>
        <w:tc>
          <w:tcPr>
            <w:tcW w:w="222" w:type="dxa"/>
            <w:vAlign w:val="center"/>
            <w:hideMark/>
          </w:tcPr>
          <w:p w14:paraId="13E077C2"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40E4D18E"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49FC1392"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14</w:t>
            </w:r>
          </w:p>
        </w:tc>
        <w:tc>
          <w:tcPr>
            <w:tcW w:w="7877" w:type="dxa"/>
            <w:tcBorders>
              <w:top w:val="nil"/>
              <w:left w:val="nil"/>
              <w:bottom w:val="single" w:sz="4" w:space="0" w:color="auto"/>
              <w:right w:val="single" w:sz="4" w:space="0" w:color="auto"/>
            </w:tcBorders>
            <w:shd w:val="clear" w:color="FFFFCC" w:fill="FFFFFF"/>
            <w:vAlign w:val="center"/>
            <w:hideMark/>
          </w:tcPr>
          <w:p w14:paraId="668797FC"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Spices zemējuma stienim D=20mm montāža</w:t>
            </w:r>
          </w:p>
        </w:tc>
        <w:tc>
          <w:tcPr>
            <w:tcW w:w="694" w:type="dxa"/>
            <w:tcBorders>
              <w:top w:val="nil"/>
              <w:left w:val="nil"/>
              <w:bottom w:val="single" w:sz="4" w:space="0" w:color="auto"/>
              <w:right w:val="single" w:sz="4" w:space="0" w:color="auto"/>
            </w:tcBorders>
            <w:shd w:val="clear" w:color="FFFFCC" w:fill="FFFFFF"/>
            <w:vAlign w:val="center"/>
            <w:hideMark/>
          </w:tcPr>
          <w:p w14:paraId="7ADE977A"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486629F7"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10.00</w:t>
            </w:r>
          </w:p>
        </w:tc>
        <w:tc>
          <w:tcPr>
            <w:tcW w:w="222" w:type="dxa"/>
            <w:vAlign w:val="center"/>
            <w:hideMark/>
          </w:tcPr>
          <w:p w14:paraId="1264D24F"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321B0B3C"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2547F88C"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15</w:t>
            </w:r>
          </w:p>
        </w:tc>
        <w:tc>
          <w:tcPr>
            <w:tcW w:w="7877" w:type="dxa"/>
            <w:tcBorders>
              <w:top w:val="nil"/>
              <w:left w:val="nil"/>
              <w:bottom w:val="single" w:sz="4" w:space="0" w:color="auto"/>
              <w:right w:val="single" w:sz="4" w:space="0" w:color="auto"/>
            </w:tcBorders>
            <w:shd w:val="clear" w:color="FFFFCC" w:fill="FFFFFF"/>
            <w:vAlign w:val="center"/>
            <w:hideMark/>
          </w:tcPr>
          <w:p w14:paraId="5516E308"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Pretkorozijas lente 50mm 10m</w:t>
            </w:r>
          </w:p>
        </w:tc>
        <w:tc>
          <w:tcPr>
            <w:tcW w:w="694" w:type="dxa"/>
            <w:tcBorders>
              <w:top w:val="nil"/>
              <w:left w:val="nil"/>
              <w:bottom w:val="single" w:sz="4" w:space="0" w:color="auto"/>
              <w:right w:val="single" w:sz="4" w:space="0" w:color="auto"/>
            </w:tcBorders>
            <w:shd w:val="clear" w:color="FFFFCC" w:fill="FFFFFF"/>
            <w:vAlign w:val="center"/>
            <w:hideMark/>
          </w:tcPr>
          <w:p w14:paraId="6A109161"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18A63086"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3.00</w:t>
            </w:r>
          </w:p>
        </w:tc>
        <w:tc>
          <w:tcPr>
            <w:tcW w:w="222" w:type="dxa"/>
            <w:vAlign w:val="center"/>
            <w:hideMark/>
          </w:tcPr>
          <w:p w14:paraId="3AA048F1"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44206F8A"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528AD3CA"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16</w:t>
            </w:r>
          </w:p>
        </w:tc>
        <w:tc>
          <w:tcPr>
            <w:tcW w:w="7877" w:type="dxa"/>
            <w:tcBorders>
              <w:top w:val="nil"/>
              <w:left w:val="nil"/>
              <w:bottom w:val="single" w:sz="4" w:space="0" w:color="auto"/>
              <w:right w:val="single" w:sz="4" w:space="0" w:color="auto"/>
            </w:tcBorders>
            <w:shd w:val="clear" w:color="FFFFCC" w:fill="FFFFFF"/>
            <w:vAlign w:val="center"/>
            <w:hideMark/>
          </w:tcPr>
          <w:p w14:paraId="32EBC1CD"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Termocaurule ar līmi SRH2 22-6mm</w:t>
            </w:r>
          </w:p>
        </w:tc>
        <w:tc>
          <w:tcPr>
            <w:tcW w:w="694" w:type="dxa"/>
            <w:tcBorders>
              <w:top w:val="nil"/>
              <w:left w:val="nil"/>
              <w:bottom w:val="single" w:sz="4" w:space="0" w:color="auto"/>
              <w:right w:val="single" w:sz="4" w:space="0" w:color="auto"/>
            </w:tcBorders>
            <w:shd w:val="clear" w:color="FFFFCC" w:fill="FFFFFF"/>
            <w:vAlign w:val="center"/>
            <w:hideMark/>
          </w:tcPr>
          <w:p w14:paraId="1976B203"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7997DD13"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5.00</w:t>
            </w:r>
          </w:p>
        </w:tc>
        <w:tc>
          <w:tcPr>
            <w:tcW w:w="222" w:type="dxa"/>
            <w:vAlign w:val="center"/>
            <w:hideMark/>
          </w:tcPr>
          <w:p w14:paraId="520926C0"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6F96F001"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2B63C82B"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17</w:t>
            </w:r>
          </w:p>
        </w:tc>
        <w:tc>
          <w:tcPr>
            <w:tcW w:w="7877" w:type="dxa"/>
            <w:tcBorders>
              <w:top w:val="nil"/>
              <w:left w:val="nil"/>
              <w:bottom w:val="single" w:sz="4" w:space="0" w:color="auto"/>
              <w:right w:val="single" w:sz="4" w:space="0" w:color="auto"/>
            </w:tcBorders>
            <w:shd w:val="clear" w:color="FFFFCC" w:fill="FFFFFF"/>
            <w:vAlign w:val="center"/>
            <w:hideMark/>
          </w:tcPr>
          <w:p w14:paraId="2E02D497"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Tranšejas rakšana un aizbēršana, 0.5m</w:t>
            </w:r>
          </w:p>
        </w:tc>
        <w:tc>
          <w:tcPr>
            <w:tcW w:w="694" w:type="dxa"/>
            <w:tcBorders>
              <w:top w:val="nil"/>
              <w:left w:val="nil"/>
              <w:bottom w:val="single" w:sz="4" w:space="0" w:color="auto"/>
              <w:right w:val="single" w:sz="4" w:space="0" w:color="auto"/>
            </w:tcBorders>
            <w:shd w:val="clear" w:color="FFFFCC" w:fill="FFFFFF"/>
            <w:vAlign w:val="center"/>
            <w:hideMark/>
          </w:tcPr>
          <w:p w14:paraId="3DA27CD2"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1D9B6792"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78.00</w:t>
            </w:r>
          </w:p>
        </w:tc>
        <w:tc>
          <w:tcPr>
            <w:tcW w:w="222" w:type="dxa"/>
            <w:vAlign w:val="center"/>
            <w:hideMark/>
          </w:tcPr>
          <w:p w14:paraId="6DE1195D"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05F2D7C4"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0C8253DF"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18</w:t>
            </w:r>
          </w:p>
        </w:tc>
        <w:tc>
          <w:tcPr>
            <w:tcW w:w="7877" w:type="dxa"/>
            <w:tcBorders>
              <w:top w:val="nil"/>
              <w:left w:val="nil"/>
              <w:bottom w:val="single" w:sz="4" w:space="0" w:color="auto"/>
              <w:right w:val="single" w:sz="4" w:space="0" w:color="auto"/>
            </w:tcBorders>
            <w:shd w:val="clear" w:color="FFFFCC" w:fill="FFFFFF"/>
            <w:vAlign w:val="center"/>
            <w:hideMark/>
          </w:tcPr>
          <w:p w14:paraId="7ED84F13"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Paligmateriāli</w:t>
            </w:r>
          </w:p>
        </w:tc>
        <w:tc>
          <w:tcPr>
            <w:tcW w:w="694" w:type="dxa"/>
            <w:tcBorders>
              <w:top w:val="nil"/>
              <w:left w:val="nil"/>
              <w:bottom w:val="single" w:sz="4" w:space="0" w:color="auto"/>
              <w:right w:val="single" w:sz="4" w:space="0" w:color="auto"/>
            </w:tcBorders>
            <w:shd w:val="clear" w:color="FFFFCC" w:fill="FFFFFF"/>
            <w:vAlign w:val="center"/>
            <w:hideMark/>
          </w:tcPr>
          <w:p w14:paraId="4B5E8D87"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kmpl.</w:t>
            </w:r>
          </w:p>
        </w:tc>
        <w:tc>
          <w:tcPr>
            <w:tcW w:w="1021" w:type="dxa"/>
            <w:tcBorders>
              <w:top w:val="nil"/>
              <w:left w:val="nil"/>
              <w:bottom w:val="single" w:sz="4" w:space="0" w:color="auto"/>
              <w:right w:val="single" w:sz="4" w:space="0" w:color="auto"/>
            </w:tcBorders>
            <w:shd w:val="clear" w:color="FFFFCC" w:fill="FFFFFF"/>
            <w:vAlign w:val="center"/>
            <w:hideMark/>
          </w:tcPr>
          <w:p w14:paraId="0568572D"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w:t>
            </w:r>
          </w:p>
        </w:tc>
        <w:tc>
          <w:tcPr>
            <w:tcW w:w="222" w:type="dxa"/>
            <w:vAlign w:val="center"/>
            <w:hideMark/>
          </w:tcPr>
          <w:p w14:paraId="0EE518BE"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14EBBE7E"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504C2A28"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19</w:t>
            </w:r>
          </w:p>
        </w:tc>
        <w:tc>
          <w:tcPr>
            <w:tcW w:w="7877" w:type="dxa"/>
            <w:tcBorders>
              <w:top w:val="nil"/>
              <w:left w:val="nil"/>
              <w:bottom w:val="single" w:sz="4" w:space="0" w:color="auto"/>
              <w:right w:val="single" w:sz="4" w:space="0" w:color="auto"/>
            </w:tcBorders>
            <w:shd w:val="clear" w:color="FFFFCC" w:fill="FFFFFF"/>
            <w:vAlign w:val="center"/>
            <w:hideMark/>
          </w:tcPr>
          <w:p w14:paraId="14FA23F7"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Izpilddokumentācijas noformēšana</w:t>
            </w:r>
          </w:p>
        </w:tc>
        <w:tc>
          <w:tcPr>
            <w:tcW w:w="694" w:type="dxa"/>
            <w:tcBorders>
              <w:top w:val="nil"/>
              <w:left w:val="nil"/>
              <w:bottom w:val="single" w:sz="4" w:space="0" w:color="auto"/>
              <w:right w:val="single" w:sz="4" w:space="0" w:color="auto"/>
            </w:tcBorders>
            <w:shd w:val="clear" w:color="FFFFCC" w:fill="FFFFFF"/>
            <w:vAlign w:val="center"/>
            <w:hideMark/>
          </w:tcPr>
          <w:p w14:paraId="5B426FA1"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kmpl.</w:t>
            </w:r>
          </w:p>
        </w:tc>
        <w:tc>
          <w:tcPr>
            <w:tcW w:w="1021" w:type="dxa"/>
            <w:tcBorders>
              <w:top w:val="nil"/>
              <w:left w:val="nil"/>
              <w:bottom w:val="single" w:sz="4" w:space="0" w:color="auto"/>
              <w:right w:val="single" w:sz="4" w:space="0" w:color="auto"/>
            </w:tcBorders>
            <w:shd w:val="clear" w:color="FFFFCC" w:fill="FFFFFF"/>
            <w:vAlign w:val="center"/>
            <w:hideMark/>
          </w:tcPr>
          <w:p w14:paraId="1EC15679"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w:t>
            </w:r>
          </w:p>
        </w:tc>
        <w:tc>
          <w:tcPr>
            <w:tcW w:w="222" w:type="dxa"/>
            <w:vAlign w:val="center"/>
            <w:hideMark/>
          </w:tcPr>
          <w:p w14:paraId="7A1F1168"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51BB0C7E" w14:textId="77777777" w:rsidTr="00BE052F">
        <w:trPr>
          <w:trHeight w:val="64"/>
        </w:trPr>
        <w:tc>
          <w:tcPr>
            <w:tcW w:w="482" w:type="dxa"/>
            <w:tcBorders>
              <w:top w:val="nil"/>
              <w:left w:val="single" w:sz="4" w:space="0" w:color="auto"/>
              <w:bottom w:val="single" w:sz="4" w:space="0" w:color="auto"/>
              <w:right w:val="single" w:sz="4" w:space="0" w:color="auto"/>
            </w:tcBorders>
            <w:vAlign w:val="center"/>
            <w:hideMark/>
          </w:tcPr>
          <w:p w14:paraId="32F7970E" w14:textId="77777777" w:rsidR="00BE052F" w:rsidRPr="00BE052F" w:rsidRDefault="00BE052F" w:rsidP="00BE052F">
            <w:pPr>
              <w:spacing w:after="0" w:line="240" w:lineRule="auto"/>
              <w:jc w:val="center"/>
              <w:rPr>
                <w:rFonts w:ascii="Arial Narrow" w:eastAsia="Times New Roman" w:hAnsi="Arial Narrow" w:cs="Calibri"/>
                <w:b/>
                <w:bCs/>
                <w:lang w:eastAsia="lv-LV"/>
                <w14:ligatures w14:val="none"/>
              </w:rPr>
            </w:pPr>
            <w:r w:rsidRPr="00BE052F">
              <w:rPr>
                <w:rFonts w:ascii="Arial Narrow" w:eastAsia="Times New Roman" w:hAnsi="Arial Narrow" w:cs="Calibri"/>
                <w:b/>
                <w:bCs/>
                <w:lang w:eastAsia="lv-LV"/>
                <w14:ligatures w14:val="none"/>
              </w:rPr>
              <w:t> </w:t>
            </w:r>
          </w:p>
        </w:tc>
        <w:tc>
          <w:tcPr>
            <w:tcW w:w="7877" w:type="dxa"/>
            <w:tcBorders>
              <w:top w:val="nil"/>
              <w:left w:val="nil"/>
              <w:bottom w:val="single" w:sz="4" w:space="0" w:color="auto"/>
              <w:right w:val="single" w:sz="4" w:space="0" w:color="auto"/>
            </w:tcBorders>
            <w:vAlign w:val="center"/>
            <w:hideMark/>
          </w:tcPr>
          <w:p w14:paraId="5F6ABF2A" w14:textId="77777777" w:rsidR="00BE052F" w:rsidRPr="00BE052F" w:rsidRDefault="00BE052F" w:rsidP="00BE052F">
            <w:pPr>
              <w:spacing w:after="0" w:line="240" w:lineRule="auto"/>
              <w:jc w:val="center"/>
              <w:rPr>
                <w:rFonts w:ascii="Arial Narrow" w:eastAsia="Times New Roman" w:hAnsi="Arial Narrow" w:cs="Calibri"/>
                <w:i/>
                <w:iCs/>
                <w:lang w:eastAsia="lv-LV"/>
                <w14:ligatures w14:val="none"/>
              </w:rPr>
            </w:pPr>
            <w:r w:rsidRPr="00BE052F">
              <w:rPr>
                <w:rFonts w:ascii="Arial Narrow" w:eastAsia="Times New Roman" w:hAnsi="Arial Narrow" w:cs="Calibri"/>
                <w:i/>
                <w:iCs/>
                <w:lang w:eastAsia="lv-LV"/>
                <w14:ligatures w14:val="none"/>
              </w:rPr>
              <w:t>Teritorijas apgaismojums</w:t>
            </w:r>
          </w:p>
        </w:tc>
        <w:tc>
          <w:tcPr>
            <w:tcW w:w="694" w:type="dxa"/>
            <w:tcBorders>
              <w:top w:val="nil"/>
              <w:left w:val="nil"/>
              <w:bottom w:val="single" w:sz="4" w:space="0" w:color="auto"/>
              <w:right w:val="single" w:sz="4" w:space="0" w:color="auto"/>
            </w:tcBorders>
            <w:shd w:val="clear" w:color="FFFFCC" w:fill="FFFFFF"/>
            <w:vAlign w:val="center"/>
            <w:hideMark/>
          </w:tcPr>
          <w:p w14:paraId="1D348840"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1021" w:type="dxa"/>
            <w:tcBorders>
              <w:top w:val="nil"/>
              <w:left w:val="nil"/>
              <w:bottom w:val="single" w:sz="4" w:space="0" w:color="auto"/>
              <w:right w:val="single" w:sz="4" w:space="0" w:color="auto"/>
            </w:tcBorders>
            <w:shd w:val="clear" w:color="FFFFCC" w:fill="FFFFFF"/>
            <w:vAlign w:val="center"/>
            <w:hideMark/>
          </w:tcPr>
          <w:p w14:paraId="035BB880"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222" w:type="dxa"/>
            <w:vAlign w:val="center"/>
            <w:hideMark/>
          </w:tcPr>
          <w:p w14:paraId="70C1B148"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76EABFA5"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0FDB2900"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20</w:t>
            </w:r>
          </w:p>
        </w:tc>
        <w:tc>
          <w:tcPr>
            <w:tcW w:w="7877" w:type="dxa"/>
            <w:tcBorders>
              <w:top w:val="nil"/>
              <w:left w:val="nil"/>
              <w:bottom w:val="single" w:sz="4" w:space="0" w:color="auto"/>
              <w:right w:val="single" w:sz="4" w:space="0" w:color="auto"/>
            </w:tcBorders>
            <w:shd w:val="clear" w:color="FFFFCC" w:fill="FFFFFF"/>
            <w:vAlign w:val="center"/>
            <w:hideMark/>
          </w:tcPr>
          <w:p w14:paraId="65C095B4"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El. kabeļa 1kV trīsdzīslu Cu 3x1.5 montāža</w:t>
            </w:r>
          </w:p>
        </w:tc>
        <w:tc>
          <w:tcPr>
            <w:tcW w:w="694" w:type="dxa"/>
            <w:tcBorders>
              <w:top w:val="nil"/>
              <w:left w:val="nil"/>
              <w:bottom w:val="single" w:sz="4" w:space="0" w:color="auto"/>
              <w:right w:val="single" w:sz="4" w:space="0" w:color="auto"/>
            </w:tcBorders>
            <w:shd w:val="clear" w:color="FFFFCC" w:fill="FFFFFF"/>
            <w:vAlign w:val="center"/>
            <w:hideMark/>
          </w:tcPr>
          <w:p w14:paraId="283BF6C7"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1F7708B6"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10.00</w:t>
            </w:r>
          </w:p>
        </w:tc>
        <w:tc>
          <w:tcPr>
            <w:tcW w:w="222" w:type="dxa"/>
            <w:vAlign w:val="center"/>
            <w:hideMark/>
          </w:tcPr>
          <w:p w14:paraId="3495EE7B"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04029D05"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26C70A6A"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21</w:t>
            </w:r>
          </w:p>
        </w:tc>
        <w:tc>
          <w:tcPr>
            <w:tcW w:w="7877" w:type="dxa"/>
            <w:tcBorders>
              <w:top w:val="nil"/>
              <w:left w:val="nil"/>
              <w:bottom w:val="single" w:sz="4" w:space="0" w:color="auto"/>
              <w:right w:val="single" w:sz="4" w:space="0" w:color="auto"/>
            </w:tcBorders>
            <w:shd w:val="clear" w:color="FFFFCC" w:fill="FFFFFF"/>
            <w:vAlign w:val="center"/>
            <w:hideMark/>
          </w:tcPr>
          <w:p w14:paraId="3CE74685"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El. kabeļa 1kV trīsdzīslu Cu 3x2.5 montāža</w:t>
            </w:r>
          </w:p>
        </w:tc>
        <w:tc>
          <w:tcPr>
            <w:tcW w:w="694" w:type="dxa"/>
            <w:tcBorders>
              <w:top w:val="nil"/>
              <w:left w:val="nil"/>
              <w:bottom w:val="single" w:sz="4" w:space="0" w:color="auto"/>
              <w:right w:val="single" w:sz="4" w:space="0" w:color="auto"/>
            </w:tcBorders>
            <w:shd w:val="clear" w:color="FFFFCC" w:fill="FFFFFF"/>
            <w:vAlign w:val="center"/>
            <w:hideMark/>
          </w:tcPr>
          <w:p w14:paraId="0F893722"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1E14CC86"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94.00</w:t>
            </w:r>
          </w:p>
        </w:tc>
        <w:tc>
          <w:tcPr>
            <w:tcW w:w="222" w:type="dxa"/>
            <w:vAlign w:val="center"/>
            <w:hideMark/>
          </w:tcPr>
          <w:p w14:paraId="1EF6FADC"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6B78F854"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734E8D26"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22</w:t>
            </w:r>
          </w:p>
        </w:tc>
        <w:tc>
          <w:tcPr>
            <w:tcW w:w="7877" w:type="dxa"/>
            <w:tcBorders>
              <w:top w:val="nil"/>
              <w:left w:val="nil"/>
              <w:bottom w:val="single" w:sz="4" w:space="0" w:color="auto"/>
              <w:right w:val="single" w:sz="4" w:space="0" w:color="auto"/>
            </w:tcBorders>
            <w:shd w:val="clear" w:color="FFFFCC" w:fill="FFFFFF"/>
            <w:vAlign w:val="center"/>
            <w:hideMark/>
          </w:tcPr>
          <w:p w14:paraId="2789DDD2"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Pieslēgums proj. sadalnē</w:t>
            </w:r>
          </w:p>
        </w:tc>
        <w:tc>
          <w:tcPr>
            <w:tcW w:w="694" w:type="dxa"/>
            <w:tcBorders>
              <w:top w:val="nil"/>
              <w:left w:val="nil"/>
              <w:bottom w:val="single" w:sz="4" w:space="0" w:color="auto"/>
              <w:right w:val="single" w:sz="4" w:space="0" w:color="auto"/>
            </w:tcBorders>
            <w:shd w:val="clear" w:color="FFFFCC" w:fill="FFFFFF"/>
            <w:vAlign w:val="center"/>
            <w:hideMark/>
          </w:tcPr>
          <w:p w14:paraId="6F0F943B"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kpl.</w:t>
            </w:r>
          </w:p>
        </w:tc>
        <w:tc>
          <w:tcPr>
            <w:tcW w:w="1021" w:type="dxa"/>
            <w:tcBorders>
              <w:top w:val="nil"/>
              <w:left w:val="nil"/>
              <w:bottom w:val="single" w:sz="4" w:space="0" w:color="auto"/>
              <w:right w:val="single" w:sz="4" w:space="0" w:color="auto"/>
            </w:tcBorders>
            <w:shd w:val="clear" w:color="FFFFCC" w:fill="FFFFFF"/>
            <w:vAlign w:val="center"/>
            <w:hideMark/>
          </w:tcPr>
          <w:p w14:paraId="43B69E8F"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w:t>
            </w:r>
          </w:p>
        </w:tc>
        <w:tc>
          <w:tcPr>
            <w:tcW w:w="222" w:type="dxa"/>
            <w:vAlign w:val="center"/>
            <w:hideMark/>
          </w:tcPr>
          <w:p w14:paraId="4FEDA8FE"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42C66144"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1ADBA97A"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23</w:t>
            </w:r>
          </w:p>
        </w:tc>
        <w:tc>
          <w:tcPr>
            <w:tcW w:w="7877" w:type="dxa"/>
            <w:tcBorders>
              <w:top w:val="nil"/>
              <w:left w:val="nil"/>
              <w:bottom w:val="single" w:sz="4" w:space="0" w:color="auto"/>
              <w:right w:val="single" w:sz="4" w:space="0" w:color="auto"/>
            </w:tcBorders>
            <w:shd w:val="clear" w:color="FFFFCC" w:fill="FFFFFF"/>
            <w:vAlign w:val="center"/>
            <w:hideMark/>
          </w:tcPr>
          <w:p w14:paraId="780163A4"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Halogēn brīvas PVC caurules d=16mm, LSHZ montāža</w:t>
            </w:r>
          </w:p>
        </w:tc>
        <w:tc>
          <w:tcPr>
            <w:tcW w:w="694" w:type="dxa"/>
            <w:tcBorders>
              <w:top w:val="nil"/>
              <w:left w:val="nil"/>
              <w:bottom w:val="single" w:sz="4" w:space="0" w:color="auto"/>
              <w:right w:val="single" w:sz="4" w:space="0" w:color="auto"/>
            </w:tcBorders>
            <w:shd w:val="clear" w:color="FFFFCC" w:fill="FFFFFF"/>
            <w:vAlign w:val="center"/>
            <w:hideMark/>
          </w:tcPr>
          <w:p w14:paraId="68587EDD"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p>
        </w:tc>
        <w:tc>
          <w:tcPr>
            <w:tcW w:w="1021" w:type="dxa"/>
            <w:tcBorders>
              <w:top w:val="nil"/>
              <w:left w:val="nil"/>
              <w:bottom w:val="single" w:sz="4" w:space="0" w:color="auto"/>
              <w:right w:val="single" w:sz="4" w:space="0" w:color="auto"/>
            </w:tcBorders>
            <w:shd w:val="clear" w:color="FFFFCC" w:fill="FFFFFF"/>
            <w:vAlign w:val="center"/>
            <w:hideMark/>
          </w:tcPr>
          <w:p w14:paraId="2607E0E5"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104.00</w:t>
            </w:r>
          </w:p>
        </w:tc>
        <w:tc>
          <w:tcPr>
            <w:tcW w:w="222" w:type="dxa"/>
            <w:vAlign w:val="center"/>
            <w:hideMark/>
          </w:tcPr>
          <w:p w14:paraId="174B674B"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02D4D8BF"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4F8E504F"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24</w:t>
            </w:r>
          </w:p>
        </w:tc>
        <w:tc>
          <w:tcPr>
            <w:tcW w:w="7877" w:type="dxa"/>
            <w:tcBorders>
              <w:top w:val="nil"/>
              <w:left w:val="nil"/>
              <w:bottom w:val="single" w:sz="4" w:space="0" w:color="auto"/>
              <w:right w:val="single" w:sz="4" w:space="0" w:color="auto"/>
            </w:tcBorders>
            <w:shd w:val="clear" w:color="FFFFCC" w:fill="FFFFFF"/>
            <w:vAlign w:val="center"/>
            <w:hideMark/>
          </w:tcPr>
          <w:p w14:paraId="21ABC20A"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xml:space="preserve">Plastmasas halogēnu nesaturošās nozarkārbas IP54-65 montāža, kpl. ar spailēm </w:t>
            </w:r>
          </w:p>
        </w:tc>
        <w:tc>
          <w:tcPr>
            <w:tcW w:w="694" w:type="dxa"/>
            <w:tcBorders>
              <w:top w:val="nil"/>
              <w:left w:val="nil"/>
              <w:bottom w:val="single" w:sz="4" w:space="0" w:color="auto"/>
              <w:right w:val="single" w:sz="4" w:space="0" w:color="auto"/>
            </w:tcBorders>
            <w:shd w:val="clear" w:color="FFFFCC" w:fill="FFFFFF"/>
            <w:vAlign w:val="center"/>
            <w:hideMark/>
          </w:tcPr>
          <w:p w14:paraId="553FBD38"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094AE10B"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4.00</w:t>
            </w:r>
          </w:p>
        </w:tc>
        <w:tc>
          <w:tcPr>
            <w:tcW w:w="222" w:type="dxa"/>
            <w:vAlign w:val="center"/>
            <w:hideMark/>
          </w:tcPr>
          <w:p w14:paraId="18A8125A"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304F63D0"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3A8BC6E4"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25</w:t>
            </w:r>
          </w:p>
        </w:tc>
        <w:tc>
          <w:tcPr>
            <w:tcW w:w="7877" w:type="dxa"/>
            <w:tcBorders>
              <w:top w:val="nil"/>
              <w:left w:val="nil"/>
              <w:bottom w:val="single" w:sz="4" w:space="0" w:color="auto"/>
              <w:right w:val="single" w:sz="4" w:space="0" w:color="auto"/>
            </w:tcBorders>
            <w:shd w:val="clear" w:color="FFFFCC" w:fill="FFFFFF"/>
            <w:vAlign w:val="center"/>
            <w:hideMark/>
          </w:tcPr>
          <w:p w14:paraId="1F59F8D1"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Prožektora stiprināšanas kronšteina montāža pie sienas, iesk. stiprinājumus u.c. montāžas materiālus</w:t>
            </w:r>
          </w:p>
        </w:tc>
        <w:tc>
          <w:tcPr>
            <w:tcW w:w="694" w:type="dxa"/>
            <w:tcBorders>
              <w:top w:val="nil"/>
              <w:left w:val="nil"/>
              <w:bottom w:val="single" w:sz="4" w:space="0" w:color="auto"/>
              <w:right w:val="single" w:sz="4" w:space="0" w:color="auto"/>
            </w:tcBorders>
            <w:shd w:val="clear" w:color="FFFFCC" w:fill="FFFFFF"/>
            <w:vAlign w:val="center"/>
            <w:hideMark/>
          </w:tcPr>
          <w:p w14:paraId="59AB2831"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1631B778"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4.00</w:t>
            </w:r>
          </w:p>
        </w:tc>
        <w:tc>
          <w:tcPr>
            <w:tcW w:w="222" w:type="dxa"/>
            <w:vAlign w:val="center"/>
            <w:hideMark/>
          </w:tcPr>
          <w:p w14:paraId="0C583E01"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02097CEA"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70B4E5EC"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26</w:t>
            </w:r>
          </w:p>
        </w:tc>
        <w:tc>
          <w:tcPr>
            <w:tcW w:w="7877" w:type="dxa"/>
            <w:tcBorders>
              <w:top w:val="nil"/>
              <w:left w:val="nil"/>
              <w:bottom w:val="single" w:sz="4" w:space="0" w:color="auto"/>
              <w:right w:val="single" w:sz="4" w:space="0" w:color="auto"/>
            </w:tcBorders>
            <w:shd w:val="clear" w:color="FFFFCC" w:fill="FFFFFF"/>
            <w:vAlign w:val="center"/>
            <w:hideMark/>
          </w:tcPr>
          <w:p w14:paraId="66E573E3"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LED prožektora montāža pie fasādes (Philips Ledinaire Floodlights BVP169, 135 W, 15000 - 15750 lm, 3000 - 6500 °K, IP65 vai ekvivalents)</w:t>
            </w:r>
          </w:p>
        </w:tc>
        <w:tc>
          <w:tcPr>
            <w:tcW w:w="694" w:type="dxa"/>
            <w:tcBorders>
              <w:top w:val="nil"/>
              <w:left w:val="nil"/>
              <w:bottom w:val="single" w:sz="4" w:space="0" w:color="auto"/>
              <w:right w:val="single" w:sz="4" w:space="0" w:color="auto"/>
            </w:tcBorders>
            <w:shd w:val="clear" w:color="FFFFCC" w:fill="FFFFFF"/>
            <w:vAlign w:val="center"/>
            <w:hideMark/>
          </w:tcPr>
          <w:p w14:paraId="0B9BADB3"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gb.</w:t>
            </w:r>
          </w:p>
        </w:tc>
        <w:tc>
          <w:tcPr>
            <w:tcW w:w="1021" w:type="dxa"/>
            <w:tcBorders>
              <w:top w:val="nil"/>
              <w:left w:val="nil"/>
              <w:bottom w:val="single" w:sz="4" w:space="0" w:color="auto"/>
              <w:right w:val="single" w:sz="4" w:space="0" w:color="auto"/>
            </w:tcBorders>
            <w:shd w:val="clear" w:color="FFFFCC" w:fill="FFFFFF"/>
            <w:vAlign w:val="center"/>
            <w:hideMark/>
          </w:tcPr>
          <w:p w14:paraId="6E636485"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4.00</w:t>
            </w:r>
          </w:p>
        </w:tc>
        <w:tc>
          <w:tcPr>
            <w:tcW w:w="222" w:type="dxa"/>
            <w:vAlign w:val="center"/>
            <w:hideMark/>
          </w:tcPr>
          <w:p w14:paraId="761440DE"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1E470252"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4109BEA7"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27</w:t>
            </w:r>
          </w:p>
        </w:tc>
        <w:tc>
          <w:tcPr>
            <w:tcW w:w="7877" w:type="dxa"/>
            <w:tcBorders>
              <w:top w:val="nil"/>
              <w:left w:val="nil"/>
              <w:bottom w:val="single" w:sz="4" w:space="0" w:color="auto"/>
              <w:right w:val="single" w:sz="4" w:space="0" w:color="auto"/>
            </w:tcBorders>
            <w:shd w:val="clear" w:color="FFFFCC" w:fill="FFFFFF"/>
            <w:vAlign w:val="center"/>
            <w:hideMark/>
          </w:tcPr>
          <w:p w14:paraId="2DE3D581"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Citi montāžas materiāli</w:t>
            </w:r>
          </w:p>
        </w:tc>
        <w:tc>
          <w:tcPr>
            <w:tcW w:w="694" w:type="dxa"/>
            <w:tcBorders>
              <w:top w:val="nil"/>
              <w:left w:val="nil"/>
              <w:bottom w:val="single" w:sz="4" w:space="0" w:color="auto"/>
              <w:right w:val="single" w:sz="4" w:space="0" w:color="auto"/>
            </w:tcBorders>
            <w:shd w:val="clear" w:color="FFFFCC" w:fill="FFFFFF"/>
            <w:vAlign w:val="center"/>
            <w:hideMark/>
          </w:tcPr>
          <w:p w14:paraId="18826F43"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kpl.</w:t>
            </w:r>
          </w:p>
        </w:tc>
        <w:tc>
          <w:tcPr>
            <w:tcW w:w="1021" w:type="dxa"/>
            <w:tcBorders>
              <w:top w:val="nil"/>
              <w:left w:val="nil"/>
              <w:bottom w:val="single" w:sz="4" w:space="0" w:color="auto"/>
              <w:right w:val="single" w:sz="4" w:space="0" w:color="auto"/>
            </w:tcBorders>
            <w:shd w:val="clear" w:color="FFFFCC" w:fill="FFFFFF"/>
            <w:vAlign w:val="center"/>
            <w:hideMark/>
          </w:tcPr>
          <w:p w14:paraId="5EF3160F"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1.00</w:t>
            </w:r>
          </w:p>
        </w:tc>
        <w:tc>
          <w:tcPr>
            <w:tcW w:w="222" w:type="dxa"/>
            <w:vAlign w:val="center"/>
            <w:hideMark/>
          </w:tcPr>
          <w:p w14:paraId="2EA22A8C"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0C2885B8" w14:textId="77777777" w:rsidTr="00553AD1">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2530C5E1"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7877" w:type="dxa"/>
            <w:tcBorders>
              <w:top w:val="nil"/>
              <w:left w:val="nil"/>
              <w:bottom w:val="single" w:sz="4" w:space="0" w:color="auto"/>
              <w:right w:val="single" w:sz="4" w:space="0" w:color="auto"/>
            </w:tcBorders>
            <w:shd w:val="clear" w:color="FFFFCC" w:fill="FFFFFF"/>
            <w:vAlign w:val="center"/>
            <w:hideMark/>
          </w:tcPr>
          <w:p w14:paraId="5B240428"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694" w:type="dxa"/>
            <w:tcBorders>
              <w:top w:val="nil"/>
              <w:left w:val="nil"/>
              <w:bottom w:val="single" w:sz="4" w:space="0" w:color="auto"/>
              <w:right w:val="single" w:sz="4" w:space="0" w:color="auto"/>
            </w:tcBorders>
            <w:shd w:val="clear" w:color="FFFFCC" w:fill="FFFFFF"/>
            <w:vAlign w:val="center"/>
            <w:hideMark/>
          </w:tcPr>
          <w:p w14:paraId="0FC04DF2"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1021" w:type="dxa"/>
            <w:tcBorders>
              <w:top w:val="nil"/>
              <w:left w:val="nil"/>
              <w:bottom w:val="single" w:sz="4" w:space="0" w:color="auto"/>
              <w:right w:val="single" w:sz="4" w:space="0" w:color="auto"/>
            </w:tcBorders>
            <w:shd w:val="clear" w:color="FFFFCC" w:fill="FFFFFF"/>
            <w:vAlign w:val="center"/>
            <w:hideMark/>
          </w:tcPr>
          <w:p w14:paraId="5F7B0777"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222" w:type="dxa"/>
            <w:vAlign w:val="center"/>
            <w:hideMark/>
          </w:tcPr>
          <w:p w14:paraId="0DDA562C"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33BBACEB" w14:textId="77777777" w:rsidTr="00BE052F">
        <w:trPr>
          <w:trHeight w:val="144"/>
        </w:trPr>
        <w:tc>
          <w:tcPr>
            <w:tcW w:w="482" w:type="dxa"/>
            <w:tcBorders>
              <w:top w:val="nil"/>
              <w:left w:val="single" w:sz="4" w:space="0" w:color="auto"/>
              <w:bottom w:val="single" w:sz="4" w:space="0" w:color="auto"/>
              <w:right w:val="single" w:sz="4" w:space="0" w:color="auto"/>
            </w:tcBorders>
            <w:vAlign w:val="center"/>
            <w:hideMark/>
          </w:tcPr>
          <w:p w14:paraId="099E8C02" w14:textId="77777777" w:rsidR="00BE052F" w:rsidRPr="00BE052F" w:rsidRDefault="00BE052F" w:rsidP="00BE052F">
            <w:pPr>
              <w:spacing w:after="0" w:line="240" w:lineRule="auto"/>
              <w:jc w:val="center"/>
              <w:rPr>
                <w:rFonts w:ascii="Arial Narrow" w:eastAsia="Times New Roman" w:hAnsi="Arial Narrow" w:cs="Calibri"/>
                <w:b/>
                <w:bCs/>
                <w:lang w:eastAsia="lv-LV"/>
                <w14:ligatures w14:val="none"/>
              </w:rPr>
            </w:pPr>
            <w:r w:rsidRPr="00BE052F">
              <w:rPr>
                <w:rFonts w:ascii="Arial Narrow" w:eastAsia="Times New Roman" w:hAnsi="Arial Narrow" w:cs="Calibri"/>
                <w:b/>
                <w:bCs/>
                <w:lang w:eastAsia="lv-LV"/>
                <w14:ligatures w14:val="none"/>
              </w:rPr>
              <w:t>8</w:t>
            </w:r>
          </w:p>
        </w:tc>
        <w:tc>
          <w:tcPr>
            <w:tcW w:w="7877" w:type="dxa"/>
            <w:tcBorders>
              <w:top w:val="nil"/>
              <w:left w:val="nil"/>
              <w:bottom w:val="single" w:sz="4" w:space="0" w:color="auto"/>
              <w:right w:val="single" w:sz="4" w:space="0" w:color="auto"/>
            </w:tcBorders>
            <w:vAlign w:val="center"/>
            <w:hideMark/>
          </w:tcPr>
          <w:p w14:paraId="226DE9FE" w14:textId="77777777" w:rsidR="00BE052F" w:rsidRPr="00BE052F" w:rsidRDefault="00BE052F" w:rsidP="00BE052F">
            <w:pPr>
              <w:spacing w:after="0" w:line="240" w:lineRule="auto"/>
              <w:jc w:val="center"/>
              <w:rPr>
                <w:rFonts w:ascii="Arial Narrow" w:eastAsia="Times New Roman" w:hAnsi="Arial Narrow" w:cs="Calibri"/>
                <w:b/>
                <w:bCs/>
                <w:lang w:eastAsia="lv-LV"/>
                <w14:ligatures w14:val="none"/>
              </w:rPr>
            </w:pPr>
            <w:r w:rsidRPr="00BE052F">
              <w:rPr>
                <w:rFonts w:ascii="Arial Narrow" w:eastAsia="Times New Roman" w:hAnsi="Arial Narrow" w:cs="Calibri"/>
                <w:b/>
                <w:bCs/>
                <w:lang w:eastAsia="lv-LV"/>
                <w14:ligatures w14:val="none"/>
              </w:rPr>
              <w:t>Teritorijas labiekārtošanas darbi</w:t>
            </w:r>
          </w:p>
        </w:tc>
        <w:tc>
          <w:tcPr>
            <w:tcW w:w="694" w:type="dxa"/>
            <w:tcBorders>
              <w:top w:val="nil"/>
              <w:left w:val="nil"/>
              <w:bottom w:val="single" w:sz="4" w:space="0" w:color="auto"/>
              <w:right w:val="single" w:sz="4" w:space="0" w:color="auto"/>
            </w:tcBorders>
            <w:shd w:val="clear" w:color="FFFFCC" w:fill="FFFFFF"/>
            <w:vAlign w:val="center"/>
            <w:hideMark/>
          </w:tcPr>
          <w:p w14:paraId="6DB670C4"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1021" w:type="dxa"/>
            <w:tcBorders>
              <w:top w:val="nil"/>
              <w:left w:val="nil"/>
              <w:bottom w:val="single" w:sz="4" w:space="0" w:color="auto"/>
              <w:right w:val="single" w:sz="4" w:space="0" w:color="auto"/>
            </w:tcBorders>
            <w:shd w:val="clear" w:color="FFFFCC" w:fill="FFFFFF"/>
            <w:vAlign w:val="center"/>
            <w:hideMark/>
          </w:tcPr>
          <w:p w14:paraId="0B10F196"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w:t>
            </w:r>
          </w:p>
        </w:tc>
        <w:tc>
          <w:tcPr>
            <w:tcW w:w="222" w:type="dxa"/>
            <w:vAlign w:val="center"/>
            <w:hideMark/>
          </w:tcPr>
          <w:p w14:paraId="2410CE00"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268F9E4B"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41E581D2"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w:t>
            </w:r>
          </w:p>
        </w:tc>
        <w:tc>
          <w:tcPr>
            <w:tcW w:w="7877" w:type="dxa"/>
            <w:tcBorders>
              <w:top w:val="nil"/>
              <w:left w:val="nil"/>
              <w:bottom w:val="single" w:sz="4" w:space="0" w:color="auto"/>
              <w:right w:val="single" w:sz="4" w:space="0" w:color="auto"/>
            </w:tcBorders>
            <w:shd w:val="clear" w:color="FFFFCC" w:fill="FFFFFF"/>
            <w:vAlign w:val="center"/>
            <w:hideMark/>
          </w:tcPr>
          <w:p w14:paraId="1CB235F3"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Drenējošās smilts kārtas izbūve b=300 mm, iesk. Noblīvēšanu pa kārtām</w:t>
            </w:r>
          </w:p>
        </w:tc>
        <w:tc>
          <w:tcPr>
            <w:tcW w:w="694" w:type="dxa"/>
            <w:tcBorders>
              <w:top w:val="nil"/>
              <w:left w:val="nil"/>
              <w:bottom w:val="single" w:sz="4" w:space="0" w:color="auto"/>
              <w:right w:val="single" w:sz="4" w:space="0" w:color="auto"/>
            </w:tcBorders>
            <w:shd w:val="clear" w:color="FFFFCC" w:fill="FFFFFF"/>
            <w:vAlign w:val="center"/>
            <w:hideMark/>
          </w:tcPr>
          <w:p w14:paraId="7BCC6AE3"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r w:rsidRPr="00BE052F">
              <w:rPr>
                <w:rFonts w:ascii="Arial Narrow" w:eastAsia="Times New Roman" w:hAnsi="Arial Narrow" w:cs="Calibri"/>
                <w:sz w:val="20"/>
                <w:szCs w:val="20"/>
                <w:vertAlign w:val="superscript"/>
                <w:lang w:eastAsia="lv-LV"/>
                <w14:ligatures w14:val="none"/>
              </w:rPr>
              <w:t>3</w:t>
            </w:r>
          </w:p>
        </w:tc>
        <w:tc>
          <w:tcPr>
            <w:tcW w:w="1021" w:type="dxa"/>
            <w:tcBorders>
              <w:top w:val="nil"/>
              <w:left w:val="nil"/>
              <w:bottom w:val="single" w:sz="4" w:space="0" w:color="auto"/>
              <w:right w:val="single" w:sz="4" w:space="0" w:color="auto"/>
            </w:tcBorders>
            <w:shd w:val="clear" w:color="FFFFCC" w:fill="FFFFFF"/>
            <w:vAlign w:val="center"/>
            <w:hideMark/>
          </w:tcPr>
          <w:p w14:paraId="6C2D8ED5"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63.3</w:t>
            </w:r>
          </w:p>
        </w:tc>
        <w:tc>
          <w:tcPr>
            <w:tcW w:w="222" w:type="dxa"/>
            <w:vAlign w:val="center"/>
            <w:hideMark/>
          </w:tcPr>
          <w:p w14:paraId="2ACD71B3"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44AEA64A" w14:textId="77777777" w:rsidTr="00BE052F">
        <w:trPr>
          <w:trHeight w:val="64"/>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6EB87AE9"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2</w:t>
            </w:r>
          </w:p>
        </w:tc>
        <w:tc>
          <w:tcPr>
            <w:tcW w:w="7877" w:type="dxa"/>
            <w:tcBorders>
              <w:top w:val="nil"/>
              <w:left w:val="nil"/>
              <w:bottom w:val="single" w:sz="4" w:space="0" w:color="auto"/>
              <w:right w:val="single" w:sz="4" w:space="0" w:color="auto"/>
            </w:tcBorders>
            <w:shd w:val="clear" w:color="FFFFCC" w:fill="FFFFFF"/>
            <w:vAlign w:val="center"/>
            <w:hideMark/>
          </w:tcPr>
          <w:p w14:paraId="36502A6A"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 xml:space="preserve">Šķembu seguma izbūve b=200 mm, iesk. virsmas profilēšanu </w:t>
            </w:r>
          </w:p>
        </w:tc>
        <w:tc>
          <w:tcPr>
            <w:tcW w:w="694" w:type="dxa"/>
            <w:tcBorders>
              <w:top w:val="nil"/>
              <w:left w:val="nil"/>
              <w:bottom w:val="single" w:sz="4" w:space="0" w:color="auto"/>
              <w:right w:val="single" w:sz="4" w:space="0" w:color="auto"/>
            </w:tcBorders>
            <w:shd w:val="clear" w:color="FFFFCC" w:fill="FFFFFF"/>
            <w:vAlign w:val="center"/>
            <w:hideMark/>
          </w:tcPr>
          <w:p w14:paraId="3C780265"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r w:rsidRPr="00BE052F">
              <w:rPr>
                <w:rFonts w:ascii="Arial Narrow" w:eastAsia="Times New Roman" w:hAnsi="Arial Narrow" w:cs="Calibri"/>
                <w:sz w:val="20"/>
                <w:szCs w:val="20"/>
                <w:vertAlign w:val="superscript"/>
                <w:lang w:eastAsia="lv-LV"/>
                <w14:ligatures w14:val="none"/>
              </w:rPr>
              <w:t>2</w:t>
            </w:r>
          </w:p>
        </w:tc>
        <w:tc>
          <w:tcPr>
            <w:tcW w:w="1021" w:type="dxa"/>
            <w:tcBorders>
              <w:top w:val="nil"/>
              <w:left w:val="nil"/>
              <w:bottom w:val="single" w:sz="4" w:space="0" w:color="auto"/>
              <w:right w:val="single" w:sz="4" w:space="0" w:color="auto"/>
            </w:tcBorders>
            <w:shd w:val="clear" w:color="FFFFCC" w:fill="FFFFFF"/>
            <w:vAlign w:val="center"/>
            <w:hideMark/>
          </w:tcPr>
          <w:p w14:paraId="6300A705"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210.8</w:t>
            </w:r>
          </w:p>
        </w:tc>
        <w:tc>
          <w:tcPr>
            <w:tcW w:w="222" w:type="dxa"/>
            <w:vAlign w:val="center"/>
            <w:hideMark/>
          </w:tcPr>
          <w:p w14:paraId="2B144BDA"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r w:rsidR="00BE052F" w:rsidRPr="00BE052F" w14:paraId="05AA7FCF" w14:textId="77777777" w:rsidTr="00BE052F">
        <w:trPr>
          <w:trHeight w:val="159"/>
        </w:trPr>
        <w:tc>
          <w:tcPr>
            <w:tcW w:w="482" w:type="dxa"/>
            <w:tcBorders>
              <w:top w:val="nil"/>
              <w:left w:val="single" w:sz="4" w:space="0" w:color="auto"/>
              <w:bottom w:val="single" w:sz="4" w:space="0" w:color="auto"/>
              <w:right w:val="single" w:sz="4" w:space="0" w:color="auto"/>
            </w:tcBorders>
            <w:shd w:val="clear" w:color="FFFFCC" w:fill="FFFFFF"/>
            <w:vAlign w:val="center"/>
            <w:hideMark/>
          </w:tcPr>
          <w:p w14:paraId="7B2E3248"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3</w:t>
            </w:r>
          </w:p>
        </w:tc>
        <w:tc>
          <w:tcPr>
            <w:tcW w:w="7877" w:type="dxa"/>
            <w:tcBorders>
              <w:top w:val="nil"/>
              <w:left w:val="nil"/>
              <w:bottom w:val="single" w:sz="4" w:space="0" w:color="auto"/>
              <w:right w:val="single" w:sz="4" w:space="0" w:color="auto"/>
            </w:tcBorders>
            <w:shd w:val="clear" w:color="FFFFCC" w:fill="FFFFFF"/>
            <w:vAlign w:val="center"/>
            <w:hideMark/>
          </w:tcPr>
          <w:p w14:paraId="364BE659"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Zāliena seguma atjaunošana</w:t>
            </w:r>
          </w:p>
        </w:tc>
        <w:tc>
          <w:tcPr>
            <w:tcW w:w="694" w:type="dxa"/>
            <w:tcBorders>
              <w:top w:val="nil"/>
              <w:left w:val="nil"/>
              <w:bottom w:val="single" w:sz="4" w:space="0" w:color="auto"/>
              <w:right w:val="single" w:sz="4" w:space="0" w:color="auto"/>
            </w:tcBorders>
            <w:shd w:val="clear" w:color="FFFFCC" w:fill="FFFFFF"/>
            <w:vAlign w:val="center"/>
            <w:hideMark/>
          </w:tcPr>
          <w:p w14:paraId="18D0B748" w14:textId="77777777" w:rsidR="00BE052F" w:rsidRPr="00BE052F" w:rsidRDefault="00BE052F" w:rsidP="00BE052F">
            <w:pPr>
              <w:spacing w:after="0" w:line="240" w:lineRule="auto"/>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m</w:t>
            </w:r>
            <w:r w:rsidRPr="00BE052F">
              <w:rPr>
                <w:rFonts w:ascii="Arial Narrow" w:eastAsia="Times New Roman" w:hAnsi="Arial Narrow" w:cs="Calibri"/>
                <w:sz w:val="20"/>
                <w:szCs w:val="20"/>
                <w:vertAlign w:val="superscript"/>
                <w:lang w:eastAsia="lv-LV"/>
                <w14:ligatures w14:val="none"/>
              </w:rPr>
              <w:t>2</w:t>
            </w:r>
          </w:p>
        </w:tc>
        <w:tc>
          <w:tcPr>
            <w:tcW w:w="1021" w:type="dxa"/>
            <w:tcBorders>
              <w:top w:val="nil"/>
              <w:left w:val="nil"/>
              <w:bottom w:val="single" w:sz="4" w:space="0" w:color="auto"/>
              <w:right w:val="single" w:sz="4" w:space="0" w:color="auto"/>
            </w:tcBorders>
            <w:shd w:val="clear" w:color="FFFFCC" w:fill="FFFFFF"/>
            <w:vAlign w:val="center"/>
            <w:hideMark/>
          </w:tcPr>
          <w:p w14:paraId="1A13FB8F" w14:textId="77777777" w:rsidR="00BE052F" w:rsidRPr="00BE052F" w:rsidRDefault="00BE052F" w:rsidP="00BE052F">
            <w:pPr>
              <w:spacing w:after="0" w:line="240" w:lineRule="auto"/>
              <w:jc w:val="center"/>
              <w:rPr>
                <w:rFonts w:ascii="Arial Narrow" w:eastAsia="Times New Roman" w:hAnsi="Arial Narrow" w:cs="Calibri"/>
                <w:sz w:val="20"/>
                <w:szCs w:val="20"/>
                <w:lang w:eastAsia="lv-LV"/>
                <w14:ligatures w14:val="none"/>
              </w:rPr>
            </w:pPr>
            <w:r w:rsidRPr="00BE052F">
              <w:rPr>
                <w:rFonts w:ascii="Arial Narrow" w:eastAsia="Times New Roman" w:hAnsi="Arial Narrow" w:cs="Calibri"/>
                <w:sz w:val="20"/>
                <w:szCs w:val="20"/>
                <w:lang w:eastAsia="lv-LV"/>
                <w14:ligatures w14:val="none"/>
              </w:rPr>
              <w:t>172</w:t>
            </w:r>
          </w:p>
        </w:tc>
        <w:tc>
          <w:tcPr>
            <w:tcW w:w="222" w:type="dxa"/>
            <w:vAlign w:val="center"/>
            <w:hideMark/>
          </w:tcPr>
          <w:p w14:paraId="0BA64B7C" w14:textId="77777777" w:rsidR="00BE052F" w:rsidRPr="00BE052F" w:rsidRDefault="00BE052F" w:rsidP="00BE052F">
            <w:pPr>
              <w:spacing w:after="0" w:line="240" w:lineRule="auto"/>
              <w:rPr>
                <w:rFonts w:ascii="Times New Roman" w:eastAsia="Times New Roman" w:hAnsi="Times New Roman" w:cs="Times New Roman"/>
                <w:sz w:val="20"/>
                <w:szCs w:val="20"/>
                <w:lang w:eastAsia="lv-LV"/>
                <w14:ligatures w14:val="none"/>
              </w:rPr>
            </w:pPr>
          </w:p>
        </w:tc>
      </w:tr>
    </w:tbl>
    <w:p w14:paraId="0579CEE4" w14:textId="62744587" w:rsidR="00DE7AE4" w:rsidRDefault="00917562" w:rsidP="00553AD1">
      <w:pPr>
        <w:jc w:val="both"/>
        <w:rPr>
          <w:rFonts w:asciiTheme="majorBidi" w:hAnsiTheme="majorBidi" w:cstheme="majorBidi"/>
        </w:rPr>
      </w:pPr>
      <w:r w:rsidRPr="00917562">
        <w:rPr>
          <w:rFonts w:asciiTheme="majorBidi" w:hAnsiTheme="majorBidi" w:cstheme="majorBidi"/>
          <w:b/>
          <w:bCs/>
          <w:i/>
          <w:iCs/>
          <w:sz w:val="20"/>
          <w:szCs w:val="20"/>
        </w:rPr>
        <w:t>Piezīme</w:t>
      </w:r>
      <w:r w:rsidRPr="00917562">
        <w:rPr>
          <w:rFonts w:asciiTheme="majorBidi" w:hAnsiTheme="majorBidi" w:cstheme="majorBidi"/>
          <w:i/>
          <w:iCs/>
          <w:sz w:val="20"/>
          <w:szCs w:val="20"/>
        </w:rPr>
        <w:t>: Ja Tehniskajā specifikācijā vai Būvprojektā ir norādīts konkrēts materiālu, iekārtu vai izstrādājumu nosaukums, zīmols vai ražotājs, tas ir uzskatāms par kvalitātes etalonu, un Pretendents ir tiesīgs piedāvāt ekvivalentus materiālus vai iekārtas, kas pēc saviem tehniskajiem un ekspluatācijas rādītājiem ir vienādi vai labāki par norādītajiem.</w:t>
      </w:r>
      <w:r w:rsidR="00DE7AE4">
        <w:rPr>
          <w:rFonts w:asciiTheme="majorBidi" w:hAnsiTheme="majorBidi" w:cstheme="majorBidi"/>
        </w:rPr>
        <w:br w:type="page"/>
      </w:r>
    </w:p>
    <w:p w14:paraId="75235953" w14:textId="7F0A74DD" w:rsidR="00DE7AE4" w:rsidRPr="00617E58" w:rsidRDefault="00DE7AE4" w:rsidP="00DE7AE4">
      <w:pPr>
        <w:pageBreakBefore/>
        <w:spacing w:after="0" w:line="240" w:lineRule="auto"/>
        <w:jc w:val="right"/>
        <w:rPr>
          <w:rFonts w:ascii="Times New Roman" w:eastAsia="Times New Roman" w:hAnsi="Times New Roman"/>
          <w:b/>
          <w:bCs/>
          <w:i/>
          <w:iCs/>
          <w:sz w:val="20"/>
          <w:szCs w:val="20"/>
          <w:lang w:eastAsia="ar-SA"/>
        </w:rPr>
      </w:pPr>
      <w:r w:rsidRPr="00617E58">
        <w:rPr>
          <w:rFonts w:ascii="Times New Roman" w:eastAsia="Times New Roman" w:hAnsi="Times New Roman"/>
          <w:b/>
          <w:bCs/>
          <w:i/>
          <w:iCs/>
          <w:sz w:val="20"/>
          <w:szCs w:val="20"/>
          <w:lang w:eastAsia="ar-SA"/>
        </w:rPr>
        <w:lastRenderedPageBreak/>
        <w:t xml:space="preserve">5. pielikums </w:t>
      </w:r>
    </w:p>
    <w:p w14:paraId="29D7591F" w14:textId="77777777" w:rsidR="00177511" w:rsidRPr="00617E58" w:rsidRDefault="00DE7AE4" w:rsidP="00177511">
      <w:pPr>
        <w:spacing w:after="0" w:line="240" w:lineRule="auto"/>
        <w:jc w:val="right"/>
        <w:rPr>
          <w:rFonts w:asciiTheme="majorBidi" w:eastAsia="Times New Roman" w:hAnsiTheme="majorBidi" w:cstheme="majorBidi"/>
          <w:b/>
          <w:bCs/>
          <w:lang w:eastAsia="lv-LV"/>
          <w14:ligatures w14:val="none"/>
        </w:rPr>
      </w:pPr>
      <w:r w:rsidRPr="00617E58">
        <w:rPr>
          <w:rFonts w:asciiTheme="majorBidi" w:eastAsia="Times New Roman" w:hAnsiTheme="majorBidi" w:cstheme="majorBidi"/>
          <w:b/>
          <w:bCs/>
          <w:i/>
          <w:iCs/>
          <w:lang w:eastAsia="lv-LV"/>
          <w14:ligatures w14:val="none"/>
        </w:rPr>
        <w:t xml:space="preserve">Nolikumam </w:t>
      </w:r>
      <w:r w:rsidR="00177511" w:rsidRPr="00617E58">
        <w:rPr>
          <w:rFonts w:asciiTheme="majorBidi" w:eastAsia="Times New Roman" w:hAnsiTheme="majorBidi" w:cstheme="majorBidi"/>
          <w:b/>
          <w:bCs/>
          <w:lang w:eastAsia="lv-LV"/>
          <w14:ligatures w14:val="none"/>
        </w:rPr>
        <w:t>“Pārstrādes attīstība”</w:t>
      </w:r>
    </w:p>
    <w:p w14:paraId="337F1998" w14:textId="132EC0F6" w:rsidR="00DE7AE4" w:rsidRPr="00617E58" w:rsidRDefault="00DE7AE4" w:rsidP="00DE7AE4">
      <w:pPr>
        <w:spacing w:after="0" w:line="240" w:lineRule="auto"/>
        <w:jc w:val="right"/>
        <w:rPr>
          <w:rFonts w:asciiTheme="majorBidi" w:eastAsia="Times New Roman" w:hAnsiTheme="majorBidi" w:cstheme="majorBidi"/>
          <w:i/>
          <w:iCs/>
          <w:lang w:eastAsia="lv-LV"/>
          <w14:ligatures w14:val="none"/>
        </w:rPr>
      </w:pPr>
      <w:r w:rsidRPr="00617E58">
        <w:rPr>
          <w:rFonts w:asciiTheme="majorBidi" w:eastAsia="Times New Roman" w:hAnsiTheme="majorBidi" w:cstheme="majorBidi"/>
          <w:i/>
          <w:iCs/>
          <w:lang w:eastAsia="lv-LV"/>
          <w14:ligatures w14:val="none"/>
        </w:rPr>
        <w:t>Iepirkuma identifikācijas Nr.KM-2026/</w:t>
      </w:r>
      <w:r w:rsidR="006119AA">
        <w:rPr>
          <w:rFonts w:asciiTheme="majorBidi" w:eastAsia="Times New Roman" w:hAnsiTheme="majorBidi" w:cstheme="majorBidi"/>
          <w:i/>
          <w:iCs/>
          <w:lang w:eastAsia="lv-LV"/>
          <w14:ligatures w14:val="none"/>
        </w:rPr>
        <w:t>2</w:t>
      </w:r>
    </w:p>
    <w:p w14:paraId="2E05BBAE" w14:textId="77777777" w:rsidR="00DE7AE4" w:rsidRPr="00617E58" w:rsidRDefault="00DE7AE4" w:rsidP="00DE7AE4">
      <w:pPr>
        <w:widowControl w:val="0"/>
        <w:tabs>
          <w:tab w:val="left" w:pos="6300"/>
        </w:tabs>
        <w:spacing w:after="0" w:line="240" w:lineRule="auto"/>
        <w:ind w:left="6300" w:right="-1"/>
        <w:rPr>
          <w:rFonts w:ascii="Times New Roman" w:eastAsia="Times New Roman" w:hAnsi="Times New Roman"/>
        </w:rPr>
      </w:pPr>
    </w:p>
    <w:p w14:paraId="3CDFEA11" w14:textId="5E31AAB7" w:rsidR="00917562" w:rsidRPr="00617E58" w:rsidRDefault="00DE7AE4" w:rsidP="00720424">
      <w:pPr>
        <w:spacing w:after="0"/>
        <w:jc w:val="center"/>
        <w:rPr>
          <w:rFonts w:ascii="Times New Roman" w:eastAsia="Times New Roman" w:hAnsi="Times New Roman"/>
          <w:b/>
          <w:sz w:val="28"/>
          <w:szCs w:val="28"/>
          <w:lang w:eastAsia="ar-SA"/>
        </w:rPr>
      </w:pPr>
      <w:r w:rsidRPr="00617E58">
        <w:rPr>
          <w:rFonts w:ascii="Times New Roman" w:eastAsia="Times New Roman" w:hAnsi="Times New Roman"/>
          <w:b/>
          <w:sz w:val="28"/>
          <w:szCs w:val="28"/>
          <w:lang w:eastAsia="ar-SA"/>
        </w:rPr>
        <w:t xml:space="preserve">LĪGUMA </w:t>
      </w:r>
      <w:r w:rsidR="00720424" w:rsidRPr="00617E58">
        <w:rPr>
          <w:rFonts w:ascii="Times New Roman" w:eastAsia="Times New Roman" w:hAnsi="Times New Roman"/>
          <w:b/>
          <w:sz w:val="28"/>
          <w:szCs w:val="28"/>
          <w:lang w:eastAsia="ar-SA"/>
        </w:rPr>
        <w:t>PAMATNOSACĪJUMI</w:t>
      </w:r>
    </w:p>
    <w:p w14:paraId="224B85B1" w14:textId="77777777" w:rsidR="00720424" w:rsidRPr="00617E58" w:rsidRDefault="00720424" w:rsidP="00720424">
      <w:pPr>
        <w:spacing w:after="0" w:line="240" w:lineRule="auto"/>
        <w:jc w:val="center"/>
        <w:rPr>
          <w:rFonts w:asciiTheme="majorBidi" w:hAnsiTheme="majorBidi" w:cstheme="majorBidi"/>
        </w:rPr>
      </w:pPr>
      <w:r w:rsidRPr="00617E58">
        <w:rPr>
          <w:rFonts w:asciiTheme="majorBidi" w:hAnsiTheme="majorBidi" w:cstheme="majorBidi"/>
        </w:rPr>
        <w:t>(Informācija pretendentiem par plānotā līguma saturu)</w:t>
      </w:r>
    </w:p>
    <w:p w14:paraId="51747D6C" w14:textId="77777777" w:rsidR="00720424" w:rsidRPr="00617E58" w:rsidRDefault="00720424" w:rsidP="00720424">
      <w:pPr>
        <w:rPr>
          <w:rFonts w:ascii="Times New Roman" w:eastAsia="Times New Roman" w:hAnsi="Times New Roman"/>
          <w:b/>
          <w:sz w:val="28"/>
          <w:szCs w:val="28"/>
          <w:lang w:eastAsia="ar-SA"/>
        </w:rPr>
      </w:pPr>
    </w:p>
    <w:p w14:paraId="3F85EB09" w14:textId="4A1F3927" w:rsidR="00720424" w:rsidRPr="00617E58" w:rsidRDefault="00720424" w:rsidP="00720424">
      <w:pPr>
        <w:spacing w:after="0" w:line="240" w:lineRule="auto"/>
        <w:jc w:val="both"/>
        <w:rPr>
          <w:rFonts w:asciiTheme="majorBidi" w:hAnsiTheme="majorBidi" w:cstheme="majorBidi"/>
          <w:b/>
          <w:bCs/>
        </w:rPr>
      </w:pPr>
      <w:r w:rsidRPr="00617E58">
        <w:rPr>
          <w:rFonts w:asciiTheme="majorBidi" w:hAnsiTheme="majorBidi" w:cstheme="majorBidi"/>
          <w:b/>
          <w:bCs/>
        </w:rPr>
        <w:t>1. Līguma priekšmets un apjoms</w:t>
      </w:r>
    </w:p>
    <w:p w14:paraId="0F96A106" w14:textId="740AF04A" w:rsidR="00720424" w:rsidRPr="00617E58" w:rsidRDefault="00720424" w:rsidP="00177511">
      <w:pPr>
        <w:spacing w:after="0" w:line="240" w:lineRule="auto"/>
        <w:jc w:val="both"/>
        <w:rPr>
          <w:rFonts w:asciiTheme="majorBidi" w:eastAsia="Times New Roman" w:hAnsiTheme="majorBidi" w:cstheme="majorBidi"/>
          <w:b/>
          <w:bCs/>
          <w:lang w:eastAsia="lv-LV"/>
          <w14:ligatures w14:val="none"/>
        </w:rPr>
      </w:pPr>
      <w:r w:rsidRPr="00617E58">
        <w:rPr>
          <w:rFonts w:asciiTheme="majorBidi" w:hAnsiTheme="majorBidi" w:cstheme="majorBidi"/>
        </w:rPr>
        <w:t>1.1.</w:t>
      </w:r>
      <w:r w:rsidRPr="00617E58">
        <w:rPr>
          <w:rFonts w:asciiTheme="majorBidi" w:hAnsiTheme="majorBidi" w:cstheme="majorBidi"/>
        </w:rPr>
        <w:tab/>
        <w:t xml:space="preserve">Izpildītājs veic būvdarbus objektā </w:t>
      </w:r>
      <w:r w:rsidR="00177511" w:rsidRPr="00617E58">
        <w:rPr>
          <w:rFonts w:asciiTheme="majorBidi" w:eastAsia="Times New Roman" w:hAnsiTheme="majorBidi" w:cstheme="majorBidi"/>
          <w:b/>
          <w:bCs/>
          <w:lang w:eastAsia="lv-LV"/>
          <w14:ligatures w14:val="none"/>
        </w:rPr>
        <w:t>“Pārstrādes attīstība”</w:t>
      </w:r>
      <w:r w:rsidRPr="00617E58">
        <w:rPr>
          <w:rFonts w:asciiTheme="majorBidi" w:hAnsiTheme="majorBidi" w:cstheme="majorBidi"/>
        </w:rPr>
        <w:t>, saskaņā ar Tehnisko specifikāciju,</w:t>
      </w:r>
      <w:r w:rsidR="00177511" w:rsidRPr="00617E58">
        <w:rPr>
          <w:rFonts w:asciiTheme="majorBidi" w:hAnsiTheme="majorBidi" w:cstheme="majorBidi"/>
        </w:rPr>
        <w:t xml:space="preserve"> </w:t>
      </w:r>
      <w:r w:rsidRPr="00617E58">
        <w:rPr>
          <w:rFonts w:asciiTheme="majorBidi" w:hAnsiTheme="majorBidi" w:cstheme="majorBidi"/>
        </w:rPr>
        <w:t>Būvprojektu un Izpildītāja finanšu piedāvājumu.</w:t>
      </w:r>
    </w:p>
    <w:p w14:paraId="20AC141C" w14:textId="5891D987" w:rsidR="00720424" w:rsidRPr="00720424" w:rsidRDefault="00720424" w:rsidP="00720424">
      <w:pPr>
        <w:spacing w:after="0" w:line="240" w:lineRule="auto"/>
        <w:jc w:val="both"/>
        <w:rPr>
          <w:rFonts w:asciiTheme="majorBidi" w:hAnsiTheme="majorBidi" w:cstheme="majorBidi"/>
        </w:rPr>
      </w:pPr>
      <w:r w:rsidRPr="00617E58">
        <w:rPr>
          <w:rFonts w:asciiTheme="majorBidi" w:hAnsiTheme="majorBidi" w:cstheme="majorBidi"/>
        </w:rPr>
        <w:t xml:space="preserve">1.2. </w:t>
      </w:r>
      <w:r w:rsidRPr="00617E58">
        <w:rPr>
          <w:rFonts w:asciiTheme="majorBidi" w:hAnsiTheme="majorBidi" w:cstheme="majorBidi"/>
        </w:rPr>
        <w:tab/>
        <w:t xml:space="preserve">Darbi ietver pilnu būvniecības ciklu, materiālu piegādi, mehānismus un objekta nodošanu </w:t>
      </w:r>
      <w:r w:rsidRPr="00720424">
        <w:rPr>
          <w:rFonts w:asciiTheme="majorBidi" w:hAnsiTheme="majorBidi" w:cstheme="majorBidi"/>
        </w:rPr>
        <w:t>ekspluatācijā.</w:t>
      </w:r>
      <w:r w:rsidR="00A36538" w:rsidRPr="00A36538">
        <w:t xml:space="preserve"> </w:t>
      </w:r>
      <w:r w:rsidR="00A36538" w:rsidRPr="00A36538">
        <w:rPr>
          <w:rFonts w:asciiTheme="majorBidi" w:hAnsiTheme="majorBidi" w:cstheme="majorBidi"/>
        </w:rPr>
        <w:t>Izpildītājs ir atbildīgs par būvlaukuma uzturēšanu, būvgružu izvešanu un teritorijas sakārtošanu pēc darbu pabeigšanas.</w:t>
      </w:r>
    </w:p>
    <w:p w14:paraId="048C411B" w14:textId="77777777" w:rsidR="00720424" w:rsidRPr="00720424" w:rsidRDefault="00720424" w:rsidP="00720424">
      <w:pPr>
        <w:spacing w:after="0" w:line="240" w:lineRule="auto"/>
        <w:jc w:val="both"/>
        <w:rPr>
          <w:rFonts w:asciiTheme="majorBidi" w:hAnsiTheme="majorBidi" w:cstheme="majorBidi"/>
          <w:b/>
          <w:bCs/>
        </w:rPr>
      </w:pPr>
      <w:r w:rsidRPr="00720424">
        <w:rPr>
          <w:rFonts w:asciiTheme="majorBidi" w:hAnsiTheme="majorBidi" w:cstheme="majorBidi"/>
          <w:b/>
          <w:bCs/>
        </w:rPr>
        <w:t>2. Līguma summa un norēķini</w:t>
      </w:r>
    </w:p>
    <w:p w14:paraId="13AA4E80" w14:textId="7FD95281" w:rsidR="00720424" w:rsidRPr="00720424" w:rsidRDefault="00720424" w:rsidP="00720424">
      <w:pPr>
        <w:spacing w:after="0" w:line="240" w:lineRule="auto"/>
        <w:jc w:val="both"/>
        <w:rPr>
          <w:rFonts w:asciiTheme="majorBidi" w:hAnsiTheme="majorBidi" w:cstheme="majorBidi"/>
        </w:rPr>
      </w:pPr>
      <w:r w:rsidRPr="00720424">
        <w:rPr>
          <w:rFonts w:asciiTheme="majorBidi" w:hAnsiTheme="majorBidi" w:cstheme="majorBidi"/>
        </w:rPr>
        <w:t xml:space="preserve">2.1. </w:t>
      </w:r>
      <w:r>
        <w:rPr>
          <w:rFonts w:asciiTheme="majorBidi" w:hAnsiTheme="majorBidi" w:cstheme="majorBidi"/>
        </w:rPr>
        <w:tab/>
      </w:r>
      <w:r w:rsidRPr="00720424">
        <w:rPr>
          <w:rFonts w:asciiTheme="majorBidi" w:hAnsiTheme="majorBidi" w:cstheme="majorBidi"/>
        </w:rPr>
        <w:t>Līgums ir fiksētas summas līgums. Līgumcena netiek mainīta sakarā ar materiālu vai darbaspēka izmaksu pieaugumu.</w:t>
      </w:r>
    </w:p>
    <w:p w14:paraId="079245FE" w14:textId="4F3F1E17" w:rsidR="00720424" w:rsidRPr="00720424" w:rsidRDefault="00720424" w:rsidP="00720424">
      <w:pPr>
        <w:spacing w:after="0" w:line="240" w:lineRule="auto"/>
        <w:jc w:val="both"/>
        <w:rPr>
          <w:rFonts w:asciiTheme="majorBidi" w:hAnsiTheme="majorBidi" w:cstheme="majorBidi"/>
        </w:rPr>
      </w:pPr>
      <w:r w:rsidRPr="00720424">
        <w:rPr>
          <w:rFonts w:asciiTheme="majorBidi" w:hAnsiTheme="majorBidi" w:cstheme="majorBidi"/>
        </w:rPr>
        <w:t xml:space="preserve">2.2. </w:t>
      </w:r>
      <w:r>
        <w:rPr>
          <w:rFonts w:asciiTheme="majorBidi" w:hAnsiTheme="majorBidi" w:cstheme="majorBidi"/>
        </w:rPr>
        <w:tab/>
      </w:r>
      <w:r w:rsidRPr="00720424">
        <w:rPr>
          <w:rFonts w:asciiTheme="majorBidi" w:hAnsiTheme="majorBidi" w:cstheme="majorBidi"/>
        </w:rPr>
        <w:t>Avansa maksājums nav paredzēts.</w:t>
      </w:r>
    </w:p>
    <w:p w14:paraId="1193CB50" w14:textId="437242AE" w:rsidR="00720424" w:rsidRPr="00720424" w:rsidRDefault="00720424" w:rsidP="00720424">
      <w:pPr>
        <w:spacing w:after="0" w:line="240" w:lineRule="auto"/>
        <w:jc w:val="both"/>
        <w:rPr>
          <w:rFonts w:asciiTheme="majorBidi" w:hAnsiTheme="majorBidi" w:cstheme="majorBidi"/>
        </w:rPr>
      </w:pPr>
      <w:r w:rsidRPr="00720424">
        <w:rPr>
          <w:rFonts w:asciiTheme="majorBidi" w:hAnsiTheme="majorBidi" w:cstheme="majorBidi"/>
        </w:rPr>
        <w:t xml:space="preserve">2.3. </w:t>
      </w:r>
      <w:r>
        <w:rPr>
          <w:rFonts w:asciiTheme="majorBidi" w:hAnsiTheme="majorBidi" w:cstheme="majorBidi"/>
        </w:rPr>
        <w:tab/>
      </w:r>
      <w:r w:rsidRPr="00720424">
        <w:rPr>
          <w:rFonts w:asciiTheme="majorBidi" w:hAnsiTheme="majorBidi" w:cstheme="majorBidi"/>
        </w:rPr>
        <w:t>Norēķini notiek reizi mēnesī par faktiski izpildītiem un ar aktu (Forma 2) pieņemtiem darbiem.</w:t>
      </w:r>
    </w:p>
    <w:p w14:paraId="6DEB6BB7" w14:textId="1174DD63" w:rsidR="00720424" w:rsidRPr="00720424" w:rsidRDefault="00720424" w:rsidP="00720424">
      <w:pPr>
        <w:spacing w:after="0" w:line="240" w:lineRule="auto"/>
        <w:jc w:val="both"/>
        <w:rPr>
          <w:rFonts w:asciiTheme="majorBidi" w:hAnsiTheme="majorBidi" w:cstheme="majorBidi"/>
        </w:rPr>
      </w:pPr>
      <w:r w:rsidRPr="00720424">
        <w:rPr>
          <w:rFonts w:asciiTheme="majorBidi" w:hAnsiTheme="majorBidi" w:cstheme="majorBidi"/>
        </w:rPr>
        <w:t xml:space="preserve">2.4. </w:t>
      </w:r>
      <w:r>
        <w:rPr>
          <w:rFonts w:asciiTheme="majorBidi" w:hAnsiTheme="majorBidi" w:cstheme="majorBidi"/>
        </w:rPr>
        <w:tab/>
      </w:r>
      <w:r w:rsidRPr="00720424">
        <w:rPr>
          <w:rFonts w:asciiTheme="majorBidi" w:hAnsiTheme="majorBidi" w:cstheme="majorBidi"/>
        </w:rPr>
        <w:t>Pasūtītājs veic samaksu 30 (trīsdesmit) dienu laikā pēc rēķina saņemšanas.</w:t>
      </w:r>
    </w:p>
    <w:p w14:paraId="4458B5C5" w14:textId="77777777" w:rsidR="00824BC9" w:rsidRDefault="00720424" w:rsidP="00824BC9">
      <w:pPr>
        <w:spacing w:after="0" w:line="240" w:lineRule="auto"/>
        <w:jc w:val="both"/>
        <w:rPr>
          <w:rFonts w:asciiTheme="majorBidi" w:hAnsiTheme="majorBidi" w:cstheme="majorBidi"/>
        </w:rPr>
      </w:pPr>
      <w:r w:rsidRPr="00720424">
        <w:rPr>
          <w:rFonts w:asciiTheme="majorBidi" w:hAnsiTheme="majorBidi" w:cstheme="majorBidi"/>
        </w:rPr>
        <w:t xml:space="preserve">2.5. </w:t>
      </w:r>
      <w:r>
        <w:rPr>
          <w:rFonts w:asciiTheme="majorBidi" w:hAnsiTheme="majorBidi" w:cstheme="majorBidi"/>
        </w:rPr>
        <w:tab/>
      </w:r>
      <w:r w:rsidRPr="00720424">
        <w:rPr>
          <w:rFonts w:asciiTheme="majorBidi" w:hAnsiTheme="majorBidi" w:cstheme="majorBidi"/>
        </w:rPr>
        <w:t xml:space="preserve">LAD nosacījums: Puses vienojas, ka galīgais norēķins par pabeigtiem darbiem var tikt veikts </w:t>
      </w:r>
      <w:r w:rsidR="00824BC9" w:rsidRPr="00824BC9">
        <w:rPr>
          <w:rFonts w:asciiTheme="majorBidi" w:hAnsiTheme="majorBidi" w:cstheme="majorBidi"/>
        </w:rPr>
        <w:t>5 darba dienu laikā pēc LAD maksājuma saņemšanas, bet ne vēlāk kā 60 dienu laikā pēc darbu pieņemšanas.</w:t>
      </w:r>
    </w:p>
    <w:p w14:paraId="3BC85D7A" w14:textId="322158CE" w:rsidR="00FD2D93" w:rsidRPr="00FD2D93" w:rsidRDefault="00FD2D93" w:rsidP="00824BC9">
      <w:pPr>
        <w:spacing w:after="0" w:line="240" w:lineRule="auto"/>
        <w:jc w:val="both"/>
        <w:rPr>
          <w:rFonts w:asciiTheme="majorBidi" w:hAnsiTheme="majorBidi" w:cstheme="majorBidi"/>
        </w:rPr>
      </w:pPr>
      <w:r>
        <w:rPr>
          <w:rFonts w:asciiTheme="majorBidi" w:hAnsiTheme="majorBidi" w:cstheme="majorBidi"/>
        </w:rPr>
        <w:t>2.6.</w:t>
      </w:r>
      <w:r>
        <w:rPr>
          <w:rFonts w:asciiTheme="majorBidi" w:hAnsiTheme="majorBidi" w:cstheme="majorBidi"/>
        </w:rPr>
        <w:tab/>
      </w:r>
      <w:r w:rsidRPr="00FD2D93">
        <w:rPr>
          <w:rFonts w:asciiTheme="majorBidi" w:hAnsiTheme="majorBidi" w:cstheme="majorBidi"/>
        </w:rPr>
        <w:t>Gadījumā, ja Projekts netiek līdzfinansēts no LAD līdzekļiem, Pasūtītājs veic norēķinus pilnā apmērā no pašu līdzekļiem 30 dienu laikā pēc darbu pieņemšanas.</w:t>
      </w:r>
    </w:p>
    <w:p w14:paraId="66F6E9E0" w14:textId="77777777" w:rsidR="00720424" w:rsidRPr="00720424" w:rsidRDefault="00720424" w:rsidP="00720424">
      <w:pPr>
        <w:spacing w:after="0" w:line="240" w:lineRule="auto"/>
        <w:jc w:val="both"/>
        <w:rPr>
          <w:rFonts w:asciiTheme="majorBidi" w:hAnsiTheme="majorBidi" w:cstheme="majorBidi"/>
          <w:b/>
          <w:bCs/>
        </w:rPr>
      </w:pPr>
      <w:r w:rsidRPr="00720424">
        <w:rPr>
          <w:rFonts w:asciiTheme="majorBidi" w:hAnsiTheme="majorBidi" w:cstheme="majorBidi"/>
          <w:b/>
          <w:bCs/>
        </w:rPr>
        <w:t>3. Saistību izpildes nodrošinājums un ieturējumi</w:t>
      </w:r>
    </w:p>
    <w:p w14:paraId="29771EE7" w14:textId="3E4A0EC7" w:rsidR="00720424" w:rsidRPr="00720424" w:rsidRDefault="00720424" w:rsidP="00BB0547">
      <w:pPr>
        <w:spacing w:after="0" w:line="240" w:lineRule="auto"/>
        <w:jc w:val="both"/>
        <w:rPr>
          <w:rFonts w:asciiTheme="majorBidi" w:hAnsiTheme="majorBidi" w:cstheme="majorBidi"/>
        </w:rPr>
      </w:pPr>
      <w:r w:rsidRPr="00720424">
        <w:rPr>
          <w:rFonts w:asciiTheme="majorBidi" w:hAnsiTheme="majorBidi" w:cstheme="majorBidi"/>
        </w:rPr>
        <w:t xml:space="preserve">3.1. </w:t>
      </w:r>
      <w:r>
        <w:rPr>
          <w:rFonts w:asciiTheme="majorBidi" w:hAnsiTheme="majorBidi" w:cstheme="majorBidi"/>
        </w:rPr>
        <w:tab/>
      </w:r>
      <w:r w:rsidRPr="00720424">
        <w:rPr>
          <w:rFonts w:asciiTheme="majorBidi" w:hAnsiTheme="majorBidi" w:cstheme="majorBidi"/>
        </w:rPr>
        <w:t xml:space="preserve">Garantijas ieturējums: </w:t>
      </w:r>
      <w:r w:rsidR="00BB0547" w:rsidRPr="00BB0547">
        <w:rPr>
          <w:rFonts w:asciiTheme="majorBidi" w:hAnsiTheme="majorBidi" w:cstheme="majorBidi"/>
        </w:rPr>
        <w:t>Pasūtītājs no katra starpmaksājuma ietur 5% no attiecīgā starpmaksājuma summas</w:t>
      </w:r>
      <w:r w:rsidRPr="00720424">
        <w:rPr>
          <w:rFonts w:asciiTheme="majorBidi" w:hAnsiTheme="majorBidi" w:cstheme="majorBidi"/>
        </w:rPr>
        <w:t>.</w:t>
      </w:r>
    </w:p>
    <w:p w14:paraId="59E9464E" w14:textId="32CEA4C9" w:rsidR="00720424" w:rsidRPr="00720424" w:rsidRDefault="00720424" w:rsidP="00720424">
      <w:pPr>
        <w:spacing w:after="0" w:line="240" w:lineRule="auto"/>
        <w:jc w:val="both"/>
        <w:rPr>
          <w:rFonts w:asciiTheme="majorBidi" w:hAnsiTheme="majorBidi" w:cstheme="majorBidi"/>
        </w:rPr>
      </w:pPr>
      <w:r w:rsidRPr="00720424">
        <w:rPr>
          <w:rFonts w:asciiTheme="majorBidi" w:hAnsiTheme="majorBidi" w:cstheme="majorBidi"/>
        </w:rPr>
        <w:t xml:space="preserve">3.2. </w:t>
      </w:r>
      <w:r>
        <w:rPr>
          <w:rFonts w:asciiTheme="majorBidi" w:hAnsiTheme="majorBidi" w:cstheme="majorBidi"/>
        </w:rPr>
        <w:tab/>
      </w:r>
      <w:r w:rsidRPr="00720424">
        <w:rPr>
          <w:rFonts w:asciiTheme="majorBidi" w:hAnsiTheme="majorBidi" w:cstheme="majorBidi"/>
        </w:rPr>
        <w:t>Ieturējums tiek atmaksāts Izpildītājam 30 dienu laikā pēc Objekta nodošanas ekspluatācijā un garantijas laika apdrošināšanas polises iesniegšanas.</w:t>
      </w:r>
    </w:p>
    <w:p w14:paraId="653AF5A0" w14:textId="77777777" w:rsidR="00720424" w:rsidRPr="00720424" w:rsidRDefault="00720424" w:rsidP="00720424">
      <w:pPr>
        <w:spacing w:after="0" w:line="240" w:lineRule="auto"/>
        <w:jc w:val="both"/>
        <w:rPr>
          <w:rFonts w:asciiTheme="majorBidi" w:hAnsiTheme="majorBidi" w:cstheme="majorBidi"/>
          <w:b/>
          <w:bCs/>
        </w:rPr>
      </w:pPr>
      <w:r w:rsidRPr="00720424">
        <w:rPr>
          <w:rFonts w:asciiTheme="majorBidi" w:hAnsiTheme="majorBidi" w:cstheme="majorBidi"/>
          <w:b/>
          <w:bCs/>
        </w:rPr>
        <w:t>4. Termiņi un izpildes kārtība</w:t>
      </w:r>
    </w:p>
    <w:p w14:paraId="66EB6D8F" w14:textId="45A75409" w:rsidR="00D92A0E" w:rsidRPr="000B4EC6" w:rsidRDefault="00720424" w:rsidP="00BA556D">
      <w:pPr>
        <w:spacing w:after="0" w:line="240" w:lineRule="auto"/>
        <w:jc w:val="both"/>
        <w:rPr>
          <w:rFonts w:asciiTheme="majorBidi" w:hAnsiTheme="majorBidi" w:cstheme="majorBidi"/>
        </w:rPr>
      </w:pPr>
      <w:r w:rsidRPr="00720424">
        <w:rPr>
          <w:rFonts w:asciiTheme="majorBidi" w:hAnsiTheme="majorBidi" w:cstheme="majorBidi"/>
        </w:rPr>
        <w:t xml:space="preserve">4.1. </w:t>
      </w:r>
      <w:r>
        <w:rPr>
          <w:rFonts w:asciiTheme="majorBidi" w:hAnsiTheme="majorBidi" w:cstheme="majorBidi"/>
        </w:rPr>
        <w:tab/>
      </w:r>
      <w:r w:rsidRPr="00720424">
        <w:rPr>
          <w:rFonts w:asciiTheme="majorBidi" w:hAnsiTheme="majorBidi" w:cstheme="majorBidi"/>
        </w:rPr>
        <w:t xml:space="preserve">Darbu izpildes termiņš: 4 (četri) mēneši </w:t>
      </w:r>
      <w:r w:rsidR="00D92A0E" w:rsidRPr="000B4EC6">
        <w:rPr>
          <w:rFonts w:asciiTheme="majorBidi" w:hAnsiTheme="majorBidi" w:cstheme="majorBidi"/>
        </w:rPr>
        <w:t>no Līguma parakstīšanas dienas, bet ne vēlāk kā līdz 01.0</w:t>
      </w:r>
      <w:r w:rsidR="007645F1">
        <w:rPr>
          <w:rFonts w:asciiTheme="majorBidi" w:hAnsiTheme="majorBidi" w:cstheme="majorBidi"/>
        </w:rPr>
        <w:t>9</w:t>
      </w:r>
      <w:r w:rsidR="00D92A0E" w:rsidRPr="000B4EC6">
        <w:rPr>
          <w:rFonts w:asciiTheme="majorBidi" w:hAnsiTheme="majorBidi" w:cstheme="majorBidi"/>
        </w:rPr>
        <w:t>.2026.</w:t>
      </w:r>
    </w:p>
    <w:p w14:paraId="3F9390EC" w14:textId="70D6E1D6" w:rsidR="00720424" w:rsidRPr="00720424" w:rsidRDefault="00720424" w:rsidP="00D92A0E">
      <w:pPr>
        <w:spacing w:after="0" w:line="240" w:lineRule="auto"/>
        <w:jc w:val="both"/>
        <w:rPr>
          <w:rFonts w:asciiTheme="majorBidi" w:hAnsiTheme="majorBidi" w:cstheme="majorBidi"/>
        </w:rPr>
      </w:pPr>
      <w:r w:rsidRPr="00720424">
        <w:rPr>
          <w:rFonts w:asciiTheme="majorBidi" w:hAnsiTheme="majorBidi" w:cstheme="majorBidi"/>
        </w:rPr>
        <w:t xml:space="preserve">4.2. </w:t>
      </w:r>
      <w:r>
        <w:rPr>
          <w:rFonts w:asciiTheme="majorBidi" w:hAnsiTheme="majorBidi" w:cstheme="majorBidi"/>
        </w:rPr>
        <w:tab/>
      </w:r>
      <w:r w:rsidRPr="00720424">
        <w:rPr>
          <w:rFonts w:asciiTheme="majorBidi" w:hAnsiTheme="majorBidi" w:cstheme="majorBidi"/>
        </w:rPr>
        <w:t>Darbu izpilde notiek saskaņā ar kalendāro grafiku, kas ir līguma pielikums.</w:t>
      </w:r>
    </w:p>
    <w:p w14:paraId="1B2B9596" w14:textId="77777777" w:rsidR="00720424" w:rsidRPr="00720424" w:rsidRDefault="00720424" w:rsidP="00720424">
      <w:pPr>
        <w:spacing w:after="0" w:line="240" w:lineRule="auto"/>
        <w:jc w:val="both"/>
        <w:rPr>
          <w:rFonts w:asciiTheme="majorBidi" w:hAnsiTheme="majorBidi" w:cstheme="majorBidi"/>
          <w:b/>
          <w:bCs/>
        </w:rPr>
      </w:pPr>
      <w:r w:rsidRPr="00720424">
        <w:rPr>
          <w:rFonts w:asciiTheme="majorBidi" w:hAnsiTheme="majorBidi" w:cstheme="majorBidi"/>
          <w:b/>
          <w:bCs/>
        </w:rPr>
        <w:t>5. Kvalitāte un Garantija</w:t>
      </w:r>
    </w:p>
    <w:p w14:paraId="72166BE3" w14:textId="41A10DFA" w:rsidR="00720424" w:rsidRPr="00720424" w:rsidRDefault="00720424" w:rsidP="00720424">
      <w:pPr>
        <w:spacing w:after="0" w:line="240" w:lineRule="auto"/>
        <w:jc w:val="both"/>
        <w:rPr>
          <w:rFonts w:asciiTheme="majorBidi" w:hAnsiTheme="majorBidi" w:cstheme="majorBidi"/>
        </w:rPr>
      </w:pPr>
      <w:r w:rsidRPr="00720424">
        <w:rPr>
          <w:rFonts w:asciiTheme="majorBidi" w:hAnsiTheme="majorBidi" w:cstheme="majorBidi"/>
        </w:rPr>
        <w:t xml:space="preserve">5.1. </w:t>
      </w:r>
      <w:r>
        <w:rPr>
          <w:rFonts w:asciiTheme="majorBidi" w:hAnsiTheme="majorBidi" w:cstheme="majorBidi"/>
        </w:rPr>
        <w:tab/>
      </w:r>
      <w:r w:rsidRPr="00720424">
        <w:rPr>
          <w:rFonts w:asciiTheme="majorBidi" w:hAnsiTheme="majorBidi" w:cstheme="majorBidi"/>
        </w:rPr>
        <w:t xml:space="preserve">Būvdarbu un materiālu garantijas termiņš </w:t>
      </w:r>
      <w:r w:rsidRPr="000B4EC6">
        <w:rPr>
          <w:rFonts w:asciiTheme="majorBidi" w:hAnsiTheme="majorBidi" w:cstheme="majorBidi"/>
        </w:rPr>
        <w:t xml:space="preserve">ir </w:t>
      </w:r>
      <w:r w:rsidR="00967D50">
        <w:rPr>
          <w:rFonts w:asciiTheme="majorBidi" w:hAnsiTheme="majorBidi" w:cstheme="majorBidi"/>
        </w:rPr>
        <w:t>48</w:t>
      </w:r>
      <w:r w:rsidRPr="000B4EC6">
        <w:rPr>
          <w:rFonts w:asciiTheme="majorBidi" w:hAnsiTheme="majorBidi" w:cstheme="majorBidi"/>
        </w:rPr>
        <w:t xml:space="preserve"> (</w:t>
      </w:r>
      <w:r w:rsidR="00967D50">
        <w:rPr>
          <w:rFonts w:asciiTheme="majorBidi" w:hAnsiTheme="majorBidi" w:cstheme="majorBidi"/>
        </w:rPr>
        <w:t>četrdesmit astoņi</w:t>
      </w:r>
      <w:r w:rsidRPr="000B4EC6">
        <w:rPr>
          <w:rFonts w:asciiTheme="majorBidi" w:hAnsiTheme="majorBidi" w:cstheme="majorBidi"/>
        </w:rPr>
        <w:t xml:space="preserve">) </w:t>
      </w:r>
      <w:r w:rsidRPr="00720424">
        <w:rPr>
          <w:rFonts w:asciiTheme="majorBidi" w:hAnsiTheme="majorBidi" w:cstheme="majorBidi"/>
        </w:rPr>
        <w:t>mēneši no Objekta pieņemšanas ekspluatācijā dienas.</w:t>
      </w:r>
    </w:p>
    <w:p w14:paraId="6135DFD8" w14:textId="77777777" w:rsidR="00720424" w:rsidRPr="00720424" w:rsidRDefault="00720424" w:rsidP="00720424">
      <w:pPr>
        <w:spacing w:after="0" w:line="240" w:lineRule="auto"/>
        <w:jc w:val="both"/>
        <w:rPr>
          <w:rFonts w:asciiTheme="majorBidi" w:hAnsiTheme="majorBidi" w:cstheme="majorBidi"/>
        </w:rPr>
      </w:pPr>
      <w:r w:rsidRPr="00720424">
        <w:rPr>
          <w:rFonts w:asciiTheme="majorBidi" w:hAnsiTheme="majorBidi" w:cstheme="majorBidi"/>
        </w:rPr>
        <w:t>5.2. Defektu novēršanas uzsākšanas termiņš garantijas laikā: 5 (piecas) darba dienas no paziņojuma saņemšanas.</w:t>
      </w:r>
    </w:p>
    <w:p w14:paraId="6AD94F63" w14:textId="77777777" w:rsidR="00720424" w:rsidRPr="00720424" w:rsidRDefault="00720424" w:rsidP="00720424">
      <w:pPr>
        <w:spacing w:after="0" w:line="240" w:lineRule="auto"/>
        <w:jc w:val="both"/>
        <w:rPr>
          <w:rFonts w:asciiTheme="majorBidi" w:hAnsiTheme="majorBidi" w:cstheme="majorBidi"/>
          <w:b/>
          <w:bCs/>
        </w:rPr>
      </w:pPr>
      <w:r w:rsidRPr="00720424">
        <w:rPr>
          <w:rFonts w:asciiTheme="majorBidi" w:hAnsiTheme="majorBidi" w:cstheme="majorBidi"/>
          <w:b/>
          <w:bCs/>
        </w:rPr>
        <w:t>6. Apdrošināšana</w:t>
      </w:r>
    </w:p>
    <w:p w14:paraId="2CC7D23A" w14:textId="0DEF1106" w:rsidR="00720424" w:rsidRPr="00720424" w:rsidRDefault="00720424" w:rsidP="00720424">
      <w:pPr>
        <w:spacing w:after="0" w:line="240" w:lineRule="auto"/>
        <w:jc w:val="both"/>
        <w:rPr>
          <w:rFonts w:asciiTheme="majorBidi" w:hAnsiTheme="majorBidi" w:cstheme="majorBidi"/>
        </w:rPr>
      </w:pPr>
      <w:r w:rsidRPr="00720424">
        <w:rPr>
          <w:rFonts w:asciiTheme="majorBidi" w:hAnsiTheme="majorBidi" w:cstheme="majorBidi"/>
        </w:rPr>
        <w:t xml:space="preserve">6.1. </w:t>
      </w:r>
      <w:r>
        <w:rPr>
          <w:rFonts w:asciiTheme="majorBidi" w:hAnsiTheme="majorBidi" w:cstheme="majorBidi"/>
        </w:rPr>
        <w:tab/>
      </w:r>
      <w:r w:rsidRPr="00720424">
        <w:rPr>
          <w:rFonts w:asciiTheme="majorBidi" w:hAnsiTheme="majorBidi" w:cstheme="majorBidi"/>
        </w:rPr>
        <w:t>Izpildītājam pirms darbu uzsākšanas jāiesniedz:</w:t>
      </w:r>
      <w:r>
        <w:rPr>
          <w:rFonts w:asciiTheme="majorBidi" w:hAnsiTheme="majorBidi" w:cstheme="majorBidi"/>
        </w:rPr>
        <w:t xml:space="preserve"> 1) </w:t>
      </w:r>
      <w:r w:rsidRPr="00720424">
        <w:rPr>
          <w:rFonts w:asciiTheme="majorBidi" w:hAnsiTheme="majorBidi" w:cstheme="majorBidi"/>
        </w:rPr>
        <w:t>Būvniecības visu risku apdrošināšana (CAR) 100% apmērā no līgumcenas.</w:t>
      </w:r>
      <w:r>
        <w:rPr>
          <w:rFonts w:asciiTheme="majorBidi" w:hAnsiTheme="majorBidi" w:cstheme="majorBidi"/>
        </w:rPr>
        <w:t xml:space="preserve"> 2) </w:t>
      </w:r>
      <w:r w:rsidRPr="00720424">
        <w:rPr>
          <w:rFonts w:asciiTheme="majorBidi" w:hAnsiTheme="majorBidi" w:cstheme="majorBidi"/>
        </w:rPr>
        <w:t>Būvuzņēmēja vispārējā civiltiesiskās atbildības apdrošināšana (limitam jābūt vismaz 10% no līgumcenas).</w:t>
      </w:r>
    </w:p>
    <w:p w14:paraId="08D8CDDF" w14:textId="77777777" w:rsidR="00720424" w:rsidRPr="00720424" w:rsidRDefault="00720424" w:rsidP="00720424">
      <w:pPr>
        <w:spacing w:after="0" w:line="240" w:lineRule="auto"/>
        <w:jc w:val="both"/>
        <w:rPr>
          <w:rFonts w:asciiTheme="majorBidi" w:hAnsiTheme="majorBidi" w:cstheme="majorBidi"/>
          <w:b/>
          <w:bCs/>
        </w:rPr>
      </w:pPr>
      <w:r w:rsidRPr="00720424">
        <w:rPr>
          <w:rFonts w:asciiTheme="majorBidi" w:hAnsiTheme="majorBidi" w:cstheme="majorBidi"/>
          <w:b/>
          <w:bCs/>
        </w:rPr>
        <w:t>7. Pušu atbildība (Sankcijas)</w:t>
      </w:r>
    </w:p>
    <w:p w14:paraId="005E8C7A" w14:textId="276CC921" w:rsidR="00720424" w:rsidRPr="00720424" w:rsidRDefault="00720424" w:rsidP="00720424">
      <w:pPr>
        <w:spacing w:after="0" w:line="240" w:lineRule="auto"/>
        <w:jc w:val="both"/>
        <w:rPr>
          <w:rFonts w:asciiTheme="majorBidi" w:hAnsiTheme="majorBidi" w:cstheme="majorBidi"/>
        </w:rPr>
      </w:pPr>
      <w:r w:rsidRPr="00720424">
        <w:rPr>
          <w:rFonts w:asciiTheme="majorBidi" w:hAnsiTheme="majorBidi" w:cstheme="majorBidi"/>
        </w:rPr>
        <w:t xml:space="preserve">7.1. </w:t>
      </w:r>
      <w:r>
        <w:rPr>
          <w:rFonts w:asciiTheme="majorBidi" w:hAnsiTheme="majorBidi" w:cstheme="majorBidi"/>
        </w:rPr>
        <w:tab/>
      </w:r>
      <w:r w:rsidRPr="00720424">
        <w:rPr>
          <w:rFonts w:asciiTheme="majorBidi" w:hAnsiTheme="majorBidi" w:cstheme="majorBidi"/>
        </w:rPr>
        <w:t>Par darbu izpildes termiņa kavējumu Izpildītājs maksā līgumsodu 0,1% apmērā no Līguma summas par katru kavējuma dienu (max 10%).</w:t>
      </w:r>
    </w:p>
    <w:p w14:paraId="7F5D2149" w14:textId="136CC870" w:rsidR="00720424" w:rsidRPr="005C4640" w:rsidRDefault="00720424" w:rsidP="00720424">
      <w:pPr>
        <w:spacing w:after="0" w:line="240" w:lineRule="auto"/>
        <w:jc w:val="both"/>
        <w:rPr>
          <w:rFonts w:asciiTheme="majorBidi" w:hAnsiTheme="majorBidi" w:cstheme="majorBidi"/>
        </w:rPr>
      </w:pPr>
      <w:r w:rsidRPr="00720424">
        <w:rPr>
          <w:rFonts w:asciiTheme="majorBidi" w:hAnsiTheme="majorBidi" w:cstheme="majorBidi"/>
        </w:rPr>
        <w:t xml:space="preserve">7.2. </w:t>
      </w:r>
      <w:r>
        <w:rPr>
          <w:rFonts w:asciiTheme="majorBidi" w:hAnsiTheme="majorBidi" w:cstheme="majorBidi"/>
        </w:rPr>
        <w:tab/>
      </w:r>
      <w:r w:rsidRPr="00720424">
        <w:rPr>
          <w:rFonts w:asciiTheme="majorBidi" w:hAnsiTheme="majorBidi" w:cstheme="majorBidi"/>
        </w:rPr>
        <w:t>Par maksājuma termiņa kavējumu (izņemot LAD kavējuma gadījumus) Pasūtītājs maksā nokavējuma procentus 0,1% dienā (max 10%).</w:t>
      </w:r>
    </w:p>
    <w:sectPr w:rsidR="00720424" w:rsidRPr="005C4640" w:rsidSect="0058444E">
      <w:pgSz w:w="12240" w:h="15840"/>
      <w:pgMar w:top="1134" w:right="567"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F156D" w14:textId="77777777" w:rsidR="00031F37" w:rsidRDefault="00031F37" w:rsidP="005C4640">
      <w:pPr>
        <w:spacing w:after="0" w:line="240" w:lineRule="auto"/>
      </w:pPr>
      <w:r>
        <w:separator/>
      </w:r>
    </w:p>
  </w:endnote>
  <w:endnote w:type="continuationSeparator" w:id="0">
    <w:p w14:paraId="3D83D96F" w14:textId="77777777" w:rsidR="00031F37" w:rsidRDefault="00031F37" w:rsidP="005C4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43AB7" w14:textId="77777777" w:rsidR="00031F37" w:rsidRDefault="00031F37" w:rsidP="005C4640">
      <w:pPr>
        <w:spacing w:after="0" w:line="240" w:lineRule="auto"/>
      </w:pPr>
      <w:r>
        <w:separator/>
      </w:r>
    </w:p>
  </w:footnote>
  <w:footnote w:type="continuationSeparator" w:id="0">
    <w:p w14:paraId="6528091D" w14:textId="77777777" w:rsidR="00031F37" w:rsidRDefault="00031F37" w:rsidP="005C4640">
      <w:pPr>
        <w:spacing w:after="0" w:line="240" w:lineRule="auto"/>
      </w:pPr>
      <w:r>
        <w:continuationSeparator/>
      </w:r>
    </w:p>
  </w:footnote>
  <w:footnote w:id="1">
    <w:p w14:paraId="1E42EBCA" w14:textId="77777777" w:rsidR="005C4640" w:rsidRDefault="005C4640" w:rsidP="005C4640">
      <w:pPr>
        <w:pStyle w:val="Vresteksts"/>
        <w:contextualSpacing/>
        <w:jc w:val="both"/>
      </w:pPr>
      <w:r>
        <w:rPr>
          <w:rStyle w:val="Vresatsauce"/>
        </w:rPr>
        <w:footnoteRef/>
      </w:r>
      <w:r>
        <w:rPr>
          <w:rFonts w:ascii="Times New Roman" w:hAnsi="Times New Roman"/>
        </w:rPr>
        <w:t xml:space="preserve"> Šī apliecinājuma kontekstā ar terminu “konkurents” apzīmē jebkuru fizisku vai juridisku personu, kura nav Pretendents un kura: 1) iesniedz piedāvājumu šim iepirkumam; 2) ņemot vērā tās kvalifikāciju, spējas vai pieredzi, kā arī piedāvātās preces vai pakalpojumus, varētu iesniegt piedāvājumu šim iepirkumam.</w:t>
      </w:r>
    </w:p>
  </w:footnote>
  <w:footnote w:id="2">
    <w:p w14:paraId="10DD8283" w14:textId="77777777" w:rsidR="009F5043" w:rsidRDefault="009F5043" w:rsidP="009F5043">
      <w:pPr>
        <w:pStyle w:val="footnotedescription"/>
      </w:pPr>
      <w:r>
        <w:rPr>
          <w:rStyle w:val="footnotemark"/>
          <w:rFonts w:eastAsiaTheme="majorEastAsia"/>
        </w:rPr>
        <w:footnoteRef/>
      </w:r>
      <w:r>
        <w:t xml:space="preserve"> Šī apliecinājuma kontekstā ar terminu “konkurents” apzīmē jebkuru fizisku vai juridisku personu, kura nav Pretendents un kura: 1) iesniedz piedāvājumu šim iepirkumam; 2) ņemot vērā tās kvalifikāciju, spējas vai pieredzi, kā arī piedāvātās preces vai pakalpojumus, varētu iesniegt piedāvājumu šim iepirkumam.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363D3"/>
    <w:multiLevelType w:val="multilevel"/>
    <w:tmpl w:val="E96A0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A76BF1"/>
    <w:multiLevelType w:val="hybridMultilevel"/>
    <w:tmpl w:val="1D7A3326"/>
    <w:lvl w:ilvl="0" w:tplc="4A621E7E">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14F94C85"/>
    <w:multiLevelType w:val="hybridMultilevel"/>
    <w:tmpl w:val="4A82C690"/>
    <w:lvl w:ilvl="0" w:tplc="4A621E7E">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1CF227CD"/>
    <w:multiLevelType w:val="multilevel"/>
    <w:tmpl w:val="18028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A13FBC"/>
    <w:multiLevelType w:val="multilevel"/>
    <w:tmpl w:val="8962103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CED3FE0"/>
    <w:multiLevelType w:val="multilevel"/>
    <w:tmpl w:val="D66C7350"/>
    <w:lvl w:ilvl="0">
      <w:start w:val="1"/>
      <w:numFmt w:val="decimal"/>
      <w:lvlText w:val="%1."/>
      <w:lvlJc w:val="left"/>
      <w:pPr>
        <w:ind w:left="720" w:hanging="360"/>
      </w:pPr>
      <w:rPr>
        <w:b/>
      </w:rPr>
    </w:lvl>
    <w:lvl w:ilvl="1">
      <w:start w:val="1"/>
      <w:numFmt w:val="decimal"/>
      <w:isLgl/>
      <w:lvlText w:val="%1.%2."/>
      <w:lvlJc w:val="left"/>
      <w:pPr>
        <w:ind w:left="781" w:hanging="421"/>
      </w:pPr>
      <w:rPr>
        <w:rFonts w:hint="default"/>
        <w:b w:val="0"/>
        <w:bCs/>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4765BDC"/>
    <w:multiLevelType w:val="hybridMultilevel"/>
    <w:tmpl w:val="8D1AA40A"/>
    <w:lvl w:ilvl="0" w:tplc="81B2EDEA">
      <w:start w:val="1"/>
      <w:numFmt w:val="decimal"/>
      <w:lvlText w:val="%1"/>
      <w:lvlJc w:val="left"/>
      <w:pPr>
        <w:ind w:left="3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B7F6E928">
      <w:start w:val="5"/>
      <w:numFmt w:val="decimal"/>
      <w:lvlRestart w:val="0"/>
      <w:lvlText w:val="%2."/>
      <w:lvlJc w:val="left"/>
      <w:pPr>
        <w:ind w:left="7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4394D7B4">
      <w:start w:val="1"/>
      <w:numFmt w:val="lowerRoman"/>
      <w:lvlText w:val="%3"/>
      <w:lvlJc w:val="left"/>
      <w:pPr>
        <w:ind w:left="14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8D047924">
      <w:start w:val="1"/>
      <w:numFmt w:val="decimal"/>
      <w:lvlText w:val="%4"/>
      <w:lvlJc w:val="left"/>
      <w:pPr>
        <w:ind w:left="21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D1D0B3C2">
      <w:start w:val="1"/>
      <w:numFmt w:val="lowerLetter"/>
      <w:lvlText w:val="%5"/>
      <w:lvlJc w:val="left"/>
      <w:pPr>
        <w:ind w:left="28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B936D7A6">
      <w:start w:val="1"/>
      <w:numFmt w:val="lowerRoman"/>
      <w:lvlText w:val="%6"/>
      <w:lvlJc w:val="left"/>
      <w:pPr>
        <w:ind w:left="36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9C642452">
      <w:start w:val="1"/>
      <w:numFmt w:val="decimal"/>
      <w:lvlText w:val="%7"/>
      <w:lvlJc w:val="left"/>
      <w:pPr>
        <w:ind w:left="43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D7E06ED0">
      <w:start w:val="1"/>
      <w:numFmt w:val="lowerLetter"/>
      <w:lvlText w:val="%8"/>
      <w:lvlJc w:val="left"/>
      <w:pPr>
        <w:ind w:left="50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A20C339A">
      <w:start w:val="1"/>
      <w:numFmt w:val="lowerRoman"/>
      <w:lvlText w:val="%9"/>
      <w:lvlJc w:val="left"/>
      <w:pPr>
        <w:ind w:left="57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7" w15:restartNumberingAfterBreak="0">
    <w:nsid w:val="41022329"/>
    <w:multiLevelType w:val="hybridMultilevel"/>
    <w:tmpl w:val="34E2197C"/>
    <w:lvl w:ilvl="0" w:tplc="482C485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5E47235"/>
    <w:multiLevelType w:val="multilevel"/>
    <w:tmpl w:val="71CE8F82"/>
    <w:lvl w:ilvl="0">
      <w:start w:val="1"/>
      <w:numFmt w:val="decimal"/>
      <w:lvlText w:val="%1."/>
      <w:lvlJc w:val="left"/>
      <w:pPr>
        <w:ind w:left="1077"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9" w15:restartNumberingAfterBreak="0">
    <w:nsid w:val="4C496235"/>
    <w:multiLevelType w:val="multilevel"/>
    <w:tmpl w:val="A7EEE33A"/>
    <w:lvl w:ilvl="0">
      <w:start w:val="8"/>
      <w:numFmt w:val="decimal"/>
      <w:lvlText w:val="%1."/>
      <w:lvlJc w:val="left"/>
      <w:pPr>
        <w:ind w:left="360" w:hanging="360"/>
      </w:pPr>
    </w:lvl>
    <w:lvl w:ilvl="1">
      <w:start w:val="1"/>
      <w:numFmt w:val="decimal"/>
      <w:lvlText w:val="%1.%2."/>
      <w:lvlJc w:val="left"/>
      <w:pPr>
        <w:ind w:left="1437" w:hanging="360"/>
      </w:pPr>
    </w:lvl>
    <w:lvl w:ilvl="2">
      <w:start w:val="1"/>
      <w:numFmt w:val="decimal"/>
      <w:lvlText w:val="%1.%2.%3."/>
      <w:lvlJc w:val="left"/>
      <w:pPr>
        <w:ind w:left="2874" w:hanging="720"/>
      </w:pPr>
    </w:lvl>
    <w:lvl w:ilvl="3">
      <w:start w:val="1"/>
      <w:numFmt w:val="decimal"/>
      <w:lvlText w:val="%1.%2.%3.%4."/>
      <w:lvlJc w:val="left"/>
      <w:pPr>
        <w:ind w:left="3951" w:hanging="720"/>
      </w:pPr>
    </w:lvl>
    <w:lvl w:ilvl="4">
      <w:start w:val="1"/>
      <w:numFmt w:val="decimal"/>
      <w:lvlText w:val="%1.%2.%3.%4.%5."/>
      <w:lvlJc w:val="left"/>
      <w:pPr>
        <w:ind w:left="5388" w:hanging="1080"/>
      </w:pPr>
    </w:lvl>
    <w:lvl w:ilvl="5">
      <w:start w:val="1"/>
      <w:numFmt w:val="decimal"/>
      <w:lvlText w:val="%1.%2.%3.%4.%5.%6."/>
      <w:lvlJc w:val="left"/>
      <w:pPr>
        <w:ind w:left="6465" w:hanging="1080"/>
      </w:pPr>
    </w:lvl>
    <w:lvl w:ilvl="6">
      <w:start w:val="1"/>
      <w:numFmt w:val="decimal"/>
      <w:lvlText w:val="%1.%2.%3.%4.%5.%6.%7."/>
      <w:lvlJc w:val="left"/>
      <w:pPr>
        <w:ind w:left="7902" w:hanging="1440"/>
      </w:pPr>
    </w:lvl>
    <w:lvl w:ilvl="7">
      <w:start w:val="1"/>
      <w:numFmt w:val="decimal"/>
      <w:lvlText w:val="%1.%2.%3.%4.%5.%6.%7.%8."/>
      <w:lvlJc w:val="left"/>
      <w:pPr>
        <w:ind w:left="8979" w:hanging="1440"/>
      </w:pPr>
    </w:lvl>
    <w:lvl w:ilvl="8">
      <w:start w:val="1"/>
      <w:numFmt w:val="decimal"/>
      <w:lvlText w:val="%1.%2.%3.%4.%5.%6.%7.%8.%9."/>
      <w:lvlJc w:val="left"/>
      <w:pPr>
        <w:ind w:left="10416" w:hanging="1800"/>
      </w:pPr>
    </w:lvl>
  </w:abstractNum>
  <w:abstractNum w:abstractNumId="10" w15:restartNumberingAfterBreak="0">
    <w:nsid w:val="52C76AFE"/>
    <w:multiLevelType w:val="hybridMultilevel"/>
    <w:tmpl w:val="E3EA2AA6"/>
    <w:lvl w:ilvl="0" w:tplc="482C485A">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6B42115C"/>
    <w:multiLevelType w:val="hybridMultilevel"/>
    <w:tmpl w:val="5EDECDB2"/>
    <w:lvl w:ilvl="0" w:tplc="482C485A">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6B6C4D5B"/>
    <w:multiLevelType w:val="hybridMultilevel"/>
    <w:tmpl w:val="9CBEAF8C"/>
    <w:lvl w:ilvl="0" w:tplc="09E6F730">
      <w:start w:val="1"/>
      <w:numFmt w:val="decimal"/>
      <w:lvlText w:val="%1"/>
      <w:lvlJc w:val="left"/>
      <w:pPr>
        <w:ind w:left="3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A12CC2E6">
      <w:start w:val="1"/>
      <w:numFmt w:val="decimal"/>
      <w:lvlRestart w:val="0"/>
      <w:lvlText w:val="%2."/>
      <w:lvlJc w:val="left"/>
      <w:pPr>
        <w:ind w:left="70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884C5426">
      <w:start w:val="1"/>
      <w:numFmt w:val="lowerRoman"/>
      <w:lvlText w:val="%3"/>
      <w:lvlJc w:val="left"/>
      <w:pPr>
        <w:ind w:left="14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D1449752">
      <w:start w:val="1"/>
      <w:numFmt w:val="decimal"/>
      <w:lvlText w:val="%4"/>
      <w:lvlJc w:val="left"/>
      <w:pPr>
        <w:ind w:left="21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A060058E">
      <w:start w:val="1"/>
      <w:numFmt w:val="lowerLetter"/>
      <w:lvlText w:val="%5"/>
      <w:lvlJc w:val="left"/>
      <w:pPr>
        <w:ind w:left="28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76065BDA">
      <w:start w:val="1"/>
      <w:numFmt w:val="lowerRoman"/>
      <w:lvlText w:val="%6"/>
      <w:lvlJc w:val="left"/>
      <w:pPr>
        <w:ind w:left="36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0F7C6800">
      <w:start w:val="1"/>
      <w:numFmt w:val="decimal"/>
      <w:lvlText w:val="%7"/>
      <w:lvlJc w:val="left"/>
      <w:pPr>
        <w:ind w:left="43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5DD89184">
      <w:start w:val="1"/>
      <w:numFmt w:val="lowerLetter"/>
      <w:lvlText w:val="%8"/>
      <w:lvlJc w:val="left"/>
      <w:pPr>
        <w:ind w:left="50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DEC0084">
      <w:start w:val="1"/>
      <w:numFmt w:val="lowerRoman"/>
      <w:lvlText w:val="%9"/>
      <w:lvlJc w:val="left"/>
      <w:pPr>
        <w:ind w:left="57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3" w15:restartNumberingAfterBreak="0">
    <w:nsid w:val="73932F05"/>
    <w:multiLevelType w:val="multilevel"/>
    <w:tmpl w:val="222E9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A42C9F"/>
    <w:multiLevelType w:val="hybridMultilevel"/>
    <w:tmpl w:val="39CCCD94"/>
    <w:lvl w:ilvl="0" w:tplc="4A621E7E">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15:restartNumberingAfterBreak="0">
    <w:nsid w:val="7AF02DB6"/>
    <w:multiLevelType w:val="hybridMultilevel"/>
    <w:tmpl w:val="74229E42"/>
    <w:lvl w:ilvl="0" w:tplc="4A621E7E">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213393518">
    <w:abstractNumId w:val="10"/>
  </w:num>
  <w:num w:numId="2" w16cid:durableId="1313674265">
    <w:abstractNumId w:val="1"/>
  </w:num>
  <w:num w:numId="3" w16cid:durableId="29652852">
    <w:abstractNumId w:val="14"/>
  </w:num>
  <w:num w:numId="4" w16cid:durableId="1635939730">
    <w:abstractNumId w:val="2"/>
  </w:num>
  <w:num w:numId="5" w16cid:durableId="241834225">
    <w:abstractNumId w:val="7"/>
  </w:num>
  <w:num w:numId="6" w16cid:durableId="1284924315">
    <w:abstractNumId w:val="4"/>
  </w:num>
  <w:num w:numId="7" w16cid:durableId="229777392">
    <w:abstractNumId w:val="5"/>
  </w:num>
  <w:num w:numId="8" w16cid:durableId="733435405">
    <w:abstractNumId w:val="11"/>
  </w:num>
  <w:num w:numId="9" w16cid:durableId="11036917">
    <w:abstractNumId w:val="15"/>
  </w:num>
  <w:num w:numId="10" w16cid:durableId="594676326">
    <w:abstractNumId w:val="3"/>
  </w:num>
  <w:num w:numId="11" w16cid:durableId="1209151667">
    <w:abstractNumId w:val="0"/>
  </w:num>
  <w:num w:numId="12" w16cid:durableId="1799445036">
    <w:abstractNumId w:val="8"/>
  </w:num>
  <w:num w:numId="13" w16cid:durableId="1823740298">
    <w:abstractNumId w:val="9"/>
  </w:num>
  <w:num w:numId="14" w16cid:durableId="303705752">
    <w:abstractNumId w:val="12"/>
  </w:num>
  <w:num w:numId="15" w16cid:durableId="1794056459">
    <w:abstractNumId w:val="6"/>
  </w:num>
  <w:num w:numId="16" w16cid:durableId="290982939">
    <w:abstractNumId w:val="13"/>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7D7"/>
    <w:rsid w:val="0001386D"/>
    <w:rsid w:val="00026BBC"/>
    <w:rsid w:val="00031F37"/>
    <w:rsid w:val="0004058A"/>
    <w:rsid w:val="00041B6D"/>
    <w:rsid w:val="00046B1B"/>
    <w:rsid w:val="000858B2"/>
    <w:rsid w:val="00085E83"/>
    <w:rsid w:val="00093CD4"/>
    <w:rsid w:val="00093FF8"/>
    <w:rsid w:val="000971E5"/>
    <w:rsid w:val="000B4EC6"/>
    <w:rsid w:val="000C42A0"/>
    <w:rsid w:val="000D24BB"/>
    <w:rsid w:val="000D597E"/>
    <w:rsid w:val="000E0C6B"/>
    <w:rsid w:val="00106DCE"/>
    <w:rsid w:val="0011375C"/>
    <w:rsid w:val="00143B56"/>
    <w:rsid w:val="00177511"/>
    <w:rsid w:val="00177E1B"/>
    <w:rsid w:val="001B5E72"/>
    <w:rsid w:val="001D626C"/>
    <w:rsid w:val="002103E9"/>
    <w:rsid w:val="002163E3"/>
    <w:rsid w:val="00220F01"/>
    <w:rsid w:val="00224439"/>
    <w:rsid w:val="00231B3D"/>
    <w:rsid w:val="00264DAA"/>
    <w:rsid w:val="0027178C"/>
    <w:rsid w:val="002748C6"/>
    <w:rsid w:val="002A4051"/>
    <w:rsid w:val="002C7CA7"/>
    <w:rsid w:val="002E2902"/>
    <w:rsid w:val="002E79EA"/>
    <w:rsid w:val="00342DFD"/>
    <w:rsid w:val="003607D6"/>
    <w:rsid w:val="00374D36"/>
    <w:rsid w:val="003B5DDE"/>
    <w:rsid w:val="003D52D4"/>
    <w:rsid w:val="00400764"/>
    <w:rsid w:val="0042022B"/>
    <w:rsid w:val="00426AC7"/>
    <w:rsid w:val="00452EA7"/>
    <w:rsid w:val="00495111"/>
    <w:rsid w:val="004A73E9"/>
    <w:rsid w:val="004B1B18"/>
    <w:rsid w:val="004E3C92"/>
    <w:rsid w:val="004F5B11"/>
    <w:rsid w:val="0050604B"/>
    <w:rsid w:val="005247D7"/>
    <w:rsid w:val="00541487"/>
    <w:rsid w:val="00553AD1"/>
    <w:rsid w:val="005710B9"/>
    <w:rsid w:val="0058444E"/>
    <w:rsid w:val="0059372B"/>
    <w:rsid w:val="005C4640"/>
    <w:rsid w:val="005D1A2F"/>
    <w:rsid w:val="005D2004"/>
    <w:rsid w:val="006119AA"/>
    <w:rsid w:val="00617E58"/>
    <w:rsid w:val="00633845"/>
    <w:rsid w:val="0066275D"/>
    <w:rsid w:val="00675AE8"/>
    <w:rsid w:val="00691491"/>
    <w:rsid w:val="00693E76"/>
    <w:rsid w:val="0069741B"/>
    <w:rsid w:val="006A4BC6"/>
    <w:rsid w:val="006A67DE"/>
    <w:rsid w:val="00700B2D"/>
    <w:rsid w:val="007076D3"/>
    <w:rsid w:val="00720424"/>
    <w:rsid w:val="00723816"/>
    <w:rsid w:val="00725A6C"/>
    <w:rsid w:val="00730F41"/>
    <w:rsid w:val="00732F32"/>
    <w:rsid w:val="00761125"/>
    <w:rsid w:val="00761914"/>
    <w:rsid w:val="007645F1"/>
    <w:rsid w:val="00773AB6"/>
    <w:rsid w:val="0077670C"/>
    <w:rsid w:val="00793041"/>
    <w:rsid w:val="00797BB1"/>
    <w:rsid w:val="007D2625"/>
    <w:rsid w:val="007D299C"/>
    <w:rsid w:val="008020F7"/>
    <w:rsid w:val="00814C46"/>
    <w:rsid w:val="00815496"/>
    <w:rsid w:val="0082483E"/>
    <w:rsid w:val="00824BC9"/>
    <w:rsid w:val="00831AD6"/>
    <w:rsid w:val="00847DEB"/>
    <w:rsid w:val="00850082"/>
    <w:rsid w:val="00850DCC"/>
    <w:rsid w:val="0089514A"/>
    <w:rsid w:val="008D26E2"/>
    <w:rsid w:val="008E036F"/>
    <w:rsid w:val="008F0EA2"/>
    <w:rsid w:val="008F1A18"/>
    <w:rsid w:val="00917562"/>
    <w:rsid w:val="00917D68"/>
    <w:rsid w:val="00920628"/>
    <w:rsid w:val="009446B7"/>
    <w:rsid w:val="0096375D"/>
    <w:rsid w:val="00967D50"/>
    <w:rsid w:val="009721B4"/>
    <w:rsid w:val="009B1312"/>
    <w:rsid w:val="009B5C27"/>
    <w:rsid w:val="009D078D"/>
    <w:rsid w:val="009E795D"/>
    <w:rsid w:val="009F5043"/>
    <w:rsid w:val="00A22795"/>
    <w:rsid w:val="00A36538"/>
    <w:rsid w:val="00A43928"/>
    <w:rsid w:val="00A47384"/>
    <w:rsid w:val="00A47847"/>
    <w:rsid w:val="00A634BA"/>
    <w:rsid w:val="00A83287"/>
    <w:rsid w:val="00A855D3"/>
    <w:rsid w:val="00AF7690"/>
    <w:rsid w:val="00B83F30"/>
    <w:rsid w:val="00BA10E0"/>
    <w:rsid w:val="00BA3779"/>
    <w:rsid w:val="00BA556D"/>
    <w:rsid w:val="00BB0547"/>
    <w:rsid w:val="00BB42A7"/>
    <w:rsid w:val="00BC58D9"/>
    <w:rsid w:val="00BC6711"/>
    <w:rsid w:val="00BE052F"/>
    <w:rsid w:val="00CD21BE"/>
    <w:rsid w:val="00CD6988"/>
    <w:rsid w:val="00CE1236"/>
    <w:rsid w:val="00CF492E"/>
    <w:rsid w:val="00D1079E"/>
    <w:rsid w:val="00D3501F"/>
    <w:rsid w:val="00D3524B"/>
    <w:rsid w:val="00D47BBF"/>
    <w:rsid w:val="00D6126B"/>
    <w:rsid w:val="00D65168"/>
    <w:rsid w:val="00D92A0E"/>
    <w:rsid w:val="00D93F4C"/>
    <w:rsid w:val="00D95D6D"/>
    <w:rsid w:val="00DA13EC"/>
    <w:rsid w:val="00DE7AE4"/>
    <w:rsid w:val="00DF2BDE"/>
    <w:rsid w:val="00E011AF"/>
    <w:rsid w:val="00E16193"/>
    <w:rsid w:val="00E33C4A"/>
    <w:rsid w:val="00E41B2A"/>
    <w:rsid w:val="00EC4626"/>
    <w:rsid w:val="00ED2787"/>
    <w:rsid w:val="00EE2583"/>
    <w:rsid w:val="00EF7764"/>
    <w:rsid w:val="00F36429"/>
    <w:rsid w:val="00F42ACB"/>
    <w:rsid w:val="00F7225D"/>
    <w:rsid w:val="00F73BE9"/>
    <w:rsid w:val="00F8001E"/>
    <w:rsid w:val="00F811A7"/>
    <w:rsid w:val="00F93F71"/>
    <w:rsid w:val="00FC0C40"/>
    <w:rsid w:val="00FD2D93"/>
    <w:rsid w:val="00FD4930"/>
    <w:rsid w:val="00FE381C"/>
    <w:rsid w:val="00FF35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7FEBA"/>
  <w15:chartTrackingRefBased/>
  <w15:docId w15:val="{77EF65F4-339F-4567-B8ED-07DAF07C9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D92A0E"/>
  </w:style>
  <w:style w:type="paragraph" w:styleId="Virsraksts1">
    <w:name w:val="heading 1"/>
    <w:basedOn w:val="Parasts"/>
    <w:next w:val="Parasts"/>
    <w:link w:val="Virsraksts1Rakstz"/>
    <w:uiPriority w:val="9"/>
    <w:qFormat/>
    <w:rsid w:val="005247D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Virsraksts2">
    <w:name w:val="heading 2"/>
    <w:basedOn w:val="Parasts"/>
    <w:next w:val="Parasts"/>
    <w:link w:val="Virsraksts2Rakstz"/>
    <w:uiPriority w:val="9"/>
    <w:semiHidden/>
    <w:unhideWhenUsed/>
    <w:qFormat/>
    <w:rsid w:val="005247D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Virsraksts3">
    <w:name w:val="heading 3"/>
    <w:basedOn w:val="Parasts"/>
    <w:next w:val="Parasts"/>
    <w:link w:val="Virsraksts3Rakstz"/>
    <w:uiPriority w:val="9"/>
    <w:semiHidden/>
    <w:unhideWhenUsed/>
    <w:qFormat/>
    <w:rsid w:val="005247D7"/>
    <w:pPr>
      <w:keepNext/>
      <w:keepLines/>
      <w:spacing w:before="160" w:after="80"/>
      <w:outlineLvl w:val="2"/>
    </w:pPr>
    <w:rPr>
      <w:rFonts w:eastAsiaTheme="majorEastAsia" w:cstheme="majorBidi"/>
      <w:color w:val="2F5496" w:themeColor="accent1" w:themeShade="BF"/>
      <w:sz w:val="28"/>
      <w:szCs w:val="28"/>
    </w:rPr>
  </w:style>
  <w:style w:type="paragraph" w:styleId="Virsraksts4">
    <w:name w:val="heading 4"/>
    <w:basedOn w:val="Parasts"/>
    <w:next w:val="Parasts"/>
    <w:link w:val="Virsraksts4Rakstz"/>
    <w:uiPriority w:val="9"/>
    <w:semiHidden/>
    <w:unhideWhenUsed/>
    <w:qFormat/>
    <w:rsid w:val="005247D7"/>
    <w:pPr>
      <w:keepNext/>
      <w:keepLines/>
      <w:spacing w:before="80" w:after="40"/>
      <w:outlineLvl w:val="3"/>
    </w:pPr>
    <w:rPr>
      <w:rFonts w:eastAsiaTheme="majorEastAsia" w:cstheme="majorBidi"/>
      <w:i/>
      <w:iCs/>
      <w:color w:val="2F5496" w:themeColor="accent1" w:themeShade="BF"/>
    </w:rPr>
  </w:style>
  <w:style w:type="paragraph" w:styleId="Virsraksts5">
    <w:name w:val="heading 5"/>
    <w:basedOn w:val="Parasts"/>
    <w:next w:val="Parasts"/>
    <w:link w:val="Virsraksts5Rakstz"/>
    <w:uiPriority w:val="9"/>
    <w:semiHidden/>
    <w:unhideWhenUsed/>
    <w:qFormat/>
    <w:rsid w:val="005247D7"/>
    <w:pPr>
      <w:keepNext/>
      <w:keepLines/>
      <w:spacing w:before="80" w:after="40"/>
      <w:outlineLvl w:val="4"/>
    </w:pPr>
    <w:rPr>
      <w:rFonts w:eastAsiaTheme="majorEastAsia" w:cstheme="majorBidi"/>
      <w:color w:val="2F5496" w:themeColor="accent1" w:themeShade="BF"/>
    </w:rPr>
  </w:style>
  <w:style w:type="paragraph" w:styleId="Virsraksts6">
    <w:name w:val="heading 6"/>
    <w:basedOn w:val="Parasts"/>
    <w:next w:val="Parasts"/>
    <w:link w:val="Virsraksts6Rakstz"/>
    <w:uiPriority w:val="9"/>
    <w:semiHidden/>
    <w:unhideWhenUsed/>
    <w:qFormat/>
    <w:rsid w:val="005247D7"/>
    <w:pPr>
      <w:keepNext/>
      <w:keepLines/>
      <w:spacing w:before="40" w:after="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5247D7"/>
    <w:pPr>
      <w:keepNext/>
      <w:keepLines/>
      <w:spacing w:before="40" w:after="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5247D7"/>
    <w:pPr>
      <w:keepNext/>
      <w:keepLines/>
      <w:spacing w:after="0"/>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5247D7"/>
    <w:pPr>
      <w:keepNext/>
      <w:keepLines/>
      <w:spacing w:after="0"/>
      <w:outlineLvl w:val="8"/>
    </w:pPr>
    <w:rPr>
      <w:rFonts w:eastAsiaTheme="majorEastAsia" w:cstheme="majorBidi"/>
      <w:color w:val="272727" w:themeColor="text1" w:themeTint="D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5247D7"/>
    <w:rPr>
      <w:rFonts w:asciiTheme="majorHAnsi" w:eastAsiaTheme="majorEastAsia" w:hAnsiTheme="majorHAnsi" w:cstheme="majorBidi"/>
      <w:color w:val="2F5496" w:themeColor="accent1" w:themeShade="BF"/>
      <w:sz w:val="40"/>
      <w:szCs w:val="40"/>
    </w:rPr>
  </w:style>
  <w:style w:type="character" w:customStyle="1" w:styleId="Virsraksts2Rakstz">
    <w:name w:val="Virsraksts 2 Rakstz."/>
    <w:basedOn w:val="Noklusjumarindkopasfonts"/>
    <w:link w:val="Virsraksts2"/>
    <w:uiPriority w:val="9"/>
    <w:semiHidden/>
    <w:rsid w:val="005247D7"/>
    <w:rPr>
      <w:rFonts w:asciiTheme="majorHAnsi" w:eastAsiaTheme="majorEastAsia" w:hAnsiTheme="majorHAnsi" w:cstheme="majorBidi"/>
      <w:color w:val="2F5496" w:themeColor="accent1" w:themeShade="BF"/>
      <w:sz w:val="32"/>
      <w:szCs w:val="32"/>
    </w:rPr>
  </w:style>
  <w:style w:type="character" w:customStyle="1" w:styleId="Virsraksts3Rakstz">
    <w:name w:val="Virsraksts 3 Rakstz."/>
    <w:basedOn w:val="Noklusjumarindkopasfonts"/>
    <w:link w:val="Virsraksts3"/>
    <w:uiPriority w:val="9"/>
    <w:semiHidden/>
    <w:rsid w:val="005247D7"/>
    <w:rPr>
      <w:rFonts w:eastAsiaTheme="majorEastAsia" w:cstheme="majorBidi"/>
      <w:color w:val="2F5496" w:themeColor="accent1" w:themeShade="BF"/>
      <w:sz w:val="28"/>
      <w:szCs w:val="28"/>
    </w:rPr>
  </w:style>
  <w:style w:type="character" w:customStyle="1" w:styleId="Virsraksts4Rakstz">
    <w:name w:val="Virsraksts 4 Rakstz."/>
    <w:basedOn w:val="Noklusjumarindkopasfonts"/>
    <w:link w:val="Virsraksts4"/>
    <w:uiPriority w:val="9"/>
    <w:semiHidden/>
    <w:rsid w:val="005247D7"/>
    <w:rPr>
      <w:rFonts w:eastAsiaTheme="majorEastAsia" w:cstheme="majorBidi"/>
      <w:i/>
      <w:iCs/>
      <w:color w:val="2F5496" w:themeColor="accent1" w:themeShade="BF"/>
    </w:rPr>
  </w:style>
  <w:style w:type="character" w:customStyle="1" w:styleId="Virsraksts5Rakstz">
    <w:name w:val="Virsraksts 5 Rakstz."/>
    <w:basedOn w:val="Noklusjumarindkopasfonts"/>
    <w:link w:val="Virsraksts5"/>
    <w:uiPriority w:val="9"/>
    <w:semiHidden/>
    <w:rsid w:val="005247D7"/>
    <w:rPr>
      <w:rFonts w:eastAsiaTheme="majorEastAsia" w:cstheme="majorBidi"/>
      <w:color w:val="2F5496" w:themeColor="accent1" w:themeShade="BF"/>
    </w:rPr>
  </w:style>
  <w:style w:type="character" w:customStyle="1" w:styleId="Virsraksts6Rakstz">
    <w:name w:val="Virsraksts 6 Rakstz."/>
    <w:basedOn w:val="Noklusjumarindkopasfonts"/>
    <w:link w:val="Virsraksts6"/>
    <w:uiPriority w:val="9"/>
    <w:semiHidden/>
    <w:rsid w:val="005247D7"/>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5247D7"/>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5247D7"/>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5247D7"/>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5247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uiPriority w:val="10"/>
    <w:rsid w:val="005247D7"/>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5247D7"/>
    <w:pPr>
      <w:numPr>
        <w:ilvl w:val="1"/>
      </w:numPr>
    </w:pPr>
    <w:rPr>
      <w:rFonts w:eastAsiaTheme="majorEastAsia"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5247D7"/>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5247D7"/>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5247D7"/>
    <w:rPr>
      <w:i/>
      <w:iCs/>
      <w:color w:val="404040" w:themeColor="text1" w:themeTint="BF"/>
    </w:rPr>
  </w:style>
  <w:style w:type="paragraph" w:styleId="Sarakstarindkopa">
    <w:name w:val="List Paragraph"/>
    <w:aliases w:val="Syle 1,Normal bullet 2,Bullet list,Strip,H&amp;P List Paragraph,2,Numbered Para 1,Dot pt,No Spacing1,List Paragraph Char Char Char,Indicator Text,Bullet Points,MAIN CONTENT,IFCL - List Paragraph,List Paragraph12,OBC Bullet,Virsraksti,Body"/>
    <w:basedOn w:val="Parasts"/>
    <w:link w:val="SarakstarindkopaRakstz"/>
    <w:uiPriority w:val="34"/>
    <w:qFormat/>
    <w:rsid w:val="005247D7"/>
    <w:pPr>
      <w:ind w:left="720"/>
      <w:contextualSpacing/>
    </w:pPr>
  </w:style>
  <w:style w:type="character" w:styleId="Intensvsizclums">
    <w:name w:val="Intense Emphasis"/>
    <w:basedOn w:val="Noklusjumarindkopasfonts"/>
    <w:uiPriority w:val="21"/>
    <w:qFormat/>
    <w:rsid w:val="005247D7"/>
    <w:rPr>
      <w:i/>
      <w:iCs/>
      <w:color w:val="2F5496" w:themeColor="accent1" w:themeShade="BF"/>
    </w:rPr>
  </w:style>
  <w:style w:type="paragraph" w:styleId="Intensvscitts">
    <w:name w:val="Intense Quote"/>
    <w:basedOn w:val="Parasts"/>
    <w:next w:val="Parasts"/>
    <w:link w:val="IntensvscittsRakstz"/>
    <w:uiPriority w:val="30"/>
    <w:qFormat/>
    <w:rsid w:val="005247D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vscittsRakstz">
    <w:name w:val="Intensīvs citāts Rakstz."/>
    <w:basedOn w:val="Noklusjumarindkopasfonts"/>
    <w:link w:val="Intensvscitts"/>
    <w:uiPriority w:val="30"/>
    <w:rsid w:val="005247D7"/>
    <w:rPr>
      <w:i/>
      <w:iCs/>
      <w:color w:val="2F5496" w:themeColor="accent1" w:themeShade="BF"/>
    </w:rPr>
  </w:style>
  <w:style w:type="character" w:styleId="Intensvaatsauce">
    <w:name w:val="Intense Reference"/>
    <w:basedOn w:val="Noklusjumarindkopasfonts"/>
    <w:uiPriority w:val="32"/>
    <w:qFormat/>
    <w:rsid w:val="005247D7"/>
    <w:rPr>
      <w:b/>
      <w:bCs/>
      <w:smallCaps/>
      <w:color w:val="2F5496" w:themeColor="accent1" w:themeShade="BF"/>
      <w:spacing w:val="5"/>
    </w:rPr>
  </w:style>
  <w:style w:type="table" w:styleId="Reatabula">
    <w:name w:val="Table Grid"/>
    <w:basedOn w:val="Parastatabula"/>
    <w:uiPriority w:val="39"/>
    <w:rsid w:val="00524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rakstarindkopaRakstz">
    <w:name w:val="Saraksta rindkopa Rakstz."/>
    <w:aliases w:val="Syle 1 Rakstz.,Normal bullet 2 Rakstz.,Bullet list Rakstz.,Strip Rakstz.,H&amp;P List Paragraph Rakstz.,2 Rakstz.,Numbered Para 1 Rakstz.,Dot pt Rakstz.,No Spacing1 Rakstz.,List Paragraph Char Char Char Rakstz.,MAIN CONTENT Rakstz."/>
    <w:link w:val="Sarakstarindkopa"/>
    <w:uiPriority w:val="34"/>
    <w:qFormat/>
    <w:rsid w:val="00A634BA"/>
  </w:style>
  <w:style w:type="character" w:styleId="Hipersaite">
    <w:name w:val="Hyperlink"/>
    <w:basedOn w:val="Noklusjumarindkopasfonts"/>
    <w:uiPriority w:val="99"/>
    <w:unhideWhenUsed/>
    <w:rsid w:val="00400764"/>
    <w:rPr>
      <w:color w:val="0563C1" w:themeColor="hyperlink"/>
      <w:u w:val="single"/>
    </w:rPr>
  </w:style>
  <w:style w:type="character" w:styleId="Neatrisintapieminana">
    <w:name w:val="Unresolved Mention"/>
    <w:basedOn w:val="Noklusjumarindkopasfonts"/>
    <w:uiPriority w:val="99"/>
    <w:semiHidden/>
    <w:unhideWhenUsed/>
    <w:rsid w:val="00400764"/>
    <w:rPr>
      <w:color w:val="605E5C"/>
      <w:shd w:val="clear" w:color="auto" w:fill="E1DFDD"/>
    </w:rPr>
  </w:style>
  <w:style w:type="paragraph" w:styleId="Vresteksts">
    <w:name w:val="footnote text"/>
    <w:basedOn w:val="Parasts"/>
    <w:link w:val="VrestekstsRakstz"/>
    <w:rsid w:val="005C4640"/>
    <w:pPr>
      <w:suppressAutoHyphens/>
      <w:autoSpaceDN w:val="0"/>
      <w:spacing w:after="0" w:line="240" w:lineRule="auto"/>
    </w:pPr>
    <w:rPr>
      <w:rFonts w:ascii="Calibri" w:eastAsia="Calibri" w:hAnsi="Calibri" w:cs="Times New Roman"/>
      <w:sz w:val="20"/>
      <w:szCs w:val="20"/>
      <w14:ligatures w14:val="none"/>
    </w:rPr>
  </w:style>
  <w:style w:type="character" w:customStyle="1" w:styleId="VrestekstsRakstz">
    <w:name w:val="Vēres teksts Rakstz."/>
    <w:basedOn w:val="Noklusjumarindkopasfonts"/>
    <w:link w:val="Vresteksts"/>
    <w:rsid w:val="005C4640"/>
    <w:rPr>
      <w:rFonts w:ascii="Calibri" w:eastAsia="Calibri" w:hAnsi="Calibri" w:cs="Times New Roman"/>
      <w:sz w:val="20"/>
      <w:szCs w:val="20"/>
      <w14:ligatures w14:val="none"/>
    </w:rPr>
  </w:style>
  <w:style w:type="character" w:styleId="Vresatsauce">
    <w:name w:val="footnote reference"/>
    <w:rsid w:val="005C4640"/>
    <w:rPr>
      <w:position w:val="0"/>
      <w:vertAlign w:val="superscript"/>
    </w:rPr>
  </w:style>
  <w:style w:type="paragraph" w:customStyle="1" w:styleId="footnotedescription">
    <w:name w:val="footnote description"/>
    <w:next w:val="Parasts"/>
    <w:link w:val="footnotedescriptionChar"/>
    <w:hidden/>
    <w:rsid w:val="009F5043"/>
    <w:pPr>
      <w:spacing w:after="0" w:line="258" w:lineRule="auto"/>
      <w:ind w:right="63"/>
      <w:jc w:val="both"/>
    </w:pPr>
    <w:rPr>
      <w:rFonts w:ascii="Times New Roman" w:eastAsia="Times New Roman" w:hAnsi="Times New Roman" w:cs="Times New Roman"/>
      <w:color w:val="000000"/>
      <w:kern w:val="2"/>
      <w:sz w:val="20"/>
      <w:lang w:eastAsia="lv-LV"/>
    </w:rPr>
  </w:style>
  <w:style w:type="character" w:customStyle="1" w:styleId="footnotedescriptionChar">
    <w:name w:val="footnote description Char"/>
    <w:link w:val="footnotedescription"/>
    <w:rsid w:val="009F5043"/>
    <w:rPr>
      <w:rFonts w:ascii="Times New Roman" w:eastAsia="Times New Roman" w:hAnsi="Times New Roman" w:cs="Times New Roman"/>
      <w:color w:val="000000"/>
      <w:kern w:val="2"/>
      <w:sz w:val="20"/>
      <w:lang w:eastAsia="lv-LV"/>
    </w:rPr>
  </w:style>
  <w:style w:type="character" w:customStyle="1" w:styleId="footnotemark">
    <w:name w:val="footnote mark"/>
    <w:hidden/>
    <w:rsid w:val="009F5043"/>
    <w:rPr>
      <w:rFonts w:ascii="Times New Roman" w:eastAsia="Times New Roman" w:hAnsi="Times New Roman" w:cs="Times New Roman"/>
      <w:color w:val="000000"/>
      <w:sz w:val="20"/>
      <w:vertAlign w:val="superscript"/>
    </w:rPr>
  </w:style>
  <w:style w:type="character" w:customStyle="1" w:styleId="font271">
    <w:name w:val="font271"/>
    <w:basedOn w:val="Noklusjumarindkopasfonts"/>
    <w:rsid w:val="00D3501F"/>
    <w:rPr>
      <w:rFonts w:ascii="Arial Narrow" w:hAnsi="Arial Narrow" w:hint="default"/>
      <w:b w:val="0"/>
      <w:bCs w:val="0"/>
      <w:i w:val="0"/>
      <w:iCs w:val="0"/>
      <w:strike w:val="0"/>
      <w:dstrike w:val="0"/>
      <w:color w:val="auto"/>
      <w:sz w:val="20"/>
      <w:szCs w:val="20"/>
      <w:u w:val="none"/>
      <w:effect w:val="none"/>
    </w:rPr>
  </w:style>
  <w:style w:type="character" w:styleId="Izmantotahipersaite">
    <w:name w:val="FollowedHyperlink"/>
    <w:basedOn w:val="Noklusjumarindkopasfonts"/>
    <w:uiPriority w:val="99"/>
    <w:semiHidden/>
    <w:unhideWhenUsed/>
    <w:rsid w:val="00BE052F"/>
    <w:rPr>
      <w:color w:val="954F72"/>
      <w:u w:val="single"/>
    </w:rPr>
  </w:style>
  <w:style w:type="paragraph" w:customStyle="1" w:styleId="msonormal0">
    <w:name w:val="msonormal"/>
    <w:basedOn w:val="Parasts"/>
    <w:rsid w:val="00BE052F"/>
    <w:pPr>
      <w:spacing w:before="100" w:beforeAutospacing="1" w:after="100" w:afterAutospacing="1" w:line="240" w:lineRule="auto"/>
    </w:pPr>
    <w:rPr>
      <w:rFonts w:ascii="Times New Roman" w:eastAsia="Times New Roman" w:hAnsi="Times New Roman" w:cs="Times New Roman"/>
      <w:sz w:val="24"/>
      <w:szCs w:val="24"/>
      <w:lang w:eastAsia="lv-LV"/>
      <w14:ligatures w14:val="none"/>
    </w:rPr>
  </w:style>
  <w:style w:type="paragraph" w:customStyle="1" w:styleId="font5">
    <w:name w:val="font5"/>
    <w:basedOn w:val="Parasts"/>
    <w:rsid w:val="00BE052F"/>
    <w:pPr>
      <w:spacing w:before="100" w:beforeAutospacing="1" w:after="100" w:afterAutospacing="1" w:line="240" w:lineRule="auto"/>
    </w:pPr>
    <w:rPr>
      <w:rFonts w:ascii="Calibri" w:eastAsia="Times New Roman" w:hAnsi="Calibri" w:cs="Calibri"/>
      <w:color w:val="000000"/>
      <w:lang w:eastAsia="lv-LV"/>
      <w14:ligatures w14:val="none"/>
    </w:rPr>
  </w:style>
  <w:style w:type="paragraph" w:customStyle="1" w:styleId="font6">
    <w:name w:val="font6"/>
    <w:basedOn w:val="Parasts"/>
    <w:rsid w:val="00BE052F"/>
    <w:pPr>
      <w:spacing w:before="100" w:beforeAutospacing="1" w:after="100" w:afterAutospacing="1" w:line="240" w:lineRule="auto"/>
    </w:pPr>
    <w:rPr>
      <w:rFonts w:ascii="Arial Narrow" w:eastAsia="Times New Roman" w:hAnsi="Arial Narrow" w:cs="Times New Roman"/>
      <w:sz w:val="20"/>
      <w:szCs w:val="20"/>
      <w:lang w:eastAsia="lv-LV"/>
      <w14:ligatures w14:val="none"/>
    </w:rPr>
  </w:style>
  <w:style w:type="paragraph" w:customStyle="1" w:styleId="font7">
    <w:name w:val="font7"/>
    <w:basedOn w:val="Parasts"/>
    <w:rsid w:val="00BE052F"/>
    <w:pPr>
      <w:spacing w:before="100" w:beforeAutospacing="1" w:after="100" w:afterAutospacing="1" w:line="240" w:lineRule="auto"/>
    </w:pPr>
    <w:rPr>
      <w:rFonts w:ascii="Arial Narrow" w:eastAsia="Times New Roman" w:hAnsi="Arial Narrow" w:cs="Times New Roman"/>
      <w:sz w:val="20"/>
      <w:szCs w:val="20"/>
      <w:lang w:eastAsia="lv-LV"/>
      <w14:ligatures w14:val="none"/>
    </w:rPr>
  </w:style>
  <w:style w:type="paragraph" w:customStyle="1" w:styleId="xl73">
    <w:name w:val="xl73"/>
    <w:basedOn w:val="Parasts"/>
    <w:rsid w:val="00BE052F"/>
    <w:pPr>
      <w:spacing w:before="100" w:beforeAutospacing="1" w:after="100" w:afterAutospacing="1" w:line="240" w:lineRule="auto"/>
    </w:pPr>
    <w:rPr>
      <w:rFonts w:ascii="Arial Narrow" w:eastAsia="Times New Roman" w:hAnsi="Arial Narrow" w:cs="Times New Roman"/>
      <w:sz w:val="24"/>
      <w:szCs w:val="24"/>
      <w:lang w:eastAsia="lv-LV"/>
      <w14:ligatures w14:val="none"/>
    </w:rPr>
  </w:style>
  <w:style w:type="paragraph" w:customStyle="1" w:styleId="xl74">
    <w:name w:val="xl74"/>
    <w:basedOn w:val="Parasts"/>
    <w:rsid w:val="00BE052F"/>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textAlignment w:val="center"/>
    </w:pPr>
    <w:rPr>
      <w:rFonts w:ascii="Arial Narrow" w:eastAsia="Times New Roman" w:hAnsi="Arial Narrow" w:cs="Times New Roman"/>
      <w:sz w:val="20"/>
      <w:szCs w:val="20"/>
      <w:lang w:eastAsia="lv-LV"/>
      <w14:ligatures w14:val="none"/>
    </w:rPr>
  </w:style>
  <w:style w:type="paragraph" w:customStyle="1" w:styleId="xl75">
    <w:name w:val="xl75"/>
    <w:basedOn w:val="Parasts"/>
    <w:rsid w:val="00BE052F"/>
    <w:pPr>
      <w:spacing w:before="100" w:beforeAutospacing="1" w:after="100" w:afterAutospacing="1" w:line="240" w:lineRule="auto"/>
    </w:pPr>
    <w:rPr>
      <w:rFonts w:ascii="Arial Narrow" w:eastAsia="Times New Roman" w:hAnsi="Arial Narrow" w:cs="Times New Roman"/>
      <w:color w:val="FF0000"/>
      <w:sz w:val="24"/>
      <w:szCs w:val="24"/>
      <w:lang w:eastAsia="lv-LV"/>
      <w14:ligatures w14:val="none"/>
    </w:rPr>
  </w:style>
  <w:style w:type="paragraph" w:customStyle="1" w:styleId="xl76">
    <w:name w:val="xl76"/>
    <w:basedOn w:val="Parasts"/>
    <w:rsid w:val="00BE05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lv-LV"/>
      <w14:ligatures w14:val="none"/>
    </w:rPr>
  </w:style>
  <w:style w:type="paragraph" w:customStyle="1" w:styleId="xl77">
    <w:name w:val="xl77"/>
    <w:basedOn w:val="Parasts"/>
    <w:rsid w:val="00BE052F"/>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textAlignment w:val="center"/>
    </w:pPr>
    <w:rPr>
      <w:rFonts w:ascii="Arial Narrow" w:eastAsia="Times New Roman" w:hAnsi="Arial Narrow" w:cs="Times New Roman"/>
      <w:sz w:val="20"/>
      <w:szCs w:val="20"/>
      <w:lang w:eastAsia="lv-LV"/>
      <w14:ligatures w14:val="none"/>
    </w:rPr>
  </w:style>
  <w:style w:type="paragraph" w:customStyle="1" w:styleId="xl78">
    <w:name w:val="xl78"/>
    <w:basedOn w:val="Parasts"/>
    <w:rsid w:val="00BE052F"/>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Arial Narrow" w:eastAsia="Times New Roman" w:hAnsi="Arial Narrow" w:cs="Times New Roman"/>
      <w:sz w:val="20"/>
      <w:szCs w:val="20"/>
      <w:lang w:eastAsia="lv-LV"/>
      <w14:ligatures w14:val="none"/>
    </w:rPr>
  </w:style>
  <w:style w:type="paragraph" w:customStyle="1" w:styleId="xl79">
    <w:name w:val="xl79"/>
    <w:basedOn w:val="Parasts"/>
    <w:rsid w:val="00BE052F"/>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Arial Narrow" w:eastAsia="Times New Roman" w:hAnsi="Arial Narrow" w:cs="Times New Roman"/>
      <w:sz w:val="20"/>
      <w:szCs w:val="20"/>
      <w:lang w:eastAsia="lv-LV"/>
      <w14:ligatures w14:val="none"/>
    </w:rPr>
  </w:style>
  <w:style w:type="paragraph" w:customStyle="1" w:styleId="xl80">
    <w:name w:val="xl80"/>
    <w:basedOn w:val="Parasts"/>
    <w:rsid w:val="00BE052F"/>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Arial Narrow" w:eastAsia="Times New Roman" w:hAnsi="Arial Narrow" w:cs="Times New Roman"/>
      <w:sz w:val="20"/>
      <w:szCs w:val="20"/>
      <w:lang w:eastAsia="lv-LV"/>
      <w14:ligatures w14:val="none"/>
    </w:rPr>
  </w:style>
  <w:style w:type="paragraph" w:customStyle="1" w:styleId="xl81">
    <w:name w:val="xl81"/>
    <w:basedOn w:val="Parasts"/>
    <w:rsid w:val="00BE052F"/>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Arial Narrow" w:eastAsia="Times New Roman" w:hAnsi="Arial Narrow" w:cs="Times New Roman"/>
      <w:sz w:val="20"/>
      <w:szCs w:val="20"/>
      <w:lang w:eastAsia="lv-LV"/>
      <w14:ligatures w14:val="none"/>
    </w:rPr>
  </w:style>
  <w:style w:type="paragraph" w:customStyle="1" w:styleId="xl82">
    <w:name w:val="xl82"/>
    <w:basedOn w:val="Parasts"/>
    <w:rsid w:val="00BE052F"/>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Arial Narrow" w:eastAsia="Times New Roman" w:hAnsi="Arial Narrow" w:cs="Times New Roman"/>
      <w:sz w:val="20"/>
      <w:szCs w:val="20"/>
      <w:lang w:eastAsia="lv-LV"/>
      <w14:ligatures w14:val="none"/>
    </w:rPr>
  </w:style>
  <w:style w:type="paragraph" w:customStyle="1" w:styleId="xl83">
    <w:name w:val="xl83"/>
    <w:basedOn w:val="Parasts"/>
    <w:rsid w:val="00BE052F"/>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Arial Narrow" w:eastAsia="Times New Roman" w:hAnsi="Arial Narrow" w:cs="Times New Roman"/>
      <w:sz w:val="20"/>
      <w:szCs w:val="20"/>
      <w:lang w:eastAsia="lv-LV"/>
      <w14:ligatures w14:val="none"/>
    </w:rPr>
  </w:style>
  <w:style w:type="paragraph" w:customStyle="1" w:styleId="xl84">
    <w:name w:val="xl84"/>
    <w:basedOn w:val="Parasts"/>
    <w:rsid w:val="00BE05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eastAsia="lv-LV"/>
      <w14:ligatures w14:val="none"/>
    </w:rPr>
  </w:style>
  <w:style w:type="paragraph" w:customStyle="1" w:styleId="xl85">
    <w:name w:val="xl85"/>
    <w:basedOn w:val="Parasts"/>
    <w:rsid w:val="00BE05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i/>
      <w:iCs/>
      <w:sz w:val="24"/>
      <w:szCs w:val="24"/>
      <w:lang w:eastAsia="lv-LV"/>
      <w14:ligatures w14:val="none"/>
    </w:rPr>
  </w:style>
  <w:style w:type="paragraph" w:customStyle="1" w:styleId="xl86">
    <w:name w:val="xl86"/>
    <w:basedOn w:val="Parasts"/>
    <w:rsid w:val="00BE05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lv-LV"/>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770946">
      <w:marLeft w:val="0"/>
      <w:marRight w:val="0"/>
      <w:marTop w:val="0"/>
      <w:marBottom w:val="0"/>
      <w:divBdr>
        <w:top w:val="none" w:sz="0" w:space="0" w:color="auto"/>
        <w:left w:val="none" w:sz="0" w:space="0" w:color="auto"/>
        <w:bottom w:val="none" w:sz="0" w:space="0" w:color="auto"/>
        <w:right w:val="none" w:sz="0" w:space="0" w:color="auto"/>
      </w:divBdr>
    </w:div>
    <w:div w:id="17822571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pacmuiza.iepirkumi@inbox.lv"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kapacmuiza.iepirkumi@inbox.lv"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pacmuiza.iepirkumi@inbox.lv" TargetMode="External"/><Relationship Id="rId5" Type="http://schemas.openxmlformats.org/officeDocument/2006/relationships/footnotes" Target="footnotes.xml"/><Relationship Id="rId10" Type="http://schemas.openxmlformats.org/officeDocument/2006/relationships/hyperlink" Target="mailto:kapacmuiza@inbox.lv" TargetMode="External"/><Relationship Id="rId4" Type="http://schemas.openxmlformats.org/officeDocument/2006/relationships/webSettings" Target="webSettings.xml"/><Relationship Id="rId9" Type="http://schemas.openxmlformats.org/officeDocument/2006/relationships/hyperlink" Target="mailto:kapacmuiza.iepirkumi@inbox.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16</Pages>
  <Words>29292</Words>
  <Characters>16697</Characters>
  <Application>Microsoft Office Word</Application>
  <DocSecurity>0</DocSecurity>
  <Lines>139</Lines>
  <Paragraphs>91</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SIA Kapacmuiza</cp:lastModifiedBy>
  <cp:revision>4</cp:revision>
  <cp:lastPrinted>2026-03-16T12:42:00Z</cp:lastPrinted>
  <dcterms:created xsi:type="dcterms:W3CDTF">2026-07-07T10:17:00Z</dcterms:created>
  <dcterms:modified xsi:type="dcterms:W3CDTF">2026-07-07T10:41:00Z</dcterms:modified>
</cp:coreProperties>
</file>