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2F114" w14:textId="3801F4CC" w:rsidR="0005060D" w:rsidRPr="006D6ED9" w:rsidRDefault="00F53DD1" w:rsidP="0005060D">
      <w:pPr>
        <w:ind w:left="4780"/>
        <w:jc w:val="right"/>
        <w:rPr>
          <w:rFonts w:eastAsia="Times New Roman"/>
        </w:rPr>
      </w:pPr>
      <w:r>
        <w:rPr>
          <w:rFonts w:eastAsia="Times New Roman"/>
        </w:rPr>
        <w:t>1</w:t>
      </w:r>
      <w:r w:rsidR="0005060D" w:rsidRPr="006D6ED9">
        <w:rPr>
          <w:rFonts w:eastAsia="Times New Roman"/>
        </w:rPr>
        <w:t xml:space="preserve">. pielikums </w:t>
      </w:r>
    </w:p>
    <w:p w14:paraId="54D787E5" w14:textId="77777777" w:rsidR="0005060D" w:rsidRPr="006D6ED9" w:rsidRDefault="0005060D" w:rsidP="0005060D">
      <w:pPr>
        <w:ind w:left="4780"/>
        <w:jc w:val="right"/>
        <w:rPr>
          <w:rFonts w:eastAsia="Times New Roman"/>
        </w:rPr>
      </w:pPr>
      <w:r w:rsidRPr="006D6ED9">
        <w:rPr>
          <w:rFonts w:eastAsia="Times New Roman"/>
        </w:rPr>
        <w:t>Iepirkuma nolikumam</w:t>
      </w:r>
    </w:p>
    <w:p w14:paraId="6B85514D" w14:textId="597F2323" w:rsidR="0005060D" w:rsidRPr="006D6ED9" w:rsidRDefault="0005060D" w:rsidP="0005060D">
      <w:pPr>
        <w:ind w:left="4780"/>
        <w:jc w:val="right"/>
        <w:rPr>
          <w:rFonts w:eastAsia="Times New Roman"/>
        </w:rPr>
      </w:pPr>
      <w:r w:rsidRPr="006D6ED9">
        <w:rPr>
          <w:rFonts w:eastAsia="Times New Roman"/>
        </w:rPr>
        <w:t xml:space="preserve">ID Nr. </w:t>
      </w:r>
      <w:r w:rsidR="00651936">
        <w:rPr>
          <w:rFonts w:eastAsia="Times New Roman"/>
        </w:rPr>
        <w:t>2026/</w:t>
      </w:r>
      <w:proofErr w:type="spellStart"/>
      <w:r w:rsidR="00651936">
        <w:rPr>
          <w:rFonts w:eastAsia="Times New Roman"/>
        </w:rPr>
        <w:t>Zageri</w:t>
      </w:r>
      <w:proofErr w:type="spellEnd"/>
    </w:p>
    <w:p w14:paraId="748CF380" w14:textId="77777777" w:rsidR="0005060D" w:rsidRPr="006D6ED9" w:rsidRDefault="0005060D" w:rsidP="0005060D">
      <w:pPr>
        <w:jc w:val="center"/>
        <w:rPr>
          <w:rFonts w:eastAsia="Times New Roman"/>
          <w:b/>
          <w:bCs/>
        </w:rPr>
      </w:pPr>
    </w:p>
    <w:p w14:paraId="5E667181" w14:textId="77777777" w:rsidR="0005060D" w:rsidRPr="006D6ED9" w:rsidRDefault="0005060D" w:rsidP="0005060D">
      <w:pPr>
        <w:jc w:val="center"/>
        <w:rPr>
          <w:rFonts w:eastAsia="Times New Roman"/>
          <w:b/>
          <w:bCs/>
        </w:rPr>
      </w:pPr>
    </w:p>
    <w:p w14:paraId="1B1D5362" w14:textId="77777777" w:rsidR="0005060D" w:rsidRPr="006D6ED9" w:rsidRDefault="0005060D" w:rsidP="0005060D">
      <w:pPr>
        <w:spacing w:line="240" w:lineRule="auto"/>
        <w:jc w:val="center"/>
        <w:rPr>
          <w:rFonts w:eastAsia="Times New Roman"/>
          <w:b/>
          <w:bCs/>
        </w:rPr>
      </w:pPr>
      <w:r w:rsidRPr="006D6ED9">
        <w:rPr>
          <w:rFonts w:eastAsia="Times New Roman"/>
          <w:b/>
          <w:bCs/>
        </w:rPr>
        <w:t>IEPIRKUMS</w:t>
      </w:r>
    </w:p>
    <w:p w14:paraId="631306A6" w14:textId="1260516B" w:rsidR="0005060D" w:rsidRPr="006D6ED9" w:rsidRDefault="0005060D" w:rsidP="0005060D">
      <w:pPr>
        <w:spacing w:line="240" w:lineRule="auto"/>
        <w:jc w:val="center"/>
        <w:rPr>
          <w:rFonts w:eastAsia="Times New Roman"/>
        </w:rPr>
      </w:pPr>
      <w:r w:rsidRPr="00651936">
        <w:rPr>
          <w:rFonts w:eastAsia="Times New Roman"/>
        </w:rPr>
        <w:t xml:space="preserve">ID Nr. </w:t>
      </w:r>
      <w:r w:rsidR="00651936" w:rsidRPr="00651936">
        <w:rPr>
          <w:rFonts w:eastAsia="Times New Roman"/>
        </w:rPr>
        <w:t>2026/</w:t>
      </w:r>
      <w:proofErr w:type="spellStart"/>
      <w:r w:rsidR="00651936" w:rsidRPr="00651936">
        <w:rPr>
          <w:rFonts w:eastAsia="Times New Roman"/>
        </w:rPr>
        <w:t>Zageri</w:t>
      </w:r>
      <w:proofErr w:type="spellEnd"/>
    </w:p>
    <w:p w14:paraId="6BF30630" w14:textId="77777777" w:rsidR="0005060D" w:rsidRPr="006D6ED9" w:rsidRDefault="0005060D" w:rsidP="0005060D">
      <w:pPr>
        <w:jc w:val="center"/>
        <w:rPr>
          <w:rFonts w:eastAsia="Times New Roman"/>
        </w:rPr>
      </w:pPr>
    </w:p>
    <w:p w14:paraId="65415140" w14:textId="77777777" w:rsidR="0005060D" w:rsidRDefault="0005060D" w:rsidP="0005060D">
      <w:pPr>
        <w:jc w:val="center"/>
        <w:rPr>
          <w:rFonts w:eastAsia="Times New Roman"/>
          <w:b/>
          <w:bCs/>
        </w:rPr>
      </w:pPr>
      <w:r w:rsidRPr="006D6ED9">
        <w:rPr>
          <w:rFonts w:eastAsia="Times New Roman"/>
          <w:b/>
          <w:bCs/>
        </w:rPr>
        <w:t xml:space="preserve">TEHNISKĀ SPECIFIKĀCIJA UN TEHNISKAIS PIEDĀVĀJUMS </w:t>
      </w:r>
    </w:p>
    <w:p w14:paraId="1F062143" w14:textId="77777777" w:rsidR="006624FB" w:rsidRDefault="006624FB" w:rsidP="0005060D">
      <w:pPr>
        <w:jc w:val="center"/>
        <w:rPr>
          <w:rFonts w:eastAsia="Times New Roman"/>
          <w:b/>
          <w:bCs/>
        </w:rPr>
      </w:pPr>
    </w:p>
    <w:p w14:paraId="6A3B8614" w14:textId="1799EE55" w:rsidR="007805D5" w:rsidRPr="00F74E8F" w:rsidRDefault="00F74E8F" w:rsidP="00F74E8F">
      <w:pPr>
        <w:jc w:val="both"/>
        <w:rPr>
          <w:rFonts w:eastAsia="Times New Roman"/>
          <w:i/>
          <w:iCs/>
        </w:rPr>
      </w:pPr>
      <w:r>
        <w:rPr>
          <w:rFonts w:eastAsia="Times New Roman"/>
          <w:i/>
          <w:iCs/>
        </w:rPr>
        <w:t xml:space="preserve">        </w:t>
      </w:r>
      <w:r w:rsidR="007805D5" w:rsidRPr="00F74E8F">
        <w:rPr>
          <w:rFonts w:eastAsia="Times New Roman"/>
          <w:i/>
          <w:iCs/>
        </w:rPr>
        <w:t>Iepirkums tiek organizēts saskaņā ar 2017. gada 28. februāra LR Ministru Kabineta</w:t>
      </w:r>
    </w:p>
    <w:p w14:paraId="089399EA" w14:textId="77777777" w:rsidR="007805D5" w:rsidRPr="00F74E8F" w:rsidRDefault="007805D5" w:rsidP="00F74E8F">
      <w:pPr>
        <w:jc w:val="both"/>
        <w:rPr>
          <w:rFonts w:eastAsia="Times New Roman"/>
          <w:i/>
          <w:iCs/>
        </w:rPr>
      </w:pPr>
      <w:r w:rsidRPr="00F74E8F">
        <w:rPr>
          <w:rFonts w:eastAsia="Times New Roman"/>
          <w:i/>
          <w:iCs/>
        </w:rPr>
        <w:t>noteikumiem Nr. 104 “Noteikumi par iepirkuma procedūru un tās piemērošanas kārtību</w:t>
      </w:r>
    </w:p>
    <w:p w14:paraId="21846806" w14:textId="075901A2" w:rsidR="007805D5" w:rsidRPr="00F74E8F" w:rsidRDefault="007805D5" w:rsidP="00F74E8F">
      <w:pPr>
        <w:jc w:val="both"/>
        <w:rPr>
          <w:rFonts w:eastAsia="Times New Roman"/>
          <w:i/>
          <w:iCs/>
        </w:rPr>
      </w:pPr>
      <w:r w:rsidRPr="00F74E8F">
        <w:rPr>
          <w:rFonts w:eastAsia="Times New Roman"/>
          <w:i/>
          <w:iCs/>
        </w:rPr>
        <w:t>pasūtītāja finansētiem projektiem”, Eiropas Lauksaimniecības fonda lauku</w:t>
      </w:r>
      <w:r w:rsidR="00F74E8F">
        <w:rPr>
          <w:rFonts w:eastAsia="Times New Roman"/>
          <w:i/>
          <w:iCs/>
        </w:rPr>
        <w:t xml:space="preserve"> </w:t>
      </w:r>
      <w:r w:rsidRPr="00F74E8F">
        <w:rPr>
          <w:rFonts w:eastAsia="Times New Roman"/>
          <w:i/>
          <w:iCs/>
        </w:rPr>
        <w:t>attīstībai(ELFLA)</w:t>
      </w:r>
    </w:p>
    <w:p w14:paraId="4AFC4D5B" w14:textId="56CD2ED9" w:rsidR="007805D5" w:rsidRPr="00F74E8F" w:rsidRDefault="007805D5" w:rsidP="00F74E8F">
      <w:pPr>
        <w:jc w:val="both"/>
        <w:rPr>
          <w:rFonts w:eastAsia="Times New Roman"/>
          <w:i/>
          <w:iCs/>
        </w:rPr>
      </w:pPr>
      <w:r w:rsidRPr="00F74E8F">
        <w:rPr>
          <w:rFonts w:eastAsia="Times New Roman"/>
          <w:i/>
          <w:iCs/>
        </w:rPr>
        <w:t>LA 4.1.2. intervencē “</w:t>
      </w:r>
      <w:r w:rsidR="00F74E8F" w:rsidRPr="00F74E8F">
        <w:rPr>
          <w:rFonts w:eastAsia="Times New Roman"/>
          <w:i/>
          <w:iCs/>
        </w:rPr>
        <w:t>C0LA04.011 Atbalsts ieguldījumiem lauku saimniecībās konkurētspējai (LA 4.1.1)</w:t>
      </w:r>
    </w:p>
    <w:p w14:paraId="15D70129" w14:textId="77777777" w:rsidR="0005060D" w:rsidRPr="00F74E8F" w:rsidRDefault="0005060D" w:rsidP="0005060D">
      <w:pPr>
        <w:rPr>
          <w:rFonts w:eastAsia="Times New Roman"/>
          <w:b/>
          <w:bCs/>
          <w:i/>
          <w:iCs/>
        </w:rPr>
      </w:pPr>
    </w:p>
    <w:p w14:paraId="1C54A686" w14:textId="4BE75401" w:rsidR="00651936" w:rsidRPr="00AE61F0" w:rsidRDefault="0005060D" w:rsidP="00AE61F0">
      <w:pPr>
        <w:pStyle w:val="ListParagraph"/>
        <w:numPr>
          <w:ilvl w:val="0"/>
          <w:numId w:val="4"/>
        </w:numPr>
        <w:rPr>
          <w:rFonts w:eastAsia="Times New Roman"/>
          <w:b/>
          <w:bCs/>
          <w:i/>
          <w:iCs/>
        </w:rPr>
      </w:pPr>
      <w:r w:rsidRPr="00AE61F0">
        <w:rPr>
          <w:rFonts w:eastAsia="Times New Roman"/>
          <w:b/>
          <w:bCs/>
        </w:rPr>
        <w:t xml:space="preserve">Pretendents: </w:t>
      </w:r>
      <w:r w:rsidR="00F53DD1" w:rsidRPr="00AE61F0">
        <w:rPr>
          <w:rFonts w:eastAsia="Times New Roman"/>
          <w:b/>
          <w:bCs/>
        </w:rPr>
        <w:t>ZS</w:t>
      </w:r>
      <w:r w:rsidR="00F53DD1" w:rsidRPr="00AE61F0">
        <w:rPr>
          <w:rFonts w:eastAsia="Times New Roman"/>
          <w:b/>
          <w:bCs/>
          <w:i/>
          <w:iCs/>
        </w:rPr>
        <w:t xml:space="preserve"> Zāģeri</w:t>
      </w:r>
    </w:p>
    <w:p w14:paraId="74542D80" w14:textId="541C2CBB" w:rsidR="0005060D" w:rsidRDefault="00651936" w:rsidP="0005060D">
      <w:pPr>
        <w:rPr>
          <w:rFonts w:eastAsia="Times New Roman"/>
          <w:b/>
          <w:bCs/>
        </w:rPr>
      </w:pPr>
      <w:r>
        <w:rPr>
          <w:rFonts w:eastAsia="Times New Roman"/>
          <w:b/>
          <w:bCs/>
        </w:rPr>
        <w:t xml:space="preserve">                      </w:t>
      </w:r>
      <w:r w:rsidR="00F53DD1">
        <w:rPr>
          <w:rFonts w:eastAsia="Times New Roman"/>
          <w:b/>
          <w:bCs/>
        </w:rPr>
        <w:t xml:space="preserve"> </w:t>
      </w:r>
      <w:proofErr w:type="spellStart"/>
      <w:r>
        <w:rPr>
          <w:rFonts w:eastAsia="Times New Roman"/>
          <w:b/>
          <w:bCs/>
        </w:rPr>
        <w:t>R</w:t>
      </w:r>
      <w:r w:rsidR="00F53DD1">
        <w:rPr>
          <w:rFonts w:eastAsia="Times New Roman"/>
          <w:b/>
          <w:bCs/>
        </w:rPr>
        <w:t>eģ</w:t>
      </w:r>
      <w:proofErr w:type="spellEnd"/>
      <w:r>
        <w:rPr>
          <w:rFonts w:eastAsia="Times New Roman"/>
          <w:b/>
          <w:bCs/>
        </w:rPr>
        <w:t>.</w:t>
      </w:r>
      <w:r w:rsidR="00F53DD1">
        <w:rPr>
          <w:rFonts w:eastAsia="Times New Roman"/>
          <w:b/>
          <w:bCs/>
        </w:rPr>
        <w:t xml:space="preserve"> Nr. </w:t>
      </w:r>
      <w:r w:rsidR="00F53DD1" w:rsidRPr="00F53DD1">
        <w:rPr>
          <w:rFonts w:eastAsia="Times New Roman"/>
          <w:b/>
          <w:bCs/>
        </w:rPr>
        <w:t>46101014704</w:t>
      </w:r>
    </w:p>
    <w:p w14:paraId="0AFBB562" w14:textId="5207BFED" w:rsidR="00651936" w:rsidRDefault="00651936" w:rsidP="0005060D">
      <w:pPr>
        <w:rPr>
          <w:rFonts w:eastAsia="Times New Roman"/>
          <w:b/>
          <w:bCs/>
        </w:rPr>
      </w:pPr>
      <w:r>
        <w:rPr>
          <w:rFonts w:eastAsia="Times New Roman"/>
          <w:b/>
          <w:bCs/>
        </w:rPr>
        <w:t xml:space="preserve">                       </w:t>
      </w:r>
      <w:r w:rsidRPr="00651936">
        <w:rPr>
          <w:rFonts w:eastAsia="Times New Roman"/>
          <w:b/>
          <w:bCs/>
        </w:rPr>
        <w:t>Zāģeri, Īvandes pag., Kuldīgas nov., p.n. Īvande, LV-3313</w:t>
      </w:r>
    </w:p>
    <w:p w14:paraId="37AEEA76" w14:textId="53DE1C97" w:rsidR="00651936" w:rsidRPr="006D6ED9" w:rsidRDefault="00651936" w:rsidP="0005060D">
      <w:pPr>
        <w:rPr>
          <w:rFonts w:eastAsia="Times New Roman"/>
          <w:b/>
          <w:bCs/>
        </w:rPr>
      </w:pPr>
      <w:r>
        <w:rPr>
          <w:rFonts w:eastAsia="Times New Roman"/>
          <w:b/>
          <w:bCs/>
        </w:rPr>
        <w:t xml:space="preserve">                       Kārlis Kociņš, telf.nr. 27070452</w:t>
      </w:r>
    </w:p>
    <w:p w14:paraId="35CE572F" w14:textId="6863917F" w:rsidR="00093F0A" w:rsidRPr="001A0424" w:rsidRDefault="00AE61F0" w:rsidP="00093F0A">
      <w:pPr>
        <w:rPr>
          <w:rFonts w:eastAsia="Times New Roman"/>
        </w:rPr>
      </w:pPr>
      <w:r>
        <w:rPr>
          <w:rFonts w:eastAsia="Times New Roman"/>
        </w:rPr>
        <w:t xml:space="preserve">2. </w:t>
      </w:r>
      <w:r w:rsidR="00093F0A" w:rsidRPr="001A0424">
        <w:rPr>
          <w:rFonts w:eastAsia="Times New Roman"/>
        </w:rPr>
        <w:t>Iepirkuma priekšmets</w:t>
      </w:r>
      <w:r w:rsidR="00093F0A" w:rsidRPr="001A0424">
        <w:rPr>
          <w:rFonts w:eastAsia="Times New Roman"/>
        </w:rPr>
        <w:t>:</w:t>
      </w:r>
    </w:p>
    <w:p w14:paraId="47F36683" w14:textId="59724977" w:rsidR="00093F0A" w:rsidRPr="001A0424" w:rsidRDefault="00AE61F0" w:rsidP="00093F0A">
      <w:pPr>
        <w:rPr>
          <w:rFonts w:eastAsia="Times New Roman"/>
        </w:rPr>
      </w:pPr>
      <w:r>
        <w:rPr>
          <w:rFonts w:eastAsia="Times New Roman"/>
        </w:rPr>
        <w:t>2.</w:t>
      </w:r>
      <w:r w:rsidR="00093F0A" w:rsidRPr="001A0424">
        <w:rPr>
          <w:rFonts w:eastAsia="Times New Roman"/>
        </w:rPr>
        <w:t>1. Iepirkuma priekšmeta apraksts:</w:t>
      </w:r>
      <w:r w:rsidR="00093F0A" w:rsidRPr="001A0424">
        <w:rPr>
          <w:rFonts w:eastAsia="Times New Roman"/>
        </w:rPr>
        <w:t xml:space="preserve"> </w:t>
      </w:r>
      <w:r w:rsidR="00CD22A3" w:rsidRPr="001A0424">
        <w:rPr>
          <w:rFonts w:eastAsia="Times New Roman"/>
        </w:rPr>
        <w:t>Lopbarības/tehnikas novietnes būvniecība</w:t>
      </w:r>
    </w:p>
    <w:p w14:paraId="13CB84AB" w14:textId="193075C7" w:rsidR="00093F0A" w:rsidRPr="001A0424" w:rsidRDefault="00093F0A" w:rsidP="00093F0A">
      <w:pPr>
        <w:rPr>
          <w:rFonts w:eastAsia="Times New Roman"/>
        </w:rPr>
      </w:pPr>
      <w:r w:rsidRPr="001A0424">
        <w:rPr>
          <w:rFonts w:eastAsia="Times New Roman"/>
        </w:rPr>
        <w:t>2.</w:t>
      </w:r>
      <w:r w:rsidR="00AE61F0">
        <w:rPr>
          <w:rFonts w:eastAsia="Times New Roman"/>
        </w:rPr>
        <w:t>2.</w:t>
      </w:r>
      <w:r w:rsidRPr="001A0424">
        <w:rPr>
          <w:rFonts w:eastAsia="Times New Roman"/>
        </w:rPr>
        <w:t xml:space="preserve"> Līguma veids: būvdarbi.</w:t>
      </w:r>
    </w:p>
    <w:p w14:paraId="71D9B0A5" w14:textId="22517F08" w:rsidR="00093F0A" w:rsidRPr="003320E0" w:rsidRDefault="00AE61F0" w:rsidP="004029CD">
      <w:r>
        <w:rPr>
          <w:rFonts w:eastAsia="Times New Roman"/>
        </w:rPr>
        <w:t>2.</w:t>
      </w:r>
      <w:r w:rsidR="00093F0A" w:rsidRPr="001A0424">
        <w:rPr>
          <w:rFonts w:eastAsia="Times New Roman"/>
        </w:rPr>
        <w:t xml:space="preserve">3. Paredzamā līguma izpildes vieta: </w:t>
      </w:r>
      <w:r w:rsidR="004029CD" w:rsidRPr="001A0424">
        <w:t>"Zāģeri", Īvandes pagasts,</w:t>
      </w:r>
      <w:r w:rsidR="003320E0">
        <w:t xml:space="preserve"> </w:t>
      </w:r>
      <w:r w:rsidR="004029CD" w:rsidRPr="001A0424">
        <w:t>Kuldīgas novads, LV-3313</w:t>
      </w:r>
    </w:p>
    <w:p w14:paraId="475A9F5B" w14:textId="61DA0EEC" w:rsidR="00093F0A" w:rsidRPr="001A0424" w:rsidRDefault="00AE61F0" w:rsidP="00093F0A">
      <w:pPr>
        <w:rPr>
          <w:rFonts w:eastAsia="Times New Roman"/>
        </w:rPr>
      </w:pPr>
      <w:r>
        <w:rPr>
          <w:rFonts w:eastAsia="Times New Roman"/>
        </w:rPr>
        <w:t>2.</w:t>
      </w:r>
      <w:r w:rsidR="00093F0A" w:rsidRPr="001A0424">
        <w:rPr>
          <w:rFonts w:eastAsia="Times New Roman"/>
        </w:rPr>
        <w:t>4. Līguma izpildes termiņš: būve jānodod ekspluatācijā un darbi pilnībā jāpabeidz un</w:t>
      </w:r>
    </w:p>
    <w:p w14:paraId="5C627CC3" w14:textId="7A7BE64F" w:rsidR="0005060D" w:rsidRDefault="00093F0A" w:rsidP="00093F0A">
      <w:pPr>
        <w:rPr>
          <w:rFonts w:eastAsia="Times New Roman"/>
        </w:rPr>
      </w:pPr>
      <w:r w:rsidRPr="001A0424">
        <w:rPr>
          <w:rFonts w:eastAsia="Times New Roman"/>
        </w:rPr>
        <w:t>jānodod pasūtītājam līdz 202</w:t>
      </w:r>
      <w:r w:rsidR="001A0424" w:rsidRPr="001A0424">
        <w:rPr>
          <w:rFonts w:eastAsia="Times New Roman"/>
        </w:rPr>
        <w:t>8</w:t>
      </w:r>
      <w:r w:rsidRPr="001A0424">
        <w:rPr>
          <w:rFonts w:eastAsia="Times New Roman"/>
        </w:rPr>
        <w:t>. gada 3</w:t>
      </w:r>
      <w:r w:rsidR="001A0424" w:rsidRPr="001A0424">
        <w:rPr>
          <w:rFonts w:eastAsia="Times New Roman"/>
        </w:rPr>
        <w:t>0</w:t>
      </w:r>
      <w:r w:rsidRPr="001A0424">
        <w:rPr>
          <w:rFonts w:eastAsia="Times New Roman"/>
        </w:rPr>
        <w:t xml:space="preserve">. </w:t>
      </w:r>
      <w:r w:rsidR="00A24BBC">
        <w:rPr>
          <w:rFonts w:eastAsia="Times New Roman"/>
        </w:rPr>
        <w:t>martam</w:t>
      </w:r>
      <w:r w:rsidRPr="001A0424">
        <w:rPr>
          <w:rFonts w:eastAsia="Times New Roman"/>
        </w:rPr>
        <w:t>.</w:t>
      </w:r>
    </w:p>
    <w:p w14:paraId="4DA7521D" w14:textId="77777777" w:rsidR="00457FB2" w:rsidRDefault="00457FB2" w:rsidP="00093F0A">
      <w:pPr>
        <w:rPr>
          <w:rFonts w:eastAsia="Times New Roman"/>
        </w:rPr>
      </w:pPr>
    </w:p>
    <w:p w14:paraId="679C6D7F" w14:textId="666D114C" w:rsidR="00457FB2" w:rsidRPr="00457FB2" w:rsidRDefault="00AE61F0" w:rsidP="00457FB2">
      <w:pPr>
        <w:rPr>
          <w:rFonts w:eastAsia="Times New Roman"/>
        </w:rPr>
      </w:pPr>
      <w:r>
        <w:rPr>
          <w:rFonts w:eastAsia="Times New Roman"/>
        </w:rPr>
        <w:t>3.</w:t>
      </w:r>
      <w:r w:rsidR="00457FB2" w:rsidRPr="00457FB2">
        <w:rPr>
          <w:rFonts w:eastAsia="Times New Roman"/>
        </w:rPr>
        <w:t>Piedāvājuma iesniegšanas prasības</w:t>
      </w:r>
    </w:p>
    <w:p w14:paraId="77219400" w14:textId="77777777" w:rsidR="00457FB2" w:rsidRPr="00457FB2" w:rsidRDefault="00457FB2" w:rsidP="00457FB2">
      <w:pPr>
        <w:rPr>
          <w:rFonts w:eastAsia="Times New Roman"/>
        </w:rPr>
      </w:pPr>
      <w:r w:rsidRPr="00457FB2">
        <w:rPr>
          <w:rFonts w:eastAsia="Times New Roman"/>
        </w:rPr>
        <w:t>3.1. Būvprojektu un būvdarbu apjomus iespējams saņemt, vēršoties pie Pasūtītāja norādītās</w:t>
      </w:r>
    </w:p>
    <w:p w14:paraId="5E37AF4C" w14:textId="77777777" w:rsidR="00457FB2" w:rsidRPr="00457FB2" w:rsidRDefault="00457FB2" w:rsidP="00457FB2">
      <w:pPr>
        <w:rPr>
          <w:rFonts w:eastAsia="Times New Roman"/>
        </w:rPr>
      </w:pPr>
      <w:r w:rsidRPr="00457FB2">
        <w:rPr>
          <w:rFonts w:eastAsia="Times New Roman"/>
        </w:rPr>
        <w:t>kontaktpersonas, nosūtot pieprasījumu uz kontaktpersonas norādīto e-pastu, norādot</w:t>
      </w:r>
    </w:p>
    <w:p w14:paraId="194CD4A6" w14:textId="77777777" w:rsidR="00457FB2" w:rsidRPr="00457FB2" w:rsidRDefault="00457FB2" w:rsidP="00457FB2">
      <w:pPr>
        <w:rPr>
          <w:rFonts w:eastAsia="Times New Roman"/>
        </w:rPr>
      </w:pPr>
      <w:r w:rsidRPr="00457FB2">
        <w:rPr>
          <w:rFonts w:eastAsia="Times New Roman"/>
        </w:rPr>
        <w:t>uzņēmuma nosaukumu un reģistrācijas numuru.</w:t>
      </w:r>
    </w:p>
    <w:p w14:paraId="33869635" w14:textId="5D034B7E" w:rsidR="00457FB2" w:rsidRPr="00457FB2" w:rsidRDefault="00457FB2" w:rsidP="00457FB2">
      <w:pPr>
        <w:rPr>
          <w:rFonts w:eastAsia="Times New Roman"/>
        </w:rPr>
      </w:pPr>
      <w:r w:rsidRPr="00457FB2">
        <w:rPr>
          <w:rFonts w:eastAsia="Times New Roman"/>
        </w:rPr>
        <w:t xml:space="preserve">3.2. Iesniegšanas termiņš līdz: 2026. gada </w:t>
      </w:r>
      <w:r w:rsidR="0035542C">
        <w:rPr>
          <w:rFonts w:eastAsia="Times New Roman"/>
        </w:rPr>
        <w:t>14</w:t>
      </w:r>
      <w:r w:rsidRPr="00457FB2">
        <w:rPr>
          <w:rFonts w:eastAsia="Times New Roman"/>
        </w:rPr>
        <w:t>. augustā, plkst. 11:00, sūtot uz e-pastu:</w:t>
      </w:r>
    </w:p>
    <w:p w14:paraId="4D3D480B" w14:textId="1FC5C50B" w:rsidR="00457FB2" w:rsidRPr="00457FB2" w:rsidRDefault="0035542C" w:rsidP="00457FB2">
      <w:pPr>
        <w:rPr>
          <w:rFonts w:eastAsia="Times New Roman"/>
        </w:rPr>
      </w:pPr>
      <w:r>
        <w:rPr>
          <w:rFonts w:eastAsia="Times New Roman"/>
        </w:rPr>
        <w:t>zageri</w:t>
      </w:r>
      <w:r w:rsidR="005F7E2F">
        <w:rPr>
          <w:rFonts w:eastAsia="Times New Roman"/>
        </w:rPr>
        <w:t>@inbox.lv</w:t>
      </w:r>
      <w:r w:rsidR="00457FB2" w:rsidRPr="00457FB2">
        <w:rPr>
          <w:rFonts w:eastAsia="Times New Roman"/>
        </w:rPr>
        <w:t>.</w:t>
      </w:r>
    </w:p>
    <w:p w14:paraId="4301B134" w14:textId="77777777" w:rsidR="00457FB2" w:rsidRPr="00457FB2" w:rsidRDefault="00457FB2" w:rsidP="00457FB2">
      <w:pPr>
        <w:rPr>
          <w:rFonts w:eastAsia="Times New Roman"/>
        </w:rPr>
      </w:pPr>
      <w:r w:rsidRPr="00457FB2">
        <w:rPr>
          <w:rFonts w:eastAsia="Times New Roman"/>
        </w:rPr>
        <w:t xml:space="preserve">3.3. Piedāvājumam jābūt </w:t>
      </w:r>
      <w:proofErr w:type="spellStart"/>
      <w:r w:rsidRPr="00457FB2">
        <w:rPr>
          <w:rFonts w:eastAsia="Times New Roman"/>
        </w:rPr>
        <w:t>paraksttiesīgās</w:t>
      </w:r>
      <w:proofErr w:type="spellEnd"/>
      <w:r w:rsidRPr="00457FB2">
        <w:rPr>
          <w:rFonts w:eastAsia="Times New Roman"/>
        </w:rPr>
        <w:t xml:space="preserve"> personas parakstītam ar drošu elektronisko</w:t>
      </w:r>
    </w:p>
    <w:p w14:paraId="32F7DE40" w14:textId="77777777" w:rsidR="00457FB2" w:rsidRPr="00457FB2" w:rsidRDefault="00457FB2" w:rsidP="00457FB2">
      <w:pPr>
        <w:rPr>
          <w:rFonts w:eastAsia="Times New Roman"/>
        </w:rPr>
      </w:pPr>
      <w:r w:rsidRPr="00457FB2">
        <w:rPr>
          <w:rFonts w:eastAsia="Times New Roman"/>
        </w:rPr>
        <w:t xml:space="preserve">parakstu, ja piedāvājumu paraksta Pretendenta </w:t>
      </w:r>
      <w:proofErr w:type="spellStart"/>
      <w:r w:rsidRPr="00457FB2">
        <w:rPr>
          <w:rFonts w:eastAsia="Times New Roman"/>
        </w:rPr>
        <w:t>paraksttiesīgās</w:t>
      </w:r>
      <w:proofErr w:type="spellEnd"/>
      <w:r w:rsidRPr="00457FB2">
        <w:rPr>
          <w:rFonts w:eastAsia="Times New Roman"/>
        </w:rPr>
        <w:t xml:space="preserve"> personas pilnvarota</w:t>
      </w:r>
    </w:p>
    <w:p w14:paraId="6A16063A" w14:textId="77777777" w:rsidR="00457FB2" w:rsidRPr="00457FB2" w:rsidRDefault="00457FB2" w:rsidP="00457FB2">
      <w:pPr>
        <w:rPr>
          <w:rFonts w:eastAsia="Times New Roman"/>
        </w:rPr>
      </w:pPr>
      <w:r w:rsidRPr="00457FB2">
        <w:rPr>
          <w:rFonts w:eastAsia="Times New Roman"/>
        </w:rPr>
        <w:t>persona, tad papildus pieteikumam jāpievieno pilnvara.</w:t>
      </w:r>
    </w:p>
    <w:p w14:paraId="69F9DC20" w14:textId="77777777" w:rsidR="00457FB2" w:rsidRPr="00457FB2" w:rsidRDefault="00457FB2" w:rsidP="00457FB2">
      <w:pPr>
        <w:rPr>
          <w:rFonts w:eastAsia="Times New Roman"/>
        </w:rPr>
      </w:pPr>
      <w:r w:rsidRPr="00457FB2">
        <w:rPr>
          <w:rFonts w:eastAsia="Times New Roman"/>
        </w:rPr>
        <w:t>3.4. Piedāvājumam jābūt sagatavotam un iesniegtam latviešu valodā. Ja kāds no</w:t>
      </w:r>
    </w:p>
    <w:p w14:paraId="317E9789" w14:textId="77777777" w:rsidR="00457FB2" w:rsidRPr="00457FB2" w:rsidRDefault="00457FB2" w:rsidP="00457FB2">
      <w:pPr>
        <w:rPr>
          <w:rFonts w:eastAsia="Times New Roman"/>
        </w:rPr>
      </w:pPr>
      <w:r w:rsidRPr="00457FB2">
        <w:rPr>
          <w:rFonts w:eastAsia="Times New Roman"/>
        </w:rPr>
        <w:t>piedāvājuma dokumentiem tiek iesniegts svešvalodā, tam pievienojams pretendenta</w:t>
      </w:r>
    </w:p>
    <w:p w14:paraId="2D284F9B" w14:textId="6088296D" w:rsidR="00457FB2" w:rsidRDefault="00457FB2" w:rsidP="00457FB2">
      <w:pPr>
        <w:rPr>
          <w:rFonts w:eastAsia="Times New Roman"/>
        </w:rPr>
      </w:pPr>
      <w:r w:rsidRPr="00457FB2">
        <w:rPr>
          <w:rFonts w:eastAsia="Times New Roman"/>
        </w:rPr>
        <w:t>apliecināts tulkojums latviešu valodā.</w:t>
      </w:r>
    </w:p>
    <w:p w14:paraId="051DBDC4" w14:textId="77777777" w:rsidR="005F7E2F" w:rsidRDefault="005F7E2F" w:rsidP="00457FB2">
      <w:pPr>
        <w:rPr>
          <w:rFonts w:eastAsia="Times New Roman"/>
        </w:rPr>
      </w:pPr>
    </w:p>
    <w:p w14:paraId="7780821D" w14:textId="77777777" w:rsidR="00165125" w:rsidRDefault="00165125" w:rsidP="00457FB2">
      <w:pPr>
        <w:rPr>
          <w:rFonts w:eastAsia="Times New Roman"/>
        </w:rPr>
      </w:pPr>
    </w:p>
    <w:p w14:paraId="361B4656" w14:textId="77777777" w:rsidR="00165125" w:rsidRDefault="00165125" w:rsidP="00457FB2">
      <w:pPr>
        <w:rPr>
          <w:rFonts w:eastAsia="Times New Roman"/>
        </w:rPr>
      </w:pPr>
    </w:p>
    <w:p w14:paraId="3196BB0E" w14:textId="77777777" w:rsidR="005F7E2F" w:rsidRDefault="005F7E2F" w:rsidP="00457FB2">
      <w:pPr>
        <w:rPr>
          <w:rFonts w:eastAsia="Times New Roman"/>
        </w:rPr>
      </w:pPr>
    </w:p>
    <w:p w14:paraId="64DDC82A" w14:textId="77777777" w:rsidR="005F7E2F" w:rsidRDefault="005F7E2F" w:rsidP="00457FB2">
      <w:pPr>
        <w:rPr>
          <w:rFonts w:eastAsia="Times New Roman"/>
        </w:rPr>
      </w:pPr>
    </w:p>
    <w:p w14:paraId="70557DDA" w14:textId="031ED328" w:rsidR="005F7E2F" w:rsidRPr="001A0424" w:rsidRDefault="00D74A61" w:rsidP="00457FB2">
      <w:pPr>
        <w:rPr>
          <w:rFonts w:eastAsia="Times New Roman"/>
        </w:rPr>
      </w:pPr>
      <w:r>
        <w:rPr>
          <w:rFonts w:eastAsia="Times New Roman"/>
        </w:rPr>
        <w:lastRenderedPageBreak/>
        <w:t>4. Pasūtītāja minimālās prasības</w:t>
      </w:r>
      <w:r w:rsidR="00B22331">
        <w:rPr>
          <w:rFonts w:eastAsia="Times New Roman"/>
        </w:rPr>
        <w:t xml:space="preserve"> un pretendenta piedāvājuma veidlapa</w:t>
      </w:r>
      <w:r>
        <w:rPr>
          <w:rFonts w:eastAsia="Times New Roman"/>
        </w:rPr>
        <w:t>:</w:t>
      </w:r>
    </w:p>
    <w:p w14:paraId="396815CA" w14:textId="77777777" w:rsidR="00F5068C" w:rsidRPr="006D6ED9" w:rsidRDefault="00F5068C"/>
    <w:tbl>
      <w:tblPr>
        <w:tblStyle w:val="TableGrid"/>
        <w:tblW w:w="10060" w:type="dxa"/>
        <w:tblLook w:val="04A0" w:firstRow="1" w:lastRow="0" w:firstColumn="1" w:lastColumn="0" w:noHBand="0" w:noVBand="1"/>
      </w:tblPr>
      <w:tblGrid>
        <w:gridCol w:w="2405"/>
        <w:gridCol w:w="3969"/>
        <w:gridCol w:w="3686"/>
      </w:tblGrid>
      <w:tr w:rsidR="007B7122" w:rsidRPr="006D6ED9" w14:paraId="69A26ADF" w14:textId="5CDDEF36" w:rsidTr="007B7122">
        <w:tc>
          <w:tcPr>
            <w:tcW w:w="2405" w:type="dxa"/>
          </w:tcPr>
          <w:p w14:paraId="6AD2E52B" w14:textId="760114BC" w:rsidR="007B7122" w:rsidRPr="00572A12" w:rsidRDefault="007B7122" w:rsidP="0005060D">
            <w:r w:rsidRPr="00572A12">
              <w:rPr>
                <w:rFonts w:eastAsia="Times New Roman"/>
              </w:rPr>
              <w:t>Raksturlielums</w:t>
            </w:r>
          </w:p>
        </w:tc>
        <w:tc>
          <w:tcPr>
            <w:tcW w:w="3969" w:type="dxa"/>
          </w:tcPr>
          <w:p w14:paraId="37AE957D" w14:textId="78113A1E" w:rsidR="007B7122" w:rsidRPr="00572A12" w:rsidRDefault="007B7122" w:rsidP="0005060D">
            <w:r w:rsidRPr="00572A12">
              <w:rPr>
                <w:rFonts w:eastAsia="Times New Roman"/>
              </w:rPr>
              <w:t>Pasūtītāja minimālās prasības</w:t>
            </w:r>
          </w:p>
        </w:tc>
        <w:tc>
          <w:tcPr>
            <w:tcW w:w="3686" w:type="dxa"/>
          </w:tcPr>
          <w:p w14:paraId="492EE294" w14:textId="63E68974" w:rsidR="007B7122" w:rsidRPr="006D6ED9" w:rsidRDefault="007B7122" w:rsidP="0005060D">
            <w:pPr>
              <w:rPr>
                <w:rFonts w:eastAsia="Times New Roman"/>
              </w:rPr>
            </w:pPr>
            <w:r>
              <w:rPr>
                <w:rFonts w:eastAsia="Times New Roman"/>
              </w:rPr>
              <w:t>Pretendenta piedāvājums</w:t>
            </w:r>
          </w:p>
        </w:tc>
      </w:tr>
      <w:tr w:rsidR="007B7122" w:rsidRPr="006D6ED9" w14:paraId="7636AEAB" w14:textId="26B71A30" w:rsidTr="007B7122">
        <w:tc>
          <w:tcPr>
            <w:tcW w:w="2405" w:type="dxa"/>
          </w:tcPr>
          <w:p w14:paraId="4D855DD2" w14:textId="6E10EC9A" w:rsidR="007B7122" w:rsidRPr="00572A12" w:rsidRDefault="007B7122" w:rsidP="006D6ED9">
            <w:pPr>
              <w:pStyle w:val="ListParagraph"/>
              <w:numPr>
                <w:ilvl w:val="0"/>
                <w:numId w:val="1"/>
              </w:numPr>
              <w:ind w:left="459"/>
            </w:pPr>
            <w:r w:rsidRPr="00572A12">
              <w:t>Angāra izmēri</w:t>
            </w:r>
          </w:p>
        </w:tc>
        <w:tc>
          <w:tcPr>
            <w:tcW w:w="3969" w:type="dxa"/>
          </w:tcPr>
          <w:p w14:paraId="526575C5" w14:textId="6724FB41" w:rsidR="007B7122" w:rsidRPr="00572A12" w:rsidRDefault="007B7122" w:rsidP="0005060D">
            <w:r w:rsidRPr="00572A12">
              <w:t>Platums: 19m</w:t>
            </w:r>
          </w:p>
          <w:p w14:paraId="0BE91404" w14:textId="6C90AD60" w:rsidR="007B7122" w:rsidRPr="00572A12" w:rsidRDefault="007B7122" w:rsidP="0005060D">
            <w:r w:rsidRPr="00572A12">
              <w:t>Garums: 60m</w:t>
            </w:r>
          </w:p>
          <w:p w14:paraId="106D119E" w14:textId="245401DB" w:rsidR="007B7122" w:rsidRPr="00572A12" w:rsidRDefault="007B7122" w:rsidP="0005060D">
            <w:r w:rsidRPr="00572A12">
              <w:t>Sānu augstums: 4 m, aptuvenais kores augstums: 7,078 m</w:t>
            </w:r>
          </w:p>
        </w:tc>
        <w:tc>
          <w:tcPr>
            <w:tcW w:w="3686" w:type="dxa"/>
          </w:tcPr>
          <w:p w14:paraId="597475C8" w14:textId="77777777" w:rsidR="007B7122" w:rsidRDefault="007B7122" w:rsidP="0005060D"/>
        </w:tc>
      </w:tr>
      <w:tr w:rsidR="007B7122" w:rsidRPr="006D6ED9" w14:paraId="2FA594BF" w14:textId="63D76B65" w:rsidTr="007B7122">
        <w:tc>
          <w:tcPr>
            <w:tcW w:w="2405" w:type="dxa"/>
          </w:tcPr>
          <w:p w14:paraId="2AD7C17F" w14:textId="20C279CD" w:rsidR="007B7122" w:rsidRPr="00572A12" w:rsidRDefault="007B7122" w:rsidP="006D6ED9">
            <w:pPr>
              <w:pStyle w:val="ListParagraph"/>
              <w:numPr>
                <w:ilvl w:val="0"/>
                <w:numId w:val="1"/>
              </w:numPr>
              <w:ind w:left="459"/>
            </w:pPr>
            <w:r w:rsidRPr="00572A12">
              <w:t>Metāla konstrukcijas</w:t>
            </w:r>
          </w:p>
        </w:tc>
        <w:tc>
          <w:tcPr>
            <w:tcW w:w="3969" w:type="dxa"/>
          </w:tcPr>
          <w:p w14:paraId="3226E3DA" w14:textId="46BF0008" w:rsidR="007B7122" w:rsidRPr="00572A12" w:rsidRDefault="007B7122" w:rsidP="0005060D">
            <w:r w:rsidRPr="00572A12">
              <w:t xml:space="preserve">Alumīnija rāmja konstrukcijas ar cinkotu tēraudu mezglu vietās, profilu izmēri un </w:t>
            </w:r>
            <w:proofErr w:type="spellStart"/>
            <w:r w:rsidRPr="00572A12">
              <w:t>šķērsrāmja</w:t>
            </w:r>
            <w:proofErr w:type="spellEnd"/>
            <w:r w:rsidRPr="00572A12">
              <w:t xml:space="preserve"> solis atbilstoši slodžu aprēķiniem</w:t>
            </w:r>
          </w:p>
        </w:tc>
        <w:tc>
          <w:tcPr>
            <w:tcW w:w="3686" w:type="dxa"/>
          </w:tcPr>
          <w:p w14:paraId="5A3FF78D" w14:textId="77777777" w:rsidR="007B7122" w:rsidRPr="006D6ED9" w:rsidRDefault="007B7122" w:rsidP="0005060D"/>
        </w:tc>
      </w:tr>
      <w:tr w:rsidR="007B7122" w:rsidRPr="006D6ED9" w14:paraId="655A369D" w14:textId="6308D1B5" w:rsidTr="007B7122">
        <w:tc>
          <w:tcPr>
            <w:tcW w:w="2405" w:type="dxa"/>
            <w:vMerge w:val="restart"/>
          </w:tcPr>
          <w:p w14:paraId="7E481D14" w14:textId="792F0F07" w:rsidR="007B7122" w:rsidRPr="00572A12" w:rsidRDefault="007B7122" w:rsidP="006D6ED9">
            <w:pPr>
              <w:pStyle w:val="ListParagraph"/>
              <w:numPr>
                <w:ilvl w:val="0"/>
                <w:numId w:val="1"/>
              </w:numPr>
              <w:ind w:left="459"/>
            </w:pPr>
            <w:r w:rsidRPr="00572A12">
              <w:t>PVC materiāls sienām un jumtam</w:t>
            </w:r>
            <w:r w:rsidR="006F6416">
              <w:t>*</w:t>
            </w:r>
          </w:p>
        </w:tc>
        <w:tc>
          <w:tcPr>
            <w:tcW w:w="3969" w:type="dxa"/>
          </w:tcPr>
          <w:p w14:paraId="2F908339" w14:textId="7C04EC71" w:rsidR="007B7122" w:rsidRPr="00572A12" w:rsidRDefault="007B7122" w:rsidP="0005060D">
            <w:r w:rsidRPr="00572A12">
              <w:t xml:space="preserve">Eiropā ražots </w:t>
            </w:r>
            <w:r w:rsidR="0017190D" w:rsidRPr="00572A12">
              <w:t xml:space="preserve">un sertificēts </w:t>
            </w:r>
            <w:r w:rsidRPr="00572A12">
              <w:t>PVC materiāls</w:t>
            </w:r>
          </w:p>
        </w:tc>
        <w:tc>
          <w:tcPr>
            <w:tcW w:w="3686" w:type="dxa"/>
          </w:tcPr>
          <w:p w14:paraId="646205C3" w14:textId="77777777" w:rsidR="007B7122" w:rsidRPr="006D6ED9" w:rsidRDefault="007B7122" w:rsidP="0005060D"/>
        </w:tc>
      </w:tr>
      <w:tr w:rsidR="007B7122" w:rsidRPr="006D6ED9" w14:paraId="3E376180" w14:textId="1F83F118" w:rsidTr="007B7122">
        <w:tc>
          <w:tcPr>
            <w:tcW w:w="2405" w:type="dxa"/>
            <w:vMerge/>
          </w:tcPr>
          <w:p w14:paraId="4AFF5CBF" w14:textId="77777777" w:rsidR="007B7122" w:rsidRPr="00572A12" w:rsidRDefault="007B7122" w:rsidP="006D6ED9">
            <w:pPr>
              <w:ind w:left="459"/>
            </w:pPr>
          </w:p>
        </w:tc>
        <w:tc>
          <w:tcPr>
            <w:tcW w:w="3969" w:type="dxa"/>
          </w:tcPr>
          <w:p w14:paraId="4195F6FC" w14:textId="079A26E5" w:rsidR="007B7122" w:rsidRPr="00572A12" w:rsidRDefault="007B7122" w:rsidP="0005060D">
            <w:r w:rsidRPr="00572A12">
              <w:t>Aukstuma izturība – 45 °C*</w:t>
            </w:r>
          </w:p>
        </w:tc>
        <w:tc>
          <w:tcPr>
            <w:tcW w:w="3686" w:type="dxa"/>
          </w:tcPr>
          <w:p w14:paraId="23C4E4BC" w14:textId="77777777" w:rsidR="007B7122" w:rsidRDefault="007B7122" w:rsidP="0005060D"/>
        </w:tc>
      </w:tr>
      <w:tr w:rsidR="007B7122" w:rsidRPr="006D6ED9" w14:paraId="66E3940F" w14:textId="5387D0EB" w:rsidTr="007B7122">
        <w:tc>
          <w:tcPr>
            <w:tcW w:w="2405" w:type="dxa"/>
            <w:vMerge/>
          </w:tcPr>
          <w:p w14:paraId="50EE21A4" w14:textId="77777777" w:rsidR="007B7122" w:rsidRPr="00572A12" w:rsidRDefault="007B7122" w:rsidP="006D6ED9">
            <w:pPr>
              <w:ind w:left="459"/>
            </w:pPr>
          </w:p>
        </w:tc>
        <w:tc>
          <w:tcPr>
            <w:tcW w:w="3969" w:type="dxa"/>
          </w:tcPr>
          <w:p w14:paraId="5A8D6D0A" w14:textId="726AD5D4" w:rsidR="007B7122" w:rsidRPr="00572A12" w:rsidRDefault="007B7122" w:rsidP="0005060D">
            <w:r w:rsidRPr="00572A12">
              <w:t>Karstuma izturība +70 °C *</w:t>
            </w:r>
          </w:p>
        </w:tc>
        <w:tc>
          <w:tcPr>
            <w:tcW w:w="3686" w:type="dxa"/>
          </w:tcPr>
          <w:p w14:paraId="1C66B24C" w14:textId="77777777" w:rsidR="007B7122" w:rsidRDefault="007B7122" w:rsidP="0005060D"/>
        </w:tc>
      </w:tr>
      <w:tr w:rsidR="007B7122" w:rsidRPr="006D6ED9" w14:paraId="4B86A21A" w14:textId="2AD2C8CE" w:rsidTr="007B7122">
        <w:tc>
          <w:tcPr>
            <w:tcW w:w="2405" w:type="dxa"/>
            <w:vMerge/>
          </w:tcPr>
          <w:p w14:paraId="43B3DEC9" w14:textId="77777777" w:rsidR="007B7122" w:rsidRPr="00572A12" w:rsidRDefault="007B7122" w:rsidP="006D6ED9">
            <w:pPr>
              <w:ind w:left="459"/>
            </w:pPr>
          </w:p>
        </w:tc>
        <w:tc>
          <w:tcPr>
            <w:tcW w:w="3969" w:type="dxa"/>
          </w:tcPr>
          <w:p w14:paraId="6676AEF7" w14:textId="70E3223F" w:rsidR="007B7122" w:rsidRPr="00572A12" w:rsidRDefault="007B7122" w:rsidP="0005060D">
            <w:proofErr w:type="spellStart"/>
            <w:r w:rsidRPr="00572A12">
              <w:t>Ugunsreakcijas</w:t>
            </w:r>
            <w:proofErr w:type="spellEnd"/>
            <w:r w:rsidRPr="00572A12">
              <w:t xml:space="preserve"> klase  B1 (DIN 4102) vai līdzvērtīga*</w:t>
            </w:r>
          </w:p>
        </w:tc>
        <w:tc>
          <w:tcPr>
            <w:tcW w:w="3686" w:type="dxa"/>
          </w:tcPr>
          <w:p w14:paraId="736E4D57" w14:textId="77777777" w:rsidR="007B7122" w:rsidRPr="006D6ED9" w:rsidRDefault="007B7122" w:rsidP="0005060D"/>
        </w:tc>
      </w:tr>
      <w:tr w:rsidR="007B7122" w:rsidRPr="006D6ED9" w14:paraId="4534AD03" w14:textId="6999FFE2" w:rsidTr="007B7122">
        <w:tc>
          <w:tcPr>
            <w:tcW w:w="2405" w:type="dxa"/>
            <w:vMerge/>
          </w:tcPr>
          <w:p w14:paraId="0705917F" w14:textId="77777777" w:rsidR="007B7122" w:rsidRPr="00572A12" w:rsidRDefault="007B7122" w:rsidP="006D6ED9">
            <w:pPr>
              <w:ind w:left="459"/>
            </w:pPr>
          </w:p>
        </w:tc>
        <w:tc>
          <w:tcPr>
            <w:tcW w:w="3969" w:type="dxa"/>
          </w:tcPr>
          <w:p w14:paraId="7BAB64A3" w14:textId="54A5C000" w:rsidR="007B7122" w:rsidRPr="00572A12" w:rsidRDefault="007B7122" w:rsidP="0005060D">
            <w:r w:rsidRPr="00572A12">
              <w:t>Materiāla svars 900g/m2*</w:t>
            </w:r>
          </w:p>
        </w:tc>
        <w:tc>
          <w:tcPr>
            <w:tcW w:w="3686" w:type="dxa"/>
          </w:tcPr>
          <w:p w14:paraId="53FA75EA" w14:textId="77777777" w:rsidR="007B7122" w:rsidRPr="006D6ED9" w:rsidRDefault="007B7122" w:rsidP="0005060D"/>
        </w:tc>
      </w:tr>
      <w:tr w:rsidR="007B7122" w:rsidRPr="006D6ED9" w14:paraId="08C22EF8" w14:textId="4A8A72AA" w:rsidTr="007B7122">
        <w:tc>
          <w:tcPr>
            <w:tcW w:w="2405" w:type="dxa"/>
            <w:vMerge/>
          </w:tcPr>
          <w:p w14:paraId="10DE33DE" w14:textId="77777777" w:rsidR="007B7122" w:rsidRPr="00572A12" w:rsidRDefault="007B7122" w:rsidP="006D6ED9">
            <w:pPr>
              <w:ind w:left="459"/>
            </w:pPr>
          </w:p>
        </w:tc>
        <w:tc>
          <w:tcPr>
            <w:tcW w:w="3969" w:type="dxa"/>
          </w:tcPr>
          <w:p w14:paraId="37789514" w14:textId="4887D080" w:rsidR="007B7122" w:rsidRPr="00572A12" w:rsidRDefault="007B7122" w:rsidP="0005060D">
            <w:r w:rsidRPr="00572A12">
              <w:t>Baltā krāsā, gaismu caurlaidošs materiāls</w:t>
            </w:r>
          </w:p>
        </w:tc>
        <w:tc>
          <w:tcPr>
            <w:tcW w:w="3686" w:type="dxa"/>
          </w:tcPr>
          <w:p w14:paraId="3C5DC9BC" w14:textId="77777777" w:rsidR="007B7122" w:rsidRPr="006D6ED9" w:rsidRDefault="007B7122" w:rsidP="0005060D"/>
        </w:tc>
      </w:tr>
      <w:tr w:rsidR="007B7122" w:rsidRPr="006D6ED9" w14:paraId="03012D5C" w14:textId="7511134D" w:rsidTr="007B7122">
        <w:tc>
          <w:tcPr>
            <w:tcW w:w="2405" w:type="dxa"/>
          </w:tcPr>
          <w:p w14:paraId="0FEA89AF" w14:textId="1D607675" w:rsidR="007B7122" w:rsidRPr="00572A12" w:rsidRDefault="007B7122" w:rsidP="006D6ED9">
            <w:pPr>
              <w:pStyle w:val="ListParagraph"/>
              <w:numPr>
                <w:ilvl w:val="0"/>
                <w:numId w:val="1"/>
              </w:numPr>
              <w:ind w:left="459"/>
            </w:pPr>
            <w:proofErr w:type="spellStart"/>
            <w:r w:rsidRPr="00572A12">
              <w:t>Pretkondensāta</w:t>
            </w:r>
            <w:proofErr w:type="spellEnd"/>
            <w:r w:rsidRPr="00572A12">
              <w:t xml:space="preserve"> membrāna</w:t>
            </w:r>
            <w:r w:rsidR="006F6416">
              <w:t>*</w:t>
            </w:r>
          </w:p>
        </w:tc>
        <w:tc>
          <w:tcPr>
            <w:tcW w:w="3969" w:type="dxa"/>
          </w:tcPr>
          <w:p w14:paraId="33B0C71B" w14:textId="476CFF45" w:rsidR="007B7122" w:rsidRPr="00572A12" w:rsidRDefault="00572A12" w:rsidP="0005060D">
            <w:r w:rsidRPr="00572A12">
              <w:rPr>
                <w:lang w:val="en-US"/>
              </w:rPr>
              <w:t>SAKOTEX FZ509FR</w:t>
            </w:r>
            <w:r w:rsidR="007B7122" w:rsidRPr="00572A12">
              <w:t xml:space="preserve"> </w:t>
            </w:r>
            <w:r w:rsidRPr="00572A12">
              <w:t xml:space="preserve">caurspīdīga </w:t>
            </w:r>
            <w:proofErr w:type="spellStart"/>
            <w:r w:rsidR="007B7122" w:rsidRPr="00572A12">
              <w:t>pretkondensāta</w:t>
            </w:r>
            <w:proofErr w:type="spellEnd"/>
            <w:r w:rsidR="007B7122" w:rsidRPr="00572A12">
              <w:t xml:space="preserve"> membrāna, kur kondensāts no iekšējās membrānas tiek novadīts ārpus angāra</w:t>
            </w:r>
            <w:r w:rsidR="00FD6916">
              <w:t>*</w:t>
            </w:r>
          </w:p>
        </w:tc>
        <w:tc>
          <w:tcPr>
            <w:tcW w:w="3686" w:type="dxa"/>
          </w:tcPr>
          <w:p w14:paraId="2B1E614B" w14:textId="77777777" w:rsidR="007B7122" w:rsidRPr="00831924" w:rsidRDefault="007B7122" w:rsidP="0005060D">
            <w:pPr>
              <w:rPr>
                <w:highlight w:val="red"/>
              </w:rPr>
            </w:pPr>
          </w:p>
        </w:tc>
      </w:tr>
      <w:tr w:rsidR="007B7122" w:rsidRPr="006D6ED9" w14:paraId="68415FB3" w14:textId="47873883" w:rsidTr="007B7122">
        <w:tc>
          <w:tcPr>
            <w:tcW w:w="2405" w:type="dxa"/>
          </w:tcPr>
          <w:p w14:paraId="1C9082A3" w14:textId="1D702F9E" w:rsidR="007B7122" w:rsidRPr="00572A12" w:rsidRDefault="007B7122" w:rsidP="006D6ED9">
            <w:pPr>
              <w:pStyle w:val="ListParagraph"/>
              <w:numPr>
                <w:ilvl w:val="0"/>
                <w:numId w:val="1"/>
              </w:numPr>
              <w:ind w:left="459"/>
            </w:pPr>
            <w:r w:rsidRPr="00572A12">
              <w:t>Vārti</w:t>
            </w:r>
          </w:p>
        </w:tc>
        <w:tc>
          <w:tcPr>
            <w:tcW w:w="3969" w:type="dxa"/>
          </w:tcPr>
          <w:p w14:paraId="6EF076F0" w14:textId="244111EF" w:rsidR="007B7122" w:rsidRPr="00572A12" w:rsidRDefault="007B7122" w:rsidP="0005060D">
            <w:proofErr w:type="spellStart"/>
            <w:r w:rsidRPr="00572A12">
              <w:t>Vienviru</w:t>
            </w:r>
            <w:proofErr w:type="spellEnd"/>
            <w:r w:rsidRPr="00572A12">
              <w:t xml:space="preserve"> bīdāmi vārti gala sienā; skaits: 6 gab. (3 katrā gala sienā)</w:t>
            </w:r>
          </w:p>
        </w:tc>
        <w:tc>
          <w:tcPr>
            <w:tcW w:w="3686" w:type="dxa"/>
          </w:tcPr>
          <w:p w14:paraId="298FD142" w14:textId="77777777" w:rsidR="007B7122" w:rsidRPr="0089278E" w:rsidRDefault="007B7122" w:rsidP="0005060D"/>
        </w:tc>
      </w:tr>
      <w:tr w:rsidR="007B7122" w:rsidRPr="006D6ED9" w14:paraId="20A4C537" w14:textId="0D5B9863" w:rsidTr="007B7122">
        <w:tc>
          <w:tcPr>
            <w:tcW w:w="2405" w:type="dxa"/>
          </w:tcPr>
          <w:p w14:paraId="4C63E7C5" w14:textId="10D0529D" w:rsidR="007B7122" w:rsidRPr="00572A12" w:rsidRDefault="007B7122" w:rsidP="006D6ED9">
            <w:pPr>
              <w:pStyle w:val="ListParagraph"/>
              <w:numPr>
                <w:ilvl w:val="0"/>
                <w:numId w:val="1"/>
              </w:numPr>
              <w:ind w:left="459"/>
            </w:pPr>
            <w:r w:rsidRPr="00572A12">
              <w:t>Atvērumi sānu sienās</w:t>
            </w:r>
          </w:p>
        </w:tc>
        <w:tc>
          <w:tcPr>
            <w:tcW w:w="3969" w:type="dxa"/>
          </w:tcPr>
          <w:p w14:paraId="2FBF41B7" w14:textId="7D4AEF92" w:rsidR="007B7122" w:rsidRPr="00572A12" w:rsidRDefault="007B7122" w:rsidP="0005060D">
            <w:r w:rsidRPr="00572A12">
              <w:t>12 gab</w:t>
            </w:r>
            <w:r w:rsidR="001634E1" w:rsidRPr="00572A12">
              <w:t>. Ventilācijas atveres</w:t>
            </w:r>
            <w:r w:rsidRPr="00572A12">
              <w:t xml:space="preserve"> atveramas sekcijas aprīkotas ar pretvēja</w:t>
            </w:r>
            <w:r w:rsidR="001634E1" w:rsidRPr="00572A12">
              <w:t>/</w:t>
            </w:r>
            <w:proofErr w:type="spellStart"/>
            <w:r w:rsidR="001634E1" w:rsidRPr="00572A12">
              <w:t>pretinsektu</w:t>
            </w:r>
            <w:proofErr w:type="spellEnd"/>
            <w:r w:rsidRPr="00572A12">
              <w:t xml:space="preserve"> tīklu</w:t>
            </w:r>
          </w:p>
        </w:tc>
        <w:tc>
          <w:tcPr>
            <w:tcW w:w="3686" w:type="dxa"/>
          </w:tcPr>
          <w:p w14:paraId="0DF1C56A" w14:textId="77777777" w:rsidR="007B7122" w:rsidRPr="00CA3982" w:rsidRDefault="007B7122" w:rsidP="0005060D"/>
        </w:tc>
      </w:tr>
      <w:tr w:rsidR="007B7122" w:rsidRPr="006D6ED9" w14:paraId="3D208521" w14:textId="65F5E58D" w:rsidTr="007B7122">
        <w:tc>
          <w:tcPr>
            <w:tcW w:w="2405" w:type="dxa"/>
          </w:tcPr>
          <w:p w14:paraId="2F01455F" w14:textId="1A93E349" w:rsidR="007B7122" w:rsidRPr="00572A12" w:rsidRDefault="007B7122" w:rsidP="006D6ED9">
            <w:pPr>
              <w:pStyle w:val="ListParagraph"/>
              <w:numPr>
                <w:ilvl w:val="0"/>
                <w:numId w:val="1"/>
              </w:numPr>
              <w:ind w:left="459"/>
            </w:pPr>
            <w:r w:rsidRPr="00572A12">
              <w:t>Inženiera aprēķini iekļauti cenā</w:t>
            </w:r>
          </w:p>
        </w:tc>
        <w:tc>
          <w:tcPr>
            <w:tcW w:w="3969" w:type="dxa"/>
          </w:tcPr>
          <w:p w14:paraId="2694EB43" w14:textId="77777777" w:rsidR="007B7122" w:rsidRPr="00572A12" w:rsidRDefault="007B7122" w:rsidP="0005060D">
            <w:r w:rsidRPr="00572A12">
              <w:t>Konstrukcijai jābūt aprēķinātai ņemot vērā vietai atbilstošās slodzes:</w:t>
            </w:r>
          </w:p>
          <w:p w14:paraId="70EC20B1" w14:textId="6ED96F6F" w:rsidR="007B7122" w:rsidRPr="00572A12" w:rsidRDefault="007B7122" w:rsidP="0005060D">
            <w:r w:rsidRPr="00572A12">
              <w:t>Sniega slodze 150kg/m2</w:t>
            </w:r>
          </w:p>
          <w:p w14:paraId="5ECF2434" w14:textId="4B9A0924" w:rsidR="007B7122" w:rsidRPr="00572A12" w:rsidRDefault="007B7122" w:rsidP="0005060D">
            <w:r w:rsidRPr="00572A12">
              <w:t>Vēja slodze 21m/s</w:t>
            </w:r>
          </w:p>
        </w:tc>
        <w:tc>
          <w:tcPr>
            <w:tcW w:w="3686" w:type="dxa"/>
          </w:tcPr>
          <w:p w14:paraId="25744983" w14:textId="77777777" w:rsidR="007B7122" w:rsidRDefault="007B7122" w:rsidP="0005060D"/>
        </w:tc>
      </w:tr>
      <w:tr w:rsidR="007B7122" w:rsidRPr="006D6ED9" w14:paraId="6FC40643" w14:textId="7934E0A8" w:rsidTr="007B7122">
        <w:tc>
          <w:tcPr>
            <w:tcW w:w="2405" w:type="dxa"/>
          </w:tcPr>
          <w:p w14:paraId="16EAE786" w14:textId="3A1CA590" w:rsidR="007B7122" w:rsidRPr="00572A12" w:rsidRDefault="007B7122" w:rsidP="006D6ED9">
            <w:pPr>
              <w:pStyle w:val="ListParagraph"/>
              <w:numPr>
                <w:ilvl w:val="0"/>
                <w:numId w:val="1"/>
              </w:numPr>
              <w:ind w:left="459"/>
            </w:pPr>
            <w:r w:rsidRPr="00572A12">
              <w:t>Konstrukciju CE deklarācija</w:t>
            </w:r>
          </w:p>
        </w:tc>
        <w:tc>
          <w:tcPr>
            <w:tcW w:w="3969" w:type="dxa"/>
          </w:tcPr>
          <w:p w14:paraId="4CC0B27B" w14:textId="78085C87" w:rsidR="007B7122" w:rsidRPr="00572A12" w:rsidRDefault="007B7122" w:rsidP="0005060D">
            <w:r w:rsidRPr="00572A12">
              <w:t>jānodrošina</w:t>
            </w:r>
          </w:p>
        </w:tc>
        <w:tc>
          <w:tcPr>
            <w:tcW w:w="3686" w:type="dxa"/>
          </w:tcPr>
          <w:p w14:paraId="7C9B8477" w14:textId="77777777" w:rsidR="007B7122" w:rsidRPr="006D6ED9" w:rsidRDefault="007B7122" w:rsidP="0005060D"/>
        </w:tc>
      </w:tr>
      <w:tr w:rsidR="007B7122" w:rsidRPr="006D6ED9" w14:paraId="717AD445" w14:textId="7535B7BF" w:rsidTr="007B7122">
        <w:tc>
          <w:tcPr>
            <w:tcW w:w="2405" w:type="dxa"/>
          </w:tcPr>
          <w:p w14:paraId="1257344D" w14:textId="6F88F593" w:rsidR="007B7122" w:rsidRPr="00572A12" w:rsidRDefault="007B7122" w:rsidP="006D6ED9">
            <w:pPr>
              <w:pStyle w:val="ListParagraph"/>
              <w:numPr>
                <w:ilvl w:val="0"/>
                <w:numId w:val="1"/>
              </w:numPr>
              <w:ind w:left="459"/>
            </w:pPr>
            <w:r w:rsidRPr="00572A12">
              <w:t>Piegāde</w:t>
            </w:r>
          </w:p>
        </w:tc>
        <w:tc>
          <w:tcPr>
            <w:tcW w:w="3969" w:type="dxa"/>
          </w:tcPr>
          <w:p w14:paraId="5CBDB80E" w14:textId="77777777" w:rsidR="00724B34" w:rsidRDefault="00572A12" w:rsidP="00724B34">
            <w:r>
              <w:t xml:space="preserve">Uz </w:t>
            </w:r>
            <w:r w:rsidR="00724B34">
              <w:t>"Zāģeri", Īvandes pagasts,</w:t>
            </w:r>
          </w:p>
          <w:p w14:paraId="367E1C94" w14:textId="754AC65A" w:rsidR="007B7122" w:rsidRPr="006D6ED9" w:rsidRDefault="00724B34" w:rsidP="00724B34">
            <w:r>
              <w:t>Kuldīgas novads, LV-3313</w:t>
            </w:r>
          </w:p>
        </w:tc>
        <w:tc>
          <w:tcPr>
            <w:tcW w:w="3686" w:type="dxa"/>
          </w:tcPr>
          <w:p w14:paraId="28D71798" w14:textId="77777777" w:rsidR="007B7122" w:rsidRPr="00831924" w:rsidRDefault="007B7122" w:rsidP="0005060D"/>
        </w:tc>
      </w:tr>
      <w:tr w:rsidR="007B7122" w:rsidRPr="006D6ED9" w14:paraId="2C125C54" w14:textId="5EB0E9C6" w:rsidTr="007B7122">
        <w:tc>
          <w:tcPr>
            <w:tcW w:w="2405" w:type="dxa"/>
          </w:tcPr>
          <w:p w14:paraId="102E5DAB" w14:textId="4F4D98D8" w:rsidR="007B7122" w:rsidRPr="00572A12" w:rsidRDefault="007B7122" w:rsidP="006D6ED9">
            <w:pPr>
              <w:pStyle w:val="ListParagraph"/>
              <w:numPr>
                <w:ilvl w:val="0"/>
                <w:numId w:val="1"/>
              </w:numPr>
              <w:ind w:left="459"/>
            </w:pPr>
            <w:r w:rsidRPr="00572A12">
              <w:t>Pamatnes sagatavošana</w:t>
            </w:r>
          </w:p>
        </w:tc>
        <w:tc>
          <w:tcPr>
            <w:tcW w:w="3969" w:type="dxa"/>
          </w:tcPr>
          <w:p w14:paraId="0DF452D0" w14:textId="77777777" w:rsidR="00F94BDB" w:rsidRDefault="00F94BDB" w:rsidP="00F94BDB">
            <w:r>
              <w:t>Pamatnes sagatavošanas darbi</w:t>
            </w:r>
          </w:p>
          <w:p w14:paraId="7119B7F2" w14:textId="77777777" w:rsidR="00F94BDB" w:rsidRDefault="00F94BDB" w:rsidP="00F94BDB">
            <w:r>
              <w:t>Laukuma platums - 24 m</w:t>
            </w:r>
          </w:p>
          <w:p w14:paraId="02B2BC93" w14:textId="77777777" w:rsidR="00F94BDB" w:rsidRDefault="00F94BDB" w:rsidP="00F94BDB">
            <w:r>
              <w:t>Laukuma garums - 71 m</w:t>
            </w:r>
          </w:p>
          <w:p w14:paraId="1DF8F80B" w14:textId="77777777" w:rsidR="00F94BDB" w:rsidRDefault="00F94BDB" w:rsidP="00F94BDB">
            <w:r>
              <w:t>platība: - 1704 m2</w:t>
            </w:r>
          </w:p>
          <w:p w14:paraId="73509104" w14:textId="77777777" w:rsidR="00F94BDB" w:rsidRDefault="00F94BDB" w:rsidP="00F94BDB">
            <w:r>
              <w:t>sablietētas smilts biezums: - 0,375 m</w:t>
            </w:r>
          </w:p>
          <w:p w14:paraId="2749964C" w14:textId="77777777" w:rsidR="00F94BDB" w:rsidRDefault="00F94BDB" w:rsidP="00F94BDB">
            <w:r>
              <w:lastRenderedPageBreak/>
              <w:t>sablietētas šķembas biezums:  - 0,15 m</w:t>
            </w:r>
          </w:p>
          <w:p w14:paraId="4D179C94" w14:textId="77777777" w:rsidR="00F94BDB" w:rsidRDefault="00F94BDB" w:rsidP="00F94BDB">
            <w:proofErr w:type="spellStart"/>
            <w:r>
              <w:t>Nomainamās</w:t>
            </w:r>
            <w:proofErr w:type="spellEnd"/>
            <w:r>
              <w:t xml:space="preserve"> grunts apjoms: - 0,5 m</w:t>
            </w:r>
          </w:p>
          <w:p w14:paraId="1DDEB1BC" w14:textId="77777777" w:rsidR="00F94BDB" w:rsidRDefault="00F94BDB" w:rsidP="00F94BDB">
            <w:r>
              <w:t>tai skaitā:</w:t>
            </w:r>
          </w:p>
          <w:p w14:paraId="03553638" w14:textId="77777777" w:rsidR="00F94BDB" w:rsidRDefault="00F94BDB" w:rsidP="00F94BDB">
            <w:r>
              <w:t>Nederīgās augsnes noņemšana 0,5m, ja izgāztuve ir burtiski blakus maksimums 200m  - 852  m3</w:t>
            </w:r>
          </w:p>
          <w:p w14:paraId="770DA94E" w14:textId="77777777" w:rsidR="00F94BDB" w:rsidRDefault="00F94BDB" w:rsidP="00F94BDB">
            <w:r>
              <w:t>Izgāztuves izlīdzināšana.  - 852  m3</w:t>
            </w:r>
          </w:p>
          <w:p w14:paraId="6225008F" w14:textId="77777777" w:rsidR="00F94BDB" w:rsidRDefault="00F94BDB" w:rsidP="00F94BDB">
            <w:proofErr w:type="spellStart"/>
            <w:r>
              <w:t>Ģeotekstils</w:t>
            </w:r>
            <w:proofErr w:type="spellEnd"/>
            <w:r>
              <w:t xml:space="preserve"> + ieklāšana:  - 1704 m2</w:t>
            </w:r>
          </w:p>
          <w:p w14:paraId="40935C05" w14:textId="77777777" w:rsidR="00F94BDB" w:rsidRDefault="00F94BDB" w:rsidP="00F94BDB">
            <w:r>
              <w:t>Smilts ievešana + blietēšana 0,375m - 830,7  m3</w:t>
            </w:r>
          </w:p>
          <w:p w14:paraId="703DFF22" w14:textId="77777777" w:rsidR="00F94BDB" w:rsidRDefault="00F94BDB" w:rsidP="00F94BDB">
            <w:r>
              <w:t>Šķembas ievešana + blietēšana 0,15m - 383,4  m3</w:t>
            </w:r>
          </w:p>
          <w:p w14:paraId="1571BAF5" w14:textId="77777777" w:rsidR="00F94BDB" w:rsidRDefault="00F94BDB" w:rsidP="00F94BDB">
            <w:r>
              <w:t>Nepieciešamais smilts apjoms:  - 894,6 m3</w:t>
            </w:r>
          </w:p>
          <w:p w14:paraId="471E095E" w14:textId="77777777" w:rsidR="00F94BDB" w:rsidRDefault="00F94BDB" w:rsidP="00F94BDB">
            <w:r>
              <w:t>Atvešanas cena ar pašizgāzēju</w:t>
            </w:r>
          </w:p>
          <w:p w14:paraId="665A361C" w14:textId="77777777" w:rsidR="00F94BDB" w:rsidRDefault="00F94BDB" w:rsidP="00F94BDB">
            <w:r>
              <w:t>Nepieciešamais šķembas apjoms: - 357,84 m3</w:t>
            </w:r>
          </w:p>
          <w:p w14:paraId="5DCC33AC" w14:textId="2DDABDA5" w:rsidR="00F94BDB" w:rsidRPr="00B50848" w:rsidRDefault="00F94BDB" w:rsidP="00F94BDB">
            <w:pPr>
              <w:rPr>
                <w:highlight w:val="red"/>
              </w:rPr>
            </w:pPr>
            <w:r>
              <w:t>Atvešanas cena ar pašizgāzēju</w:t>
            </w:r>
          </w:p>
        </w:tc>
        <w:tc>
          <w:tcPr>
            <w:tcW w:w="3686" w:type="dxa"/>
          </w:tcPr>
          <w:p w14:paraId="44053CAD" w14:textId="744E48F3" w:rsidR="007B7122" w:rsidRDefault="007B7122" w:rsidP="000A7127"/>
        </w:tc>
      </w:tr>
      <w:tr w:rsidR="007B7122" w:rsidRPr="006D6ED9" w14:paraId="4A88AFA7" w14:textId="17F59A55" w:rsidTr="007B7122">
        <w:tc>
          <w:tcPr>
            <w:tcW w:w="2405" w:type="dxa"/>
          </w:tcPr>
          <w:p w14:paraId="4E31298E" w14:textId="0A5FEB05" w:rsidR="007B7122" w:rsidRPr="00572A12" w:rsidRDefault="007B7122" w:rsidP="006D6ED9">
            <w:pPr>
              <w:pStyle w:val="ListParagraph"/>
              <w:numPr>
                <w:ilvl w:val="0"/>
                <w:numId w:val="1"/>
              </w:numPr>
              <w:ind w:left="459"/>
            </w:pPr>
            <w:r w:rsidRPr="00572A12">
              <w:t>Betonēšanas darbi:</w:t>
            </w:r>
          </w:p>
        </w:tc>
        <w:tc>
          <w:tcPr>
            <w:tcW w:w="3969" w:type="dxa"/>
          </w:tcPr>
          <w:p w14:paraId="33DC3E89" w14:textId="77777777" w:rsidR="00F94BDB" w:rsidRDefault="00F94BDB" w:rsidP="00F94BDB">
            <w:r>
              <w:t>padziļinātā pamatu perimetra platums m:  - 0,55</w:t>
            </w:r>
          </w:p>
          <w:p w14:paraId="2357EBBB" w14:textId="77777777" w:rsidR="00F94BDB" w:rsidRDefault="00F94BDB" w:rsidP="00F94BDB">
            <w:r>
              <w:t>padziļinātā pamatu perimetra dziļums m:  - 0,3</w:t>
            </w:r>
          </w:p>
          <w:p w14:paraId="7EFB363A" w14:textId="77777777" w:rsidR="00F94BDB" w:rsidRDefault="00F94BDB" w:rsidP="00F94BDB">
            <w:r>
              <w:t xml:space="preserve">Betona klase:  - C25/30 </w:t>
            </w:r>
          </w:p>
          <w:p w14:paraId="065C5259" w14:textId="77777777" w:rsidR="00F94BDB" w:rsidRDefault="00F94BDB" w:rsidP="00F94BDB">
            <w:r>
              <w:t>grīdas un ārējā perimetra biezums m:  - 0,125</w:t>
            </w:r>
          </w:p>
          <w:p w14:paraId="1ECFDCCD" w14:textId="77777777" w:rsidR="00F94BDB" w:rsidRDefault="00F94BDB" w:rsidP="00F94BDB">
            <w:proofErr w:type="spellStart"/>
            <w:r>
              <w:t>Armējošā</w:t>
            </w:r>
            <w:proofErr w:type="spellEnd"/>
            <w:r>
              <w:t xml:space="preserve"> Sieta slāņu skaits :  - 1</w:t>
            </w:r>
          </w:p>
          <w:p w14:paraId="27566E5B" w14:textId="77777777" w:rsidR="00F94BDB" w:rsidRDefault="00F94BDB" w:rsidP="00F94BDB">
            <w:r>
              <w:t>Perimetra stiegrojuma kopsvars tonnas:  - 3,431</w:t>
            </w:r>
          </w:p>
          <w:p w14:paraId="39D45048" w14:textId="77777777" w:rsidR="00F94BDB" w:rsidRDefault="00F94BDB" w:rsidP="00F94BDB">
            <w:r>
              <w:t>tai skaitā:</w:t>
            </w:r>
          </w:p>
          <w:p w14:paraId="2118AEFA" w14:textId="77777777" w:rsidR="00F94BDB" w:rsidRDefault="00F94BDB" w:rsidP="00F94BDB">
            <w:r>
              <w:t>Betona ieliešana un slīpēšana - 1151,73m2</w:t>
            </w:r>
          </w:p>
          <w:p w14:paraId="4AFD77F9" w14:textId="77777777" w:rsidR="00F94BDB" w:rsidRDefault="00F94BDB" w:rsidP="00F94BDB">
            <w:proofErr w:type="spellStart"/>
            <w:r>
              <w:t>Defomācijas</w:t>
            </w:r>
            <w:proofErr w:type="spellEnd"/>
            <w:r>
              <w:t xml:space="preserve"> šuvju izzāģēšana un aizpildīšana - 1151,73m2</w:t>
            </w:r>
          </w:p>
          <w:p w14:paraId="78F06C69" w14:textId="77777777" w:rsidR="00F94BDB" w:rsidRDefault="00F94BDB" w:rsidP="00F94BDB">
            <w:r>
              <w:t xml:space="preserve">Gatava </w:t>
            </w:r>
            <w:proofErr w:type="spellStart"/>
            <w:r>
              <w:t>armēta</w:t>
            </w:r>
            <w:proofErr w:type="spellEnd"/>
            <w:r>
              <w:t xml:space="preserve"> sieta uzstādīšana/m2 - 1151,73m2</w:t>
            </w:r>
          </w:p>
          <w:p w14:paraId="3A7BF9FF" w14:textId="77777777" w:rsidR="00F94BDB" w:rsidRDefault="00F94BDB" w:rsidP="00F94BDB">
            <w:r>
              <w:t xml:space="preserve">Perimetra padziļinājuma </w:t>
            </w:r>
            <w:proofErr w:type="spellStart"/>
            <w:r>
              <w:t>armēšana</w:t>
            </w:r>
            <w:proofErr w:type="spellEnd"/>
            <w:r>
              <w:t xml:space="preserve"> un veidņu uzstādīšanas, demontāža (bez veidņu nomas) - 158,8m</w:t>
            </w:r>
          </w:p>
          <w:p w14:paraId="41327D3C" w14:textId="77777777" w:rsidR="00F94BDB" w:rsidRDefault="00F94BDB" w:rsidP="00F94BDB">
            <w:r>
              <w:t>Plēves ieklāšana - 1151,73m2</w:t>
            </w:r>
          </w:p>
          <w:p w14:paraId="48FB3938" w14:textId="77777777" w:rsidR="00F94BDB" w:rsidRDefault="00F94BDB" w:rsidP="00F94BDB">
            <w:r>
              <w:t>Armatūras siets d10mm 150x150 acs vai d12 200x200  - 1151,73m2</w:t>
            </w:r>
          </w:p>
          <w:p w14:paraId="68CEEBB0" w14:textId="77777777" w:rsidR="00F94BDB" w:rsidRDefault="00F94BDB" w:rsidP="00F94BDB">
            <w:r>
              <w:t>Perimetra padziļinājuma armatūra - 158,8m</w:t>
            </w:r>
          </w:p>
          <w:p w14:paraId="6534B0AD" w14:textId="77777777" w:rsidR="00F94BDB" w:rsidRDefault="00F94BDB" w:rsidP="00F94BDB">
            <w:r>
              <w:lastRenderedPageBreak/>
              <w:t xml:space="preserve">Armatūras sieta </w:t>
            </w:r>
            <w:proofErr w:type="spellStart"/>
            <w:r>
              <w:t>distanceri</w:t>
            </w:r>
            <w:proofErr w:type="spellEnd"/>
            <w:r>
              <w:t xml:space="preserve"> - 11517,3gab. </w:t>
            </w:r>
          </w:p>
          <w:p w14:paraId="316AD2B6" w14:textId="77777777" w:rsidR="00F94BDB" w:rsidRDefault="00F94BDB" w:rsidP="00F94BDB">
            <w:r>
              <w:t xml:space="preserve">Betona sūknis, piegāde un Betons C25/30   </w:t>
            </w:r>
            <w:proofErr w:type="spellStart"/>
            <w:r>
              <w:t>Eur</w:t>
            </w:r>
            <w:proofErr w:type="spellEnd"/>
            <w:r>
              <w:t xml:space="preserve"> / m3,  - 163,4m3</w:t>
            </w:r>
          </w:p>
          <w:p w14:paraId="4F14181C" w14:textId="6A225F3D" w:rsidR="00F94BDB" w:rsidRPr="00B50848" w:rsidRDefault="00F94BDB" w:rsidP="00F94BDB">
            <w:pPr>
              <w:rPr>
                <w:highlight w:val="red"/>
              </w:rPr>
            </w:pPr>
            <w:r>
              <w:t xml:space="preserve">būvniecības plēve 200 </w:t>
            </w:r>
            <w:proofErr w:type="spellStart"/>
            <w:r>
              <w:t>mkr</w:t>
            </w:r>
            <w:proofErr w:type="spellEnd"/>
            <w:r>
              <w:t xml:space="preserve">  - 1151,73m2</w:t>
            </w:r>
          </w:p>
        </w:tc>
        <w:tc>
          <w:tcPr>
            <w:tcW w:w="3686" w:type="dxa"/>
          </w:tcPr>
          <w:p w14:paraId="442E6E6B" w14:textId="261F6CE2" w:rsidR="00724B34" w:rsidRPr="007B7122" w:rsidRDefault="00724B34" w:rsidP="00724B34"/>
        </w:tc>
      </w:tr>
      <w:tr w:rsidR="007B7122" w:rsidRPr="006D6ED9" w14:paraId="2932F07A" w14:textId="444ED9E9" w:rsidTr="007B7122">
        <w:tc>
          <w:tcPr>
            <w:tcW w:w="2405" w:type="dxa"/>
          </w:tcPr>
          <w:p w14:paraId="5990BA10" w14:textId="72704F8F" w:rsidR="007B7122" w:rsidRPr="00572A12" w:rsidRDefault="007B7122" w:rsidP="00831924">
            <w:pPr>
              <w:pStyle w:val="ListParagraph"/>
              <w:numPr>
                <w:ilvl w:val="0"/>
                <w:numId w:val="1"/>
              </w:numPr>
              <w:ind w:left="459"/>
            </w:pPr>
            <w:r w:rsidRPr="00572A12">
              <w:t>Pamatne</w:t>
            </w:r>
          </w:p>
          <w:p w14:paraId="259F71C5" w14:textId="4E09D38C" w:rsidR="007B7122" w:rsidRPr="00572A12" w:rsidRDefault="007B7122" w:rsidP="00BA1758">
            <w:pPr>
              <w:pStyle w:val="ListParagraph"/>
              <w:ind w:left="459"/>
            </w:pPr>
          </w:p>
        </w:tc>
        <w:tc>
          <w:tcPr>
            <w:tcW w:w="3969" w:type="dxa"/>
          </w:tcPr>
          <w:p w14:paraId="70DC478A" w14:textId="2F108EC3" w:rsidR="007B7122" w:rsidRPr="00F53DD1" w:rsidRDefault="007B7122" w:rsidP="0005060D">
            <w:r w:rsidRPr="00F53DD1">
              <w:t>Angāru stiprina pie betonētas plātnes.</w:t>
            </w:r>
          </w:p>
        </w:tc>
        <w:tc>
          <w:tcPr>
            <w:tcW w:w="3686" w:type="dxa"/>
          </w:tcPr>
          <w:p w14:paraId="200A8DB9" w14:textId="77777777" w:rsidR="007B7122" w:rsidRDefault="007B7122" w:rsidP="0005060D"/>
        </w:tc>
      </w:tr>
      <w:tr w:rsidR="007B7122" w:rsidRPr="006D6ED9" w14:paraId="6AD96A8D" w14:textId="09B1EB31" w:rsidTr="007B7122">
        <w:tc>
          <w:tcPr>
            <w:tcW w:w="2405" w:type="dxa"/>
          </w:tcPr>
          <w:p w14:paraId="169EDEC8" w14:textId="3901C857" w:rsidR="007B7122" w:rsidRPr="006D6ED9" w:rsidRDefault="007B7122" w:rsidP="00A3224D">
            <w:pPr>
              <w:pStyle w:val="ListParagraph"/>
              <w:numPr>
                <w:ilvl w:val="0"/>
                <w:numId w:val="1"/>
              </w:numPr>
              <w:ind w:left="459"/>
            </w:pPr>
            <w:r>
              <w:t>Ēkas nodošana ekspluatācijā</w:t>
            </w:r>
          </w:p>
        </w:tc>
        <w:tc>
          <w:tcPr>
            <w:tcW w:w="3969" w:type="dxa"/>
          </w:tcPr>
          <w:p w14:paraId="67D55175" w14:textId="5CFD40BD" w:rsidR="007B7122" w:rsidRPr="00F53DD1" w:rsidRDefault="00F53DD1" w:rsidP="00A3224D">
            <w:r w:rsidRPr="00F53DD1">
              <w:t>Būvnieks nodod ēku ekspluatācijā</w:t>
            </w:r>
          </w:p>
        </w:tc>
        <w:tc>
          <w:tcPr>
            <w:tcW w:w="3686" w:type="dxa"/>
          </w:tcPr>
          <w:p w14:paraId="09986C01" w14:textId="77777777" w:rsidR="007B7122" w:rsidRPr="00A3224D" w:rsidRDefault="007B7122" w:rsidP="00A3224D">
            <w:pPr>
              <w:rPr>
                <w:highlight w:val="yellow"/>
              </w:rPr>
            </w:pPr>
          </w:p>
        </w:tc>
      </w:tr>
      <w:tr w:rsidR="007B7122" w:rsidRPr="006D6ED9" w14:paraId="7567B4F9" w14:textId="3774147E" w:rsidTr="007B7122">
        <w:tc>
          <w:tcPr>
            <w:tcW w:w="2405" w:type="dxa"/>
          </w:tcPr>
          <w:p w14:paraId="50CA2B17" w14:textId="7DA82610" w:rsidR="007B7122" w:rsidRPr="006D6ED9" w:rsidRDefault="007B7122" w:rsidP="00A3224D">
            <w:pPr>
              <w:pStyle w:val="ListParagraph"/>
              <w:numPr>
                <w:ilvl w:val="0"/>
                <w:numId w:val="1"/>
              </w:numPr>
              <w:ind w:left="459"/>
            </w:pPr>
            <w:r w:rsidRPr="006D6ED9">
              <w:t>Garantijas periods</w:t>
            </w:r>
          </w:p>
        </w:tc>
        <w:tc>
          <w:tcPr>
            <w:tcW w:w="3969" w:type="dxa"/>
          </w:tcPr>
          <w:p w14:paraId="76E3EF76" w14:textId="310F9F0E" w:rsidR="007B7122" w:rsidRPr="006D6ED9" w:rsidRDefault="007B7122" w:rsidP="00A3224D">
            <w:r w:rsidRPr="006D6ED9">
              <w:t>36 mēneši no ēkas nodošanas Pasūtītājam</w:t>
            </w:r>
          </w:p>
        </w:tc>
        <w:tc>
          <w:tcPr>
            <w:tcW w:w="3686" w:type="dxa"/>
          </w:tcPr>
          <w:p w14:paraId="7B42ED1A" w14:textId="77777777" w:rsidR="007B7122" w:rsidRPr="006D6ED9" w:rsidRDefault="007B7122" w:rsidP="00A3224D"/>
        </w:tc>
      </w:tr>
      <w:tr w:rsidR="007B7122" w:rsidRPr="006D6ED9" w14:paraId="59FDC076" w14:textId="518EFBA6" w:rsidTr="007B7122">
        <w:tc>
          <w:tcPr>
            <w:tcW w:w="2405" w:type="dxa"/>
          </w:tcPr>
          <w:p w14:paraId="16190961" w14:textId="4866FBD5" w:rsidR="007B7122" w:rsidRPr="006D6ED9" w:rsidRDefault="007B7122" w:rsidP="00A3224D">
            <w:pPr>
              <w:pStyle w:val="ListParagraph"/>
              <w:numPr>
                <w:ilvl w:val="0"/>
                <w:numId w:val="1"/>
              </w:numPr>
              <w:ind w:left="459"/>
            </w:pPr>
            <w:r w:rsidRPr="006D6ED9">
              <w:t>Darbu izpildes termiņi:</w:t>
            </w:r>
          </w:p>
        </w:tc>
        <w:tc>
          <w:tcPr>
            <w:tcW w:w="3969" w:type="dxa"/>
          </w:tcPr>
          <w:p w14:paraId="59899E8F" w14:textId="64616E66" w:rsidR="007B7122" w:rsidRPr="006D6ED9" w:rsidRDefault="007B7122" w:rsidP="00A3224D">
            <w:r w:rsidRPr="006D6ED9">
              <w:t xml:space="preserve">Angāra būvniecība – </w:t>
            </w:r>
            <w:r w:rsidR="001E5286">
              <w:t>120</w:t>
            </w:r>
            <w:r w:rsidRPr="004B0501">
              <w:t xml:space="preserve">  dienu laikā no</w:t>
            </w:r>
            <w:r w:rsidR="001634E1">
              <w:t xml:space="preserve"> līguma noslēgšanas</w:t>
            </w:r>
            <w:r w:rsidR="00E31F52">
              <w:t xml:space="preserve"> </w:t>
            </w:r>
            <w:r w:rsidRPr="004B0501">
              <w:t>dienas</w:t>
            </w:r>
          </w:p>
        </w:tc>
        <w:tc>
          <w:tcPr>
            <w:tcW w:w="3686" w:type="dxa"/>
          </w:tcPr>
          <w:p w14:paraId="7558FD39" w14:textId="77777777" w:rsidR="007B7122" w:rsidRPr="006D6ED9" w:rsidRDefault="007B7122" w:rsidP="00A3224D"/>
        </w:tc>
      </w:tr>
      <w:tr w:rsidR="00B971FC" w:rsidRPr="006D6ED9" w14:paraId="2086F9FC" w14:textId="77777777" w:rsidTr="007B7122">
        <w:tc>
          <w:tcPr>
            <w:tcW w:w="2405" w:type="dxa"/>
          </w:tcPr>
          <w:p w14:paraId="24C904FF" w14:textId="30705319" w:rsidR="00B971FC" w:rsidRPr="006D6ED9" w:rsidRDefault="00B971FC" w:rsidP="00A3224D">
            <w:pPr>
              <w:pStyle w:val="ListParagraph"/>
              <w:numPr>
                <w:ilvl w:val="0"/>
                <w:numId w:val="1"/>
              </w:numPr>
              <w:ind w:left="459"/>
            </w:pPr>
            <w:proofErr w:type="spellStart"/>
            <w:r>
              <w:t>Izpildmērījumi</w:t>
            </w:r>
            <w:proofErr w:type="spellEnd"/>
          </w:p>
        </w:tc>
        <w:tc>
          <w:tcPr>
            <w:tcW w:w="3969" w:type="dxa"/>
          </w:tcPr>
          <w:p w14:paraId="4ED175DD" w14:textId="1B73B310" w:rsidR="00B971FC" w:rsidRPr="006D6ED9" w:rsidRDefault="00F53DD1" w:rsidP="00A3224D">
            <w:proofErr w:type="spellStart"/>
            <w:r>
              <w:t>Izpildmērijumus</w:t>
            </w:r>
            <w:proofErr w:type="spellEnd"/>
            <w:r>
              <w:t xml:space="preserve"> sagatavo būvniecības firma</w:t>
            </w:r>
          </w:p>
        </w:tc>
        <w:tc>
          <w:tcPr>
            <w:tcW w:w="3686" w:type="dxa"/>
          </w:tcPr>
          <w:p w14:paraId="54A38736" w14:textId="77777777" w:rsidR="00B971FC" w:rsidRPr="006D6ED9" w:rsidRDefault="00B971FC" w:rsidP="00A3224D"/>
        </w:tc>
      </w:tr>
      <w:tr w:rsidR="00651936" w:rsidRPr="006D6ED9" w14:paraId="15F40E0C" w14:textId="77777777" w:rsidTr="007B7122">
        <w:tc>
          <w:tcPr>
            <w:tcW w:w="2405" w:type="dxa"/>
          </w:tcPr>
          <w:p w14:paraId="4CD42741" w14:textId="3CD5D3CA" w:rsidR="00651936" w:rsidRDefault="00651936" w:rsidP="00A3224D">
            <w:pPr>
              <w:pStyle w:val="ListParagraph"/>
              <w:numPr>
                <w:ilvl w:val="0"/>
                <w:numId w:val="1"/>
              </w:numPr>
              <w:ind w:left="459"/>
            </w:pPr>
            <w:r>
              <w:t xml:space="preserve">Paredzamā līgumcena </w:t>
            </w:r>
          </w:p>
        </w:tc>
        <w:tc>
          <w:tcPr>
            <w:tcW w:w="3969" w:type="dxa"/>
          </w:tcPr>
          <w:p w14:paraId="01F2D5CA" w14:textId="171FE8E8" w:rsidR="00651936" w:rsidRDefault="00D56D43" w:rsidP="00A3224D">
            <w:r w:rsidRPr="00D56D43">
              <w:t>260993.04</w:t>
            </w:r>
            <w:r w:rsidR="008E5D26" w:rsidRPr="008E5D26">
              <w:t>EUR bez PVN</w:t>
            </w:r>
          </w:p>
        </w:tc>
        <w:tc>
          <w:tcPr>
            <w:tcW w:w="3686" w:type="dxa"/>
          </w:tcPr>
          <w:p w14:paraId="5C006373" w14:textId="77777777" w:rsidR="00651936" w:rsidRPr="006D6ED9" w:rsidRDefault="00651936" w:rsidP="00A3224D"/>
        </w:tc>
      </w:tr>
    </w:tbl>
    <w:p w14:paraId="219CB6CC" w14:textId="77777777" w:rsidR="0005060D" w:rsidRPr="006D6ED9" w:rsidRDefault="0005060D"/>
    <w:p w14:paraId="62F9299A" w14:textId="77777777" w:rsidR="0005060D" w:rsidRPr="006D6ED9" w:rsidRDefault="0005060D"/>
    <w:p w14:paraId="0C691068" w14:textId="127F8443" w:rsidR="0005060D" w:rsidRPr="006F6416" w:rsidRDefault="00385BBF" w:rsidP="00385BBF">
      <w:pPr>
        <w:pStyle w:val="ListParagraph"/>
        <w:rPr>
          <w:i/>
          <w:iCs/>
          <w:lang w:val="lv-LV"/>
        </w:rPr>
      </w:pPr>
      <w:r w:rsidRPr="006F6416">
        <w:rPr>
          <w:i/>
          <w:iCs/>
          <w:lang w:val="lv-LV"/>
        </w:rPr>
        <w:t>*</w:t>
      </w:r>
      <w:r w:rsidR="0005060D" w:rsidRPr="006F6416">
        <w:rPr>
          <w:i/>
          <w:iCs/>
          <w:lang w:val="lv-LV"/>
        </w:rPr>
        <w:t>Piedāvājumam pievienot izmantotā</w:t>
      </w:r>
      <w:r w:rsidR="006F6416" w:rsidRPr="006F6416">
        <w:rPr>
          <w:i/>
          <w:iCs/>
          <w:lang w:val="lv-LV"/>
        </w:rPr>
        <w:t>/piedāvātā</w:t>
      </w:r>
      <w:r w:rsidR="0005060D" w:rsidRPr="006F6416">
        <w:rPr>
          <w:i/>
          <w:iCs/>
          <w:lang w:val="lv-LV"/>
        </w:rPr>
        <w:t xml:space="preserve"> materiāla </w:t>
      </w:r>
      <w:r w:rsidR="00085BA2" w:rsidRPr="006F6416">
        <w:rPr>
          <w:i/>
          <w:iCs/>
          <w:lang w:val="lv-LV"/>
        </w:rPr>
        <w:t>tehnisko datu lapu vai tās kopiju, lai pasūtītājs varētu pārliecināties par piedāvātā materiāla atbilstību tehniskās specifikācijas prasībām</w:t>
      </w:r>
    </w:p>
    <w:p w14:paraId="5EFD7B99" w14:textId="77777777" w:rsidR="0014424A" w:rsidRPr="006D6ED9" w:rsidRDefault="0014424A" w:rsidP="0014424A"/>
    <w:p w14:paraId="2592430A" w14:textId="77777777" w:rsidR="006F6416" w:rsidRDefault="006F6416" w:rsidP="0014424A"/>
    <w:p w14:paraId="10F40CFC" w14:textId="77777777" w:rsidR="006F6416" w:rsidRDefault="006F6416" w:rsidP="0014424A"/>
    <w:p w14:paraId="69E28639" w14:textId="77777777" w:rsidR="006F6416" w:rsidRDefault="006F6416" w:rsidP="0014424A"/>
    <w:p w14:paraId="12ED41F9" w14:textId="7DA2CEC0" w:rsidR="0014424A" w:rsidRPr="006D6ED9" w:rsidRDefault="0014424A" w:rsidP="0014424A">
      <w:r w:rsidRPr="006D6ED9">
        <w:t>PRASĪBAS PRETENDENTIEM</w:t>
      </w:r>
    </w:p>
    <w:p w14:paraId="63061A84" w14:textId="50070475" w:rsidR="0014424A" w:rsidRDefault="00241E93" w:rsidP="0014424A">
      <w:pPr>
        <w:rPr>
          <w:u w:val="single"/>
        </w:rPr>
      </w:pPr>
      <w:r w:rsidRPr="006D6ED9">
        <w:rPr>
          <w:u w:val="single"/>
        </w:rPr>
        <w:t xml:space="preserve">Prasība pieredzei: </w:t>
      </w:r>
    </w:p>
    <w:p w14:paraId="468C7408" w14:textId="77777777" w:rsidR="004A70E5" w:rsidRDefault="004A70E5" w:rsidP="0014424A">
      <w:pPr>
        <w:rPr>
          <w:u w:val="single"/>
        </w:rPr>
      </w:pPr>
    </w:p>
    <w:p w14:paraId="386E857D" w14:textId="736D815B" w:rsidR="004A70E5" w:rsidRDefault="004A70E5" w:rsidP="004A70E5">
      <w:r>
        <w:t>a)</w:t>
      </w:r>
      <w:r w:rsidRPr="00572A12">
        <w:t>Pretendentam pēdējo 3(trīs) gadu laikā ir pieredze vismaz divu finansiāli līdzīgu objektu līguma izpildē. Par līdzīgu objektiem pasūtītājs uzskatīs angāru ar būvdarbu vērtību vismaz 200`000,00EUR. Klāt pievienot pozitīvas klientu atsauksmes</w:t>
      </w:r>
      <w:r w:rsidRPr="006D6ED9">
        <w:t>.</w:t>
      </w:r>
    </w:p>
    <w:p w14:paraId="29ABA1E5" w14:textId="77777777" w:rsidR="004A70E5" w:rsidRPr="006D6ED9" w:rsidRDefault="004A70E5" w:rsidP="0014424A">
      <w:pPr>
        <w:rPr>
          <w:u w:val="single"/>
        </w:rPr>
      </w:pPr>
    </w:p>
    <w:p w14:paraId="7671F2B3" w14:textId="38563835" w:rsidR="0014424A" w:rsidRDefault="004A70E5" w:rsidP="0014424A">
      <w:r>
        <w:t xml:space="preserve">b) </w:t>
      </w:r>
      <w:r w:rsidR="0014424A" w:rsidRPr="006D6ED9">
        <w:t>Pretendentam</w:t>
      </w:r>
      <w:r w:rsidR="004C5534">
        <w:t xml:space="preserve"> pēdējo 3(trīs) gadu laikā</w:t>
      </w:r>
      <w:r w:rsidR="0014424A" w:rsidRPr="006D6ED9">
        <w:t xml:space="preserve"> ir pieredze vismaz </w:t>
      </w:r>
      <w:r w:rsidR="00CA3982">
        <w:t>viena tehniski</w:t>
      </w:r>
      <w:r w:rsidR="0014424A" w:rsidRPr="006D6ED9">
        <w:t xml:space="preserve"> līdzīg</w:t>
      </w:r>
      <w:r w:rsidR="00CA3982">
        <w:t>a</w:t>
      </w:r>
      <w:r w:rsidR="0014424A" w:rsidRPr="006D6ED9">
        <w:t xml:space="preserve"> objekt</w:t>
      </w:r>
      <w:r w:rsidR="00CA3982">
        <w:t>a</w:t>
      </w:r>
      <w:r w:rsidR="0014424A" w:rsidRPr="006D6ED9">
        <w:t xml:space="preserve"> līguma izpildē. Par līdzīg</w:t>
      </w:r>
      <w:r w:rsidR="00CA3982">
        <w:t>u</w:t>
      </w:r>
      <w:r w:rsidR="0014424A" w:rsidRPr="006D6ED9">
        <w:t xml:space="preserve"> objektiem pasūtītājs uzskatīs PVC angāru</w:t>
      </w:r>
      <w:r w:rsidR="00CA3982">
        <w:t xml:space="preserve"> ar</w:t>
      </w:r>
      <w:r w:rsidR="001634E1">
        <w:t xml:space="preserve"> apbūves</w:t>
      </w:r>
      <w:r w:rsidR="00CA3982">
        <w:t xml:space="preserve"> platību</w:t>
      </w:r>
      <w:r w:rsidR="0014424A" w:rsidRPr="006D6ED9">
        <w:t xml:space="preserve"> </w:t>
      </w:r>
      <w:r w:rsidR="00CA3982">
        <w:t xml:space="preserve">vismaz </w:t>
      </w:r>
      <w:r w:rsidR="00CA3982" w:rsidRPr="00572A12">
        <w:t>1 140m2</w:t>
      </w:r>
      <w:r w:rsidR="004C5534" w:rsidRPr="00572A12">
        <w:t xml:space="preserve"> (19x60=1140m2)</w:t>
      </w:r>
      <w:r w:rsidR="00CA3982" w:rsidRPr="00572A12">
        <w:t xml:space="preserve">. </w:t>
      </w:r>
      <w:r w:rsidR="0014424A" w:rsidRPr="00572A12">
        <w:t>Klāt pievienot pozitīvas klientu atsauksmes.</w:t>
      </w:r>
    </w:p>
    <w:p w14:paraId="32E6E019" w14:textId="79DBE183" w:rsidR="004A70E5" w:rsidRPr="004A70E5" w:rsidRDefault="004A70E5" w:rsidP="0014424A">
      <w:pPr>
        <w:rPr>
          <w:i/>
          <w:iCs/>
        </w:rPr>
      </w:pPr>
      <w:r w:rsidRPr="004A70E5">
        <w:rPr>
          <w:i/>
          <w:iCs/>
        </w:rPr>
        <w:t>*pieredzes apliecināšanai drīkst iekļaut arī objektu no a) punkta</w:t>
      </w:r>
    </w:p>
    <w:p w14:paraId="2DD8CFDB" w14:textId="77777777" w:rsidR="00CA3982" w:rsidRDefault="00CA3982" w:rsidP="0014424A"/>
    <w:p w14:paraId="2F5E716D" w14:textId="77777777" w:rsidR="00960423" w:rsidRDefault="00960423" w:rsidP="0014424A"/>
    <w:p w14:paraId="7FF84C61" w14:textId="77777777" w:rsidR="00960423" w:rsidRDefault="00960423" w:rsidP="0014424A"/>
    <w:p w14:paraId="060BCE41" w14:textId="77777777" w:rsidR="00960423" w:rsidRDefault="00960423" w:rsidP="0014424A"/>
    <w:p w14:paraId="6E389BF5" w14:textId="77777777" w:rsidR="00960423" w:rsidRDefault="00960423" w:rsidP="0014424A"/>
    <w:p w14:paraId="7BACF08A" w14:textId="77777777" w:rsidR="00960423" w:rsidRPr="00572A12" w:rsidRDefault="00960423" w:rsidP="0014424A"/>
    <w:p w14:paraId="44973AED" w14:textId="66CF0C9E" w:rsidR="004A70E5" w:rsidRDefault="004A70E5" w:rsidP="004A70E5">
      <w:pPr>
        <w:pStyle w:val="ListParagraph"/>
      </w:pPr>
    </w:p>
    <w:p w14:paraId="2EACF523" w14:textId="77777777" w:rsidR="004C5534" w:rsidRDefault="004C5534" w:rsidP="00CA3982"/>
    <w:p w14:paraId="3EA7F427" w14:textId="70E15C81" w:rsidR="004C5534" w:rsidRDefault="004C5534" w:rsidP="00CA3982">
      <w:r w:rsidRPr="006D6ED9">
        <w:t>Pretendents iesniedz tabulu/apliecinājumu:</w:t>
      </w:r>
    </w:p>
    <w:p w14:paraId="3CEDF15E" w14:textId="77777777" w:rsidR="004C5534" w:rsidRDefault="004C5534" w:rsidP="00CA3982"/>
    <w:tbl>
      <w:tblPr>
        <w:tblW w:w="9250" w:type="dxa"/>
        <w:tblInd w:w="101" w:type="dxa"/>
        <w:tblLayout w:type="fixed"/>
        <w:tblCellMar>
          <w:left w:w="0" w:type="dxa"/>
          <w:right w:w="0" w:type="dxa"/>
        </w:tblCellMar>
        <w:tblLook w:val="0000" w:firstRow="0" w:lastRow="0" w:firstColumn="0" w:lastColumn="0" w:noHBand="0" w:noVBand="0"/>
      </w:tblPr>
      <w:tblGrid>
        <w:gridCol w:w="745"/>
        <w:gridCol w:w="3260"/>
        <w:gridCol w:w="3119"/>
        <w:gridCol w:w="2126"/>
      </w:tblGrid>
      <w:tr w:rsidR="004C5534" w:rsidRPr="00C719DA" w14:paraId="3BC5B9A6" w14:textId="77777777" w:rsidTr="00572A12">
        <w:trPr>
          <w:trHeight w:val="469"/>
        </w:trPr>
        <w:tc>
          <w:tcPr>
            <w:tcW w:w="745" w:type="dxa"/>
            <w:tcBorders>
              <w:top w:val="single" w:sz="4" w:space="0" w:color="auto"/>
              <w:left w:val="single" w:sz="4" w:space="0" w:color="auto"/>
              <w:right w:val="single" w:sz="8" w:space="0" w:color="000000"/>
            </w:tcBorders>
            <w:shd w:val="clear" w:color="auto" w:fill="D9D9D9" w:themeFill="background1" w:themeFillShade="D9"/>
          </w:tcPr>
          <w:p w14:paraId="51087192" w14:textId="77777777" w:rsidR="004C5534" w:rsidRPr="00C719DA" w:rsidRDefault="004C5534" w:rsidP="00760BCD">
            <w:pPr>
              <w:jc w:val="center"/>
            </w:pPr>
            <w:proofErr w:type="spellStart"/>
            <w:r w:rsidRPr="00C719DA">
              <w:t>Nr.p.k</w:t>
            </w:r>
            <w:proofErr w:type="spellEnd"/>
            <w:r w:rsidRPr="00C719DA">
              <w:t>.</w:t>
            </w:r>
          </w:p>
        </w:tc>
        <w:tc>
          <w:tcPr>
            <w:tcW w:w="3260" w:type="dxa"/>
            <w:tcBorders>
              <w:top w:val="single" w:sz="4" w:space="0" w:color="auto"/>
              <w:right w:val="single" w:sz="8" w:space="0" w:color="000000"/>
            </w:tcBorders>
            <w:shd w:val="clear" w:color="auto" w:fill="D9D9D9" w:themeFill="background1" w:themeFillShade="D9"/>
          </w:tcPr>
          <w:p w14:paraId="4BF9DF08" w14:textId="4BDF966B" w:rsidR="004C5534" w:rsidRPr="00C719DA" w:rsidRDefault="004C5534" w:rsidP="00760BCD">
            <w:pPr>
              <w:jc w:val="center"/>
            </w:pPr>
            <w:r w:rsidRPr="00C719DA">
              <w:t>Pieredzes apraksts</w:t>
            </w:r>
            <w:r>
              <w:t>, tai skaitā summa un platība</w:t>
            </w:r>
          </w:p>
        </w:tc>
        <w:tc>
          <w:tcPr>
            <w:tcW w:w="3119" w:type="dxa"/>
            <w:tcBorders>
              <w:top w:val="single" w:sz="4" w:space="0" w:color="auto"/>
              <w:right w:val="single" w:sz="4" w:space="0" w:color="auto"/>
            </w:tcBorders>
            <w:shd w:val="clear" w:color="auto" w:fill="D9D9D9" w:themeFill="background1" w:themeFillShade="D9"/>
          </w:tcPr>
          <w:p w14:paraId="4BEE0C73" w14:textId="77777777" w:rsidR="004C5534" w:rsidRPr="00C719DA" w:rsidRDefault="004C5534" w:rsidP="00760BCD">
            <w:pPr>
              <w:jc w:val="center"/>
              <w:rPr>
                <w:i/>
                <w:iCs/>
              </w:rPr>
            </w:pPr>
            <w:r w:rsidRPr="00C719DA">
              <w:t>Pasūtītājs, kontaktpersona, kontakttālrunis</w:t>
            </w:r>
          </w:p>
        </w:tc>
        <w:tc>
          <w:tcPr>
            <w:tcW w:w="2126" w:type="dxa"/>
            <w:tcBorders>
              <w:top w:val="single" w:sz="4" w:space="0" w:color="auto"/>
              <w:right w:val="single" w:sz="4" w:space="0" w:color="auto"/>
            </w:tcBorders>
            <w:shd w:val="clear" w:color="auto" w:fill="D9D9D9" w:themeFill="background1" w:themeFillShade="D9"/>
          </w:tcPr>
          <w:p w14:paraId="066069C1" w14:textId="77777777" w:rsidR="004C5534" w:rsidRPr="00C719DA" w:rsidRDefault="004C5534" w:rsidP="00760BCD">
            <w:pPr>
              <w:jc w:val="center"/>
            </w:pPr>
            <w:r w:rsidRPr="00C719DA">
              <w:t>Piegādes laiks</w:t>
            </w:r>
          </w:p>
        </w:tc>
      </w:tr>
      <w:tr w:rsidR="004C5534" w:rsidRPr="00C719DA" w14:paraId="19FBD764" w14:textId="77777777" w:rsidTr="00572A12">
        <w:trPr>
          <w:trHeight w:val="229"/>
        </w:trPr>
        <w:tc>
          <w:tcPr>
            <w:tcW w:w="745" w:type="dxa"/>
            <w:tcBorders>
              <w:top w:val="single" w:sz="4" w:space="0" w:color="auto"/>
              <w:left w:val="single" w:sz="4" w:space="0" w:color="auto"/>
              <w:bottom w:val="single" w:sz="4" w:space="0" w:color="auto"/>
              <w:right w:val="single" w:sz="8" w:space="0" w:color="000000"/>
            </w:tcBorders>
          </w:tcPr>
          <w:p w14:paraId="2B6FF969" w14:textId="77777777" w:rsidR="004C5534" w:rsidRPr="00C719DA" w:rsidRDefault="004C5534" w:rsidP="00760BCD">
            <w:pPr>
              <w:jc w:val="center"/>
              <w:rPr>
                <w:color w:val="000000"/>
              </w:rPr>
            </w:pPr>
            <w:r>
              <w:rPr>
                <w:color w:val="000000"/>
              </w:rPr>
              <w:t>1.</w:t>
            </w:r>
          </w:p>
        </w:tc>
        <w:tc>
          <w:tcPr>
            <w:tcW w:w="3260" w:type="dxa"/>
            <w:tcBorders>
              <w:top w:val="single" w:sz="4" w:space="0" w:color="auto"/>
              <w:bottom w:val="single" w:sz="4" w:space="0" w:color="auto"/>
              <w:right w:val="single" w:sz="8" w:space="0" w:color="000000"/>
            </w:tcBorders>
          </w:tcPr>
          <w:p w14:paraId="3D87BB1B" w14:textId="05E78744" w:rsidR="004C5534" w:rsidRPr="00C719DA" w:rsidRDefault="004C5534" w:rsidP="00760BCD">
            <w:pPr>
              <w:spacing w:after="160" w:line="256" w:lineRule="auto"/>
              <w:rPr>
                <w:rFonts w:asciiTheme="minorHAnsi" w:hAnsiTheme="minorHAnsi" w:cstheme="minorHAnsi"/>
              </w:rPr>
            </w:pPr>
          </w:p>
        </w:tc>
        <w:tc>
          <w:tcPr>
            <w:tcW w:w="3119" w:type="dxa"/>
            <w:tcBorders>
              <w:top w:val="single" w:sz="4" w:space="0" w:color="auto"/>
              <w:bottom w:val="single" w:sz="4" w:space="0" w:color="auto"/>
              <w:right w:val="single" w:sz="4" w:space="0" w:color="auto"/>
            </w:tcBorders>
          </w:tcPr>
          <w:p w14:paraId="762DE179" w14:textId="77777777" w:rsidR="004C5534" w:rsidRPr="00C719DA" w:rsidRDefault="004C5534" w:rsidP="004C5534">
            <w:pPr>
              <w:rPr>
                <w:color w:val="000000"/>
              </w:rPr>
            </w:pPr>
          </w:p>
        </w:tc>
        <w:tc>
          <w:tcPr>
            <w:tcW w:w="2126" w:type="dxa"/>
            <w:tcBorders>
              <w:top w:val="single" w:sz="4" w:space="0" w:color="auto"/>
              <w:bottom w:val="single" w:sz="4" w:space="0" w:color="auto"/>
              <w:right w:val="single" w:sz="4" w:space="0" w:color="auto"/>
            </w:tcBorders>
          </w:tcPr>
          <w:p w14:paraId="592FCDED" w14:textId="6861AAEF" w:rsidR="004C5534" w:rsidRPr="00C719DA" w:rsidRDefault="004C5534" w:rsidP="004C5534">
            <w:pPr>
              <w:rPr>
                <w:color w:val="000000"/>
              </w:rPr>
            </w:pPr>
          </w:p>
        </w:tc>
      </w:tr>
      <w:tr w:rsidR="004C5534" w:rsidRPr="00C719DA" w14:paraId="06A8E310" w14:textId="77777777" w:rsidTr="00572A12">
        <w:trPr>
          <w:trHeight w:val="229"/>
        </w:trPr>
        <w:tc>
          <w:tcPr>
            <w:tcW w:w="745" w:type="dxa"/>
            <w:tcBorders>
              <w:top w:val="single" w:sz="4" w:space="0" w:color="auto"/>
              <w:left w:val="single" w:sz="4" w:space="0" w:color="auto"/>
              <w:bottom w:val="single" w:sz="4" w:space="0" w:color="auto"/>
              <w:right w:val="single" w:sz="8" w:space="0" w:color="000000"/>
            </w:tcBorders>
          </w:tcPr>
          <w:p w14:paraId="3570E8BA" w14:textId="57E0DE3C" w:rsidR="004C5534" w:rsidRDefault="004C5534" w:rsidP="00760BCD">
            <w:pPr>
              <w:jc w:val="center"/>
              <w:rPr>
                <w:color w:val="000000"/>
              </w:rPr>
            </w:pPr>
            <w:r>
              <w:rPr>
                <w:color w:val="000000"/>
              </w:rPr>
              <w:t xml:space="preserve">2. </w:t>
            </w:r>
          </w:p>
        </w:tc>
        <w:tc>
          <w:tcPr>
            <w:tcW w:w="3260" w:type="dxa"/>
            <w:tcBorders>
              <w:top w:val="single" w:sz="4" w:space="0" w:color="auto"/>
              <w:bottom w:val="single" w:sz="4" w:space="0" w:color="auto"/>
              <w:right w:val="single" w:sz="8" w:space="0" w:color="000000"/>
            </w:tcBorders>
          </w:tcPr>
          <w:p w14:paraId="479D0A67" w14:textId="77777777" w:rsidR="004C5534" w:rsidRPr="00C719DA" w:rsidRDefault="004C5534" w:rsidP="00760BCD">
            <w:pPr>
              <w:spacing w:after="160" w:line="256" w:lineRule="auto"/>
              <w:rPr>
                <w:rFonts w:asciiTheme="minorHAnsi" w:hAnsiTheme="minorHAnsi" w:cstheme="minorHAnsi"/>
              </w:rPr>
            </w:pPr>
          </w:p>
        </w:tc>
        <w:tc>
          <w:tcPr>
            <w:tcW w:w="3119" w:type="dxa"/>
            <w:tcBorders>
              <w:top w:val="single" w:sz="4" w:space="0" w:color="auto"/>
              <w:bottom w:val="single" w:sz="4" w:space="0" w:color="auto"/>
              <w:right w:val="single" w:sz="4" w:space="0" w:color="auto"/>
            </w:tcBorders>
          </w:tcPr>
          <w:p w14:paraId="6EA4DB4B" w14:textId="77777777" w:rsidR="004C5534" w:rsidRPr="00C719DA" w:rsidRDefault="004C5534" w:rsidP="004C5534">
            <w:pPr>
              <w:rPr>
                <w:color w:val="000000"/>
              </w:rPr>
            </w:pPr>
          </w:p>
        </w:tc>
        <w:tc>
          <w:tcPr>
            <w:tcW w:w="2126" w:type="dxa"/>
            <w:tcBorders>
              <w:top w:val="single" w:sz="4" w:space="0" w:color="auto"/>
              <w:bottom w:val="single" w:sz="4" w:space="0" w:color="auto"/>
              <w:right w:val="single" w:sz="4" w:space="0" w:color="auto"/>
            </w:tcBorders>
          </w:tcPr>
          <w:p w14:paraId="457DD032" w14:textId="77777777" w:rsidR="004C5534" w:rsidRPr="00C719DA" w:rsidRDefault="004C5534" w:rsidP="004C5534">
            <w:pPr>
              <w:rPr>
                <w:color w:val="000000"/>
              </w:rPr>
            </w:pPr>
          </w:p>
        </w:tc>
      </w:tr>
      <w:tr w:rsidR="004C5534" w:rsidRPr="00C719DA" w14:paraId="6BA6B76C" w14:textId="77777777" w:rsidTr="00572A12">
        <w:trPr>
          <w:trHeight w:val="229"/>
        </w:trPr>
        <w:tc>
          <w:tcPr>
            <w:tcW w:w="745" w:type="dxa"/>
            <w:tcBorders>
              <w:top w:val="single" w:sz="4" w:space="0" w:color="auto"/>
              <w:left w:val="single" w:sz="4" w:space="0" w:color="auto"/>
              <w:bottom w:val="single" w:sz="4" w:space="0" w:color="auto"/>
              <w:right w:val="single" w:sz="8" w:space="0" w:color="000000"/>
            </w:tcBorders>
          </w:tcPr>
          <w:p w14:paraId="6D8B6312" w14:textId="6E22A4A4" w:rsidR="004C5534" w:rsidRDefault="004C5534" w:rsidP="00760BCD">
            <w:pPr>
              <w:jc w:val="center"/>
              <w:rPr>
                <w:color w:val="000000"/>
              </w:rPr>
            </w:pPr>
            <w:r>
              <w:rPr>
                <w:color w:val="000000"/>
              </w:rPr>
              <w:t>...</w:t>
            </w:r>
          </w:p>
        </w:tc>
        <w:tc>
          <w:tcPr>
            <w:tcW w:w="3260" w:type="dxa"/>
            <w:tcBorders>
              <w:top w:val="single" w:sz="4" w:space="0" w:color="auto"/>
              <w:bottom w:val="single" w:sz="4" w:space="0" w:color="auto"/>
              <w:right w:val="single" w:sz="8" w:space="0" w:color="000000"/>
            </w:tcBorders>
          </w:tcPr>
          <w:p w14:paraId="1764A207" w14:textId="77777777" w:rsidR="004C5534" w:rsidRPr="00C719DA" w:rsidRDefault="004C5534" w:rsidP="00760BCD">
            <w:pPr>
              <w:spacing w:after="160" w:line="256" w:lineRule="auto"/>
              <w:rPr>
                <w:rFonts w:asciiTheme="minorHAnsi" w:hAnsiTheme="minorHAnsi" w:cstheme="minorHAnsi"/>
              </w:rPr>
            </w:pPr>
          </w:p>
        </w:tc>
        <w:tc>
          <w:tcPr>
            <w:tcW w:w="3119" w:type="dxa"/>
            <w:tcBorders>
              <w:top w:val="single" w:sz="4" w:space="0" w:color="auto"/>
              <w:bottom w:val="single" w:sz="4" w:space="0" w:color="auto"/>
              <w:right w:val="single" w:sz="4" w:space="0" w:color="auto"/>
            </w:tcBorders>
          </w:tcPr>
          <w:p w14:paraId="0AA89D05" w14:textId="77777777" w:rsidR="004C5534" w:rsidRPr="00C719DA" w:rsidRDefault="004C5534" w:rsidP="004C5534">
            <w:pPr>
              <w:rPr>
                <w:color w:val="000000"/>
              </w:rPr>
            </w:pPr>
          </w:p>
        </w:tc>
        <w:tc>
          <w:tcPr>
            <w:tcW w:w="2126" w:type="dxa"/>
            <w:tcBorders>
              <w:top w:val="single" w:sz="4" w:space="0" w:color="auto"/>
              <w:bottom w:val="single" w:sz="4" w:space="0" w:color="auto"/>
              <w:right w:val="single" w:sz="4" w:space="0" w:color="auto"/>
            </w:tcBorders>
          </w:tcPr>
          <w:p w14:paraId="019C7E52" w14:textId="77777777" w:rsidR="004C5534" w:rsidRPr="00C719DA" w:rsidRDefault="004C5534" w:rsidP="004C5534">
            <w:pPr>
              <w:rPr>
                <w:color w:val="000000"/>
              </w:rPr>
            </w:pPr>
          </w:p>
        </w:tc>
      </w:tr>
    </w:tbl>
    <w:p w14:paraId="42B398E9" w14:textId="77777777" w:rsidR="004C5534" w:rsidRPr="006D6ED9" w:rsidRDefault="004C5534" w:rsidP="00CA3982"/>
    <w:p w14:paraId="640B087C" w14:textId="77777777" w:rsidR="006D6ED9" w:rsidRPr="006D6ED9" w:rsidRDefault="006D6ED9" w:rsidP="0014424A"/>
    <w:p w14:paraId="230B5038" w14:textId="5FD5A8B8" w:rsidR="0014424A" w:rsidRDefault="00E31F52" w:rsidP="0014424A">
      <w:r w:rsidRPr="00E31F52">
        <w:t>Pretendentam uz piedāvājuma iesniegšanas dienu jābūt reģistrētam būvkomersantu reģistrā vismaz 3 (trīs) gadus.</w:t>
      </w:r>
      <w:r w:rsidR="004C5534">
        <w:t xml:space="preserve"> Par atbilstību Pasūtītājs pārliecināsies: </w:t>
      </w:r>
      <w:hyperlink r:id="rId5" w:history="1">
        <w:r w:rsidR="004C5534" w:rsidRPr="007F1292">
          <w:rPr>
            <w:rStyle w:val="Hyperlink"/>
          </w:rPr>
          <w:t>https://bis.gov.lv/bisp/lv/construction_companies</w:t>
        </w:r>
      </w:hyperlink>
      <w:r w:rsidR="004C5534">
        <w:t xml:space="preserve"> </w:t>
      </w:r>
    </w:p>
    <w:p w14:paraId="76AC933B" w14:textId="77777777" w:rsidR="00E31F52" w:rsidRPr="006D6ED9" w:rsidRDefault="00E31F52" w:rsidP="0014424A"/>
    <w:p w14:paraId="2CF6BAE8" w14:textId="4EA76F3D" w:rsidR="006F382A" w:rsidRPr="006D6ED9" w:rsidRDefault="006F382A" w:rsidP="0014424A">
      <w:pPr>
        <w:rPr>
          <w:u w:val="single"/>
        </w:rPr>
      </w:pPr>
      <w:r w:rsidRPr="006D6ED9">
        <w:rPr>
          <w:u w:val="single"/>
        </w:rPr>
        <w:t>Prasība finansiālajām spējām:</w:t>
      </w:r>
    </w:p>
    <w:p w14:paraId="258FA2A8" w14:textId="4DE68197" w:rsidR="0014424A" w:rsidRPr="006D6ED9" w:rsidRDefault="0014424A" w:rsidP="0014424A">
      <w:r w:rsidRPr="006F6416">
        <w:t xml:space="preserve">Pretendenta vidējais finanšu apgrozījums iepriekšējos 3 (trīs) noslēgtajos finanšu gados ir </w:t>
      </w:r>
      <w:r w:rsidRPr="004B3887">
        <w:t xml:space="preserve">vismaz </w:t>
      </w:r>
      <w:r w:rsidR="004B3887" w:rsidRPr="004B3887">
        <w:t>1`0</w:t>
      </w:r>
      <w:r w:rsidR="000D3696" w:rsidRPr="004B3887">
        <w:t>00</w:t>
      </w:r>
      <w:r w:rsidRPr="004B3887">
        <w:t>`000,00 EUR</w:t>
      </w:r>
      <w:r w:rsidRPr="006D6ED9">
        <w:t xml:space="preserve"> </w:t>
      </w:r>
    </w:p>
    <w:p w14:paraId="1EA41F3F" w14:textId="77777777" w:rsidR="000D3696" w:rsidRPr="006D6ED9" w:rsidRDefault="000D3696" w:rsidP="0014424A"/>
    <w:p w14:paraId="112F8A02" w14:textId="77777777" w:rsidR="006F382A" w:rsidRPr="006D6ED9" w:rsidRDefault="006F382A" w:rsidP="0014424A"/>
    <w:p w14:paraId="64D309C1" w14:textId="04B8690E" w:rsidR="0014424A" w:rsidRPr="006D6ED9" w:rsidRDefault="0014424A" w:rsidP="0014424A">
      <w:r w:rsidRPr="006D6ED9">
        <w:t>Pretende</w:t>
      </w:r>
      <w:r w:rsidR="00241E93" w:rsidRPr="006D6ED9">
        <w:t>nt</w:t>
      </w:r>
      <w:r w:rsidRPr="006D6ED9">
        <w:t>s iesniedz apliecinājumu</w:t>
      </w:r>
      <w:r w:rsidR="00F56B40">
        <w:t xml:space="preserve"> par savu apgrozījumu, iekļaujot šādu tabulu:</w:t>
      </w:r>
    </w:p>
    <w:p w14:paraId="2DDE098C" w14:textId="77777777" w:rsidR="0014424A" w:rsidRPr="006D6ED9" w:rsidRDefault="0014424A" w:rsidP="0014424A"/>
    <w:tbl>
      <w:tblPr>
        <w:tblStyle w:val="TableGrid"/>
        <w:tblW w:w="0" w:type="auto"/>
        <w:tblLook w:val="04A0" w:firstRow="1" w:lastRow="0" w:firstColumn="1" w:lastColumn="0" w:noHBand="0" w:noVBand="1"/>
      </w:tblPr>
      <w:tblGrid>
        <w:gridCol w:w="5807"/>
        <w:gridCol w:w="3543"/>
      </w:tblGrid>
      <w:tr w:rsidR="0014424A" w:rsidRPr="006D6ED9" w14:paraId="5EF64BF7" w14:textId="77777777" w:rsidTr="006C66F6">
        <w:tc>
          <w:tcPr>
            <w:tcW w:w="9350" w:type="dxa"/>
            <w:gridSpan w:val="2"/>
          </w:tcPr>
          <w:p w14:paraId="529CA86D" w14:textId="0D5FD651" w:rsidR="0014424A" w:rsidRPr="006D6ED9" w:rsidRDefault="0014424A" w:rsidP="006C66F6">
            <w:pPr>
              <w:jc w:val="center"/>
              <w:rPr>
                <w:b/>
                <w:bCs/>
                <w:color w:val="000000"/>
                <w:lang w:val="lv-LV"/>
              </w:rPr>
            </w:pPr>
            <w:r w:rsidRPr="006D6ED9">
              <w:rPr>
                <w:b/>
                <w:bCs/>
                <w:color w:val="000000"/>
                <w:lang w:val="lv-LV"/>
              </w:rPr>
              <w:t xml:space="preserve">Pretendenta _____________finanšu apgrozījums </w:t>
            </w:r>
          </w:p>
        </w:tc>
      </w:tr>
      <w:tr w:rsidR="0014424A" w:rsidRPr="006D6ED9" w14:paraId="484F1C81" w14:textId="77777777" w:rsidTr="006C66F6">
        <w:tc>
          <w:tcPr>
            <w:tcW w:w="5807" w:type="dxa"/>
          </w:tcPr>
          <w:p w14:paraId="75CC243D" w14:textId="77777777" w:rsidR="0014424A" w:rsidRPr="006D6ED9" w:rsidRDefault="0014424A" w:rsidP="006C66F6">
            <w:pPr>
              <w:rPr>
                <w:lang w:val="lv-LV"/>
              </w:rPr>
            </w:pPr>
            <w:r w:rsidRPr="006D6ED9">
              <w:rPr>
                <w:lang w:val="lv-LV"/>
              </w:rPr>
              <w:t>2023.gadā</w:t>
            </w:r>
          </w:p>
        </w:tc>
        <w:tc>
          <w:tcPr>
            <w:tcW w:w="3543" w:type="dxa"/>
            <w:vAlign w:val="bottom"/>
          </w:tcPr>
          <w:p w14:paraId="3397240F" w14:textId="212C2553" w:rsidR="0014424A" w:rsidRPr="006D6ED9" w:rsidRDefault="0014424A" w:rsidP="006C66F6">
            <w:pPr>
              <w:jc w:val="center"/>
              <w:rPr>
                <w:lang w:val="lv-LV"/>
              </w:rPr>
            </w:pPr>
          </w:p>
        </w:tc>
      </w:tr>
      <w:tr w:rsidR="0014424A" w:rsidRPr="006D6ED9" w14:paraId="0452C0A1" w14:textId="77777777" w:rsidTr="006C66F6">
        <w:tc>
          <w:tcPr>
            <w:tcW w:w="5807" w:type="dxa"/>
          </w:tcPr>
          <w:p w14:paraId="1E055E87" w14:textId="77777777" w:rsidR="0014424A" w:rsidRPr="006D6ED9" w:rsidRDefault="0014424A" w:rsidP="006C66F6">
            <w:pPr>
              <w:rPr>
                <w:lang w:val="lv-LV"/>
              </w:rPr>
            </w:pPr>
            <w:r w:rsidRPr="006D6ED9">
              <w:rPr>
                <w:lang w:val="lv-LV"/>
              </w:rPr>
              <w:t>2024.gadā</w:t>
            </w:r>
          </w:p>
        </w:tc>
        <w:tc>
          <w:tcPr>
            <w:tcW w:w="3543" w:type="dxa"/>
            <w:vAlign w:val="bottom"/>
          </w:tcPr>
          <w:p w14:paraId="4F081677" w14:textId="35A0A843" w:rsidR="0014424A" w:rsidRPr="006D6ED9" w:rsidRDefault="0014424A" w:rsidP="006C66F6">
            <w:pPr>
              <w:jc w:val="center"/>
              <w:rPr>
                <w:lang w:val="lv-LV"/>
              </w:rPr>
            </w:pPr>
          </w:p>
        </w:tc>
      </w:tr>
      <w:tr w:rsidR="00CE4A65" w:rsidRPr="006D6ED9" w14:paraId="1F3EF641" w14:textId="77777777" w:rsidTr="006C66F6">
        <w:tc>
          <w:tcPr>
            <w:tcW w:w="5807" w:type="dxa"/>
          </w:tcPr>
          <w:p w14:paraId="0F850899" w14:textId="6D72C382" w:rsidR="00CE4A65" w:rsidRPr="006D6ED9" w:rsidRDefault="00CE4A65" w:rsidP="006C66F6">
            <w:pPr>
              <w:rPr>
                <w:lang w:val="lv-LV"/>
              </w:rPr>
            </w:pPr>
            <w:r w:rsidRPr="006D6ED9">
              <w:rPr>
                <w:lang w:val="lv-LV"/>
              </w:rPr>
              <w:t>202</w:t>
            </w:r>
            <w:r>
              <w:rPr>
                <w:lang w:val="lv-LV"/>
              </w:rPr>
              <w:t>5</w:t>
            </w:r>
            <w:r w:rsidRPr="006D6ED9">
              <w:rPr>
                <w:lang w:val="lv-LV"/>
              </w:rPr>
              <w:t>.gadā</w:t>
            </w:r>
          </w:p>
        </w:tc>
        <w:tc>
          <w:tcPr>
            <w:tcW w:w="3543" w:type="dxa"/>
            <w:vAlign w:val="bottom"/>
          </w:tcPr>
          <w:p w14:paraId="7DA788FB" w14:textId="77777777" w:rsidR="00CE4A65" w:rsidRPr="006D6ED9" w:rsidRDefault="00CE4A65" w:rsidP="006C66F6">
            <w:pPr>
              <w:jc w:val="center"/>
              <w:rPr>
                <w:lang w:val="lv-LV"/>
              </w:rPr>
            </w:pPr>
          </w:p>
        </w:tc>
      </w:tr>
      <w:tr w:rsidR="0014424A" w:rsidRPr="006D6ED9" w14:paraId="5DA47206" w14:textId="77777777" w:rsidTr="006C66F6">
        <w:tc>
          <w:tcPr>
            <w:tcW w:w="5807" w:type="dxa"/>
          </w:tcPr>
          <w:p w14:paraId="75B49B74" w14:textId="77777777" w:rsidR="0014424A" w:rsidRPr="006D6ED9" w:rsidRDefault="0014424A" w:rsidP="006C66F6">
            <w:pPr>
              <w:rPr>
                <w:lang w:val="lv-LV"/>
              </w:rPr>
            </w:pPr>
            <w:r w:rsidRPr="006D6ED9">
              <w:rPr>
                <w:lang w:val="lv-LV"/>
              </w:rPr>
              <w:t>Kopā pēdējos 3 pārskata gados</w:t>
            </w:r>
          </w:p>
        </w:tc>
        <w:tc>
          <w:tcPr>
            <w:tcW w:w="3543" w:type="dxa"/>
            <w:vAlign w:val="bottom"/>
          </w:tcPr>
          <w:p w14:paraId="2CBCAF79" w14:textId="6F63D446" w:rsidR="0014424A" w:rsidRPr="006D6ED9" w:rsidRDefault="0014424A" w:rsidP="006C66F6">
            <w:pPr>
              <w:jc w:val="center"/>
              <w:rPr>
                <w:lang w:val="lv-LV"/>
              </w:rPr>
            </w:pPr>
          </w:p>
        </w:tc>
      </w:tr>
      <w:tr w:rsidR="0014424A" w:rsidRPr="006D6ED9" w14:paraId="099F17BA" w14:textId="77777777" w:rsidTr="006C66F6">
        <w:tc>
          <w:tcPr>
            <w:tcW w:w="5807" w:type="dxa"/>
          </w:tcPr>
          <w:p w14:paraId="08B72B72" w14:textId="77777777" w:rsidR="0014424A" w:rsidRPr="006D6ED9" w:rsidRDefault="0014424A" w:rsidP="006C66F6">
            <w:pPr>
              <w:rPr>
                <w:b/>
                <w:bCs/>
                <w:lang w:val="lv-LV"/>
              </w:rPr>
            </w:pPr>
            <w:r w:rsidRPr="006D6ED9">
              <w:rPr>
                <w:b/>
                <w:bCs/>
                <w:lang w:val="lv-LV"/>
              </w:rPr>
              <w:t>Vidējais finanšu apgrozījums pēdējos 3 pārskata gados</w:t>
            </w:r>
          </w:p>
        </w:tc>
        <w:tc>
          <w:tcPr>
            <w:tcW w:w="3543" w:type="dxa"/>
            <w:vAlign w:val="bottom"/>
          </w:tcPr>
          <w:p w14:paraId="760A7107" w14:textId="30AD937B" w:rsidR="0014424A" w:rsidRPr="006D6ED9" w:rsidRDefault="0014424A" w:rsidP="006C66F6">
            <w:pPr>
              <w:jc w:val="center"/>
              <w:rPr>
                <w:b/>
                <w:bCs/>
                <w:lang w:val="lv-LV"/>
              </w:rPr>
            </w:pPr>
          </w:p>
        </w:tc>
      </w:tr>
    </w:tbl>
    <w:p w14:paraId="218DA917" w14:textId="77777777" w:rsidR="0014424A" w:rsidRDefault="0014424A" w:rsidP="0014424A"/>
    <w:p w14:paraId="5C9D674D" w14:textId="77777777" w:rsidR="00960423" w:rsidRDefault="00960423" w:rsidP="0014424A"/>
    <w:p w14:paraId="57AE2F7C" w14:textId="77777777" w:rsidR="00960423" w:rsidRPr="003D10E3" w:rsidRDefault="00960423" w:rsidP="0014424A">
      <w:pPr>
        <w:rPr>
          <w:rFonts w:ascii="Times New Roman" w:hAnsi="Times New Roman" w:cs="Times New Roman"/>
          <w:sz w:val="24"/>
          <w:szCs w:val="24"/>
        </w:rPr>
      </w:pPr>
    </w:p>
    <w:p w14:paraId="20A8DB8C" w14:textId="1499AB2D" w:rsidR="00960423" w:rsidRPr="003D10E3" w:rsidRDefault="003D10E3" w:rsidP="0014424A">
      <w:pPr>
        <w:rPr>
          <w:rFonts w:ascii="Times New Roman" w:hAnsi="Times New Roman" w:cs="Times New Roman"/>
          <w:sz w:val="24"/>
          <w:szCs w:val="24"/>
        </w:rPr>
      </w:pPr>
      <w:r>
        <w:rPr>
          <w:rFonts w:ascii="Times New Roman" w:hAnsi="Times New Roman" w:cs="Times New Roman"/>
          <w:sz w:val="24"/>
          <w:szCs w:val="24"/>
        </w:rPr>
        <w:t>Iesniedzot piedāvājumu</w:t>
      </w:r>
      <w:r w:rsidR="00D4201F" w:rsidRPr="003D10E3">
        <w:rPr>
          <w:rFonts w:ascii="Times New Roman" w:hAnsi="Times New Roman" w:cs="Times New Roman"/>
          <w:sz w:val="24"/>
          <w:szCs w:val="24"/>
        </w:rPr>
        <w:t xml:space="preserve"> </w:t>
      </w:r>
      <w:r w:rsidR="00B748BB">
        <w:rPr>
          <w:rFonts w:ascii="Times New Roman" w:hAnsi="Times New Roman" w:cs="Times New Roman"/>
          <w:sz w:val="24"/>
          <w:szCs w:val="24"/>
        </w:rPr>
        <w:t xml:space="preserve">papildus </w:t>
      </w:r>
      <w:r w:rsidR="00E37810">
        <w:rPr>
          <w:rFonts w:ascii="Times New Roman" w:hAnsi="Times New Roman" w:cs="Times New Roman"/>
          <w:sz w:val="24"/>
          <w:szCs w:val="24"/>
        </w:rPr>
        <w:t>pievienot</w:t>
      </w:r>
      <w:r w:rsidR="00D4201F" w:rsidRPr="003D10E3">
        <w:rPr>
          <w:rFonts w:ascii="Times New Roman" w:hAnsi="Times New Roman" w:cs="Times New Roman"/>
          <w:sz w:val="24"/>
          <w:szCs w:val="24"/>
        </w:rPr>
        <w:t xml:space="preserve"> pielikum</w:t>
      </w:r>
      <w:r w:rsidR="00E37810">
        <w:rPr>
          <w:rFonts w:ascii="Times New Roman" w:hAnsi="Times New Roman" w:cs="Times New Roman"/>
          <w:sz w:val="24"/>
          <w:szCs w:val="24"/>
        </w:rPr>
        <w:t>us</w:t>
      </w:r>
      <w:r w:rsidRPr="003D10E3">
        <w:rPr>
          <w:rFonts w:ascii="Times New Roman" w:hAnsi="Times New Roman" w:cs="Times New Roman"/>
          <w:sz w:val="24"/>
          <w:szCs w:val="24"/>
        </w:rPr>
        <w:t xml:space="preserve"> Nr. 1. Un Nr</w:t>
      </w:r>
      <w:r w:rsidR="008147F9">
        <w:rPr>
          <w:rFonts w:ascii="Times New Roman" w:hAnsi="Times New Roman" w:cs="Times New Roman"/>
          <w:sz w:val="24"/>
          <w:szCs w:val="24"/>
        </w:rPr>
        <w:t>.</w:t>
      </w:r>
      <w:r w:rsidRPr="003D10E3">
        <w:rPr>
          <w:rFonts w:ascii="Times New Roman" w:hAnsi="Times New Roman" w:cs="Times New Roman"/>
          <w:sz w:val="24"/>
          <w:szCs w:val="24"/>
        </w:rPr>
        <w:t xml:space="preserve"> 2. </w:t>
      </w:r>
      <w:r w:rsidR="00D4201F" w:rsidRPr="003D10E3">
        <w:rPr>
          <w:rFonts w:ascii="Times New Roman" w:hAnsi="Times New Roman" w:cs="Times New Roman"/>
          <w:sz w:val="24"/>
          <w:szCs w:val="24"/>
        </w:rPr>
        <w:t xml:space="preserve">: </w:t>
      </w:r>
    </w:p>
    <w:p w14:paraId="2941BFDB" w14:textId="77777777" w:rsidR="00960423" w:rsidRDefault="00960423" w:rsidP="0014424A"/>
    <w:p w14:paraId="2F69EB3D" w14:textId="77777777" w:rsidR="00960423" w:rsidRDefault="00960423" w:rsidP="0014424A"/>
    <w:p w14:paraId="7774FA06" w14:textId="77777777" w:rsidR="00960423" w:rsidRDefault="00960423" w:rsidP="0014424A"/>
    <w:p w14:paraId="298E9DC4" w14:textId="77777777" w:rsidR="00960423" w:rsidRDefault="00960423" w:rsidP="0014424A"/>
    <w:p w14:paraId="49143051" w14:textId="77777777" w:rsidR="00960423" w:rsidRDefault="00960423" w:rsidP="0014424A"/>
    <w:p w14:paraId="4394DDC2" w14:textId="77777777" w:rsidR="00960423" w:rsidRDefault="00960423" w:rsidP="0014424A"/>
    <w:p w14:paraId="0EA23C5D" w14:textId="77777777" w:rsidR="00960423" w:rsidRDefault="00960423" w:rsidP="0014424A"/>
    <w:p w14:paraId="7326E688" w14:textId="77777777" w:rsidR="00960423" w:rsidRDefault="00960423" w:rsidP="0014424A"/>
    <w:p w14:paraId="225CDAEA" w14:textId="77777777" w:rsidR="00960423" w:rsidRDefault="00960423" w:rsidP="0014424A"/>
    <w:p w14:paraId="456FAAE9" w14:textId="77777777" w:rsidR="00960423" w:rsidRDefault="00960423" w:rsidP="0014424A"/>
    <w:p w14:paraId="5D94F6A8" w14:textId="77777777" w:rsidR="00960423" w:rsidRDefault="00960423" w:rsidP="0014424A"/>
    <w:p w14:paraId="32D1B743" w14:textId="77777777" w:rsidR="00AC6C2D" w:rsidRPr="00AC6C2D" w:rsidRDefault="00AC6C2D" w:rsidP="00AC6C2D">
      <w:pPr>
        <w:jc w:val="right"/>
        <w:rPr>
          <w:rFonts w:ascii="Times New Roman" w:hAnsi="Times New Roman" w:cs="Times New Roman"/>
          <w:sz w:val="24"/>
          <w:szCs w:val="24"/>
          <w:lang w:val="lv-LV"/>
        </w:rPr>
      </w:pPr>
      <w:r w:rsidRPr="00AC6C2D">
        <w:rPr>
          <w:rFonts w:ascii="Times New Roman" w:hAnsi="Times New Roman" w:cs="Times New Roman"/>
          <w:sz w:val="24"/>
          <w:szCs w:val="24"/>
          <w:lang w:val="lv-LV"/>
        </w:rPr>
        <w:t>Pielikums Nr.1</w:t>
      </w:r>
    </w:p>
    <w:p w14:paraId="32705E5B" w14:textId="77777777" w:rsidR="00AC6C2D" w:rsidRPr="00AC6C2D" w:rsidRDefault="00AC6C2D" w:rsidP="00AC6C2D">
      <w:pPr>
        <w:jc w:val="right"/>
        <w:rPr>
          <w:rFonts w:ascii="Times New Roman" w:hAnsi="Times New Roman" w:cs="Times New Roman"/>
          <w:sz w:val="24"/>
          <w:szCs w:val="24"/>
          <w:lang w:val="lv-LV"/>
        </w:rPr>
      </w:pPr>
      <w:r w:rsidRPr="00AC6C2D">
        <w:rPr>
          <w:rFonts w:ascii="Times New Roman" w:hAnsi="Times New Roman" w:cs="Times New Roman"/>
          <w:sz w:val="24"/>
          <w:szCs w:val="24"/>
          <w:lang w:val="lv-LV"/>
        </w:rPr>
        <w:t>Iepirkumam</w:t>
      </w:r>
    </w:p>
    <w:p w14:paraId="1BE09ACF" w14:textId="31521AD5" w:rsidR="00AC6C2D" w:rsidRPr="00531364" w:rsidRDefault="00AC6C2D" w:rsidP="00AC6C2D">
      <w:pPr>
        <w:jc w:val="right"/>
        <w:rPr>
          <w:rFonts w:ascii="Times New Roman" w:hAnsi="Times New Roman" w:cs="Times New Roman"/>
          <w:sz w:val="24"/>
          <w:szCs w:val="24"/>
          <w:lang w:val="lv-LV"/>
        </w:rPr>
      </w:pPr>
      <w:r w:rsidRPr="00AC6C2D">
        <w:rPr>
          <w:rFonts w:ascii="Times New Roman" w:hAnsi="Times New Roman" w:cs="Times New Roman"/>
          <w:sz w:val="24"/>
          <w:szCs w:val="24"/>
          <w:lang w:val="lv-LV"/>
        </w:rPr>
        <w:t>“</w:t>
      </w:r>
      <w:r w:rsidR="00971B2C" w:rsidRPr="00531364">
        <w:rPr>
          <w:rFonts w:ascii="Times New Roman" w:eastAsia="Times New Roman" w:hAnsi="Times New Roman" w:cs="Times New Roman"/>
          <w:sz w:val="24"/>
          <w:szCs w:val="24"/>
        </w:rPr>
        <w:t>Lopbarības/tehnikas novietne</w:t>
      </w:r>
      <w:r w:rsidR="00BC1FC0" w:rsidRPr="00531364">
        <w:rPr>
          <w:rFonts w:ascii="Times New Roman" w:eastAsia="Times New Roman" w:hAnsi="Times New Roman" w:cs="Times New Roman"/>
          <w:sz w:val="24"/>
          <w:szCs w:val="24"/>
        </w:rPr>
        <w:t>s būvniecība</w:t>
      </w:r>
      <w:r w:rsidRPr="00531364">
        <w:rPr>
          <w:rFonts w:ascii="Times New Roman" w:hAnsi="Times New Roman" w:cs="Times New Roman"/>
          <w:sz w:val="24"/>
          <w:szCs w:val="24"/>
          <w:lang w:val="lv-LV"/>
        </w:rPr>
        <w:t>”</w:t>
      </w:r>
    </w:p>
    <w:p w14:paraId="129FB132" w14:textId="77777777" w:rsidR="00AC6C2D" w:rsidRDefault="00AC6C2D" w:rsidP="00AC6C2D">
      <w:pPr>
        <w:jc w:val="right"/>
        <w:rPr>
          <w:rFonts w:ascii="Times New Roman" w:hAnsi="Times New Roman" w:cs="Times New Roman"/>
          <w:sz w:val="24"/>
          <w:szCs w:val="24"/>
          <w:lang w:val="lv-LV"/>
        </w:rPr>
      </w:pPr>
      <w:r w:rsidRPr="00AC6C2D">
        <w:rPr>
          <w:rFonts w:ascii="Times New Roman" w:hAnsi="Times New Roman" w:cs="Times New Roman"/>
          <w:sz w:val="24"/>
          <w:szCs w:val="24"/>
          <w:lang w:val="lv-LV"/>
        </w:rPr>
        <w:t>ZS “Zāģeri”</w:t>
      </w:r>
    </w:p>
    <w:p w14:paraId="67BE4DC8" w14:textId="77777777" w:rsidR="00F172FF" w:rsidRDefault="00F172FF" w:rsidP="00AC6C2D">
      <w:pPr>
        <w:jc w:val="right"/>
        <w:rPr>
          <w:rFonts w:ascii="Times New Roman" w:hAnsi="Times New Roman" w:cs="Times New Roman"/>
          <w:sz w:val="24"/>
          <w:szCs w:val="24"/>
          <w:lang w:val="lv-LV"/>
        </w:rPr>
      </w:pPr>
    </w:p>
    <w:p w14:paraId="3E0EB6ED" w14:textId="77777777" w:rsidR="00F172FF" w:rsidRPr="00AC6C2D" w:rsidRDefault="00F172FF" w:rsidP="00AC6C2D">
      <w:pPr>
        <w:jc w:val="right"/>
        <w:rPr>
          <w:rFonts w:ascii="Times New Roman" w:hAnsi="Times New Roman" w:cs="Times New Roman"/>
          <w:sz w:val="24"/>
          <w:szCs w:val="24"/>
          <w:lang w:val="lv-LV"/>
        </w:rPr>
      </w:pPr>
    </w:p>
    <w:p w14:paraId="135D9545" w14:textId="77777777" w:rsidR="00AC6C2D" w:rsidRDefault="00AC6C2D" w:rsidP="00AC6C2D">
      <w:pPr>
        <w:jc w:val="center"/>
        <w:rPr>
          <w:rFonts w:ascii="Times New Roman" w:hAnsi="Times New Roman" w:cs="Times New Roman"/>
          <w:b/>
          <w:bCs/>
          <w:sz w:val="24"/>
          <w:szCs w:val="24"/>
          <w:lang w:val="lv-LV"/>
        </w:rPr>
      </w:pPr>
      <w:r w:rsidRPr="00AC6C2D">
        <w:rPr>
          <w:rFonts w:ascii="Times New Roman" w:hAnsi="Times New Roman" w:cs="Times New Roman"/>
          <w:b/>
          <w:bCs/>
          <w:sz w:val="24"/>
          <w:szCs w:val="24"/>
          <w:lang w:val="lv-LV"/>
        </w:rPr>
        <w:t>Apliecinājums par neatkarīgi izstrādātu piedāvājumu</w:t>
      </w:r>
    </w:p>
    <w:p w14:paraId="08958236" w14:textId="77777777" w:rsidR="00F172FF" w:rsidRPr="00AC6C2D" w:rsidRDefault="00F172FF" w:rsidP="00AC6C2D">
      <w:pPr>
        <w:jc w:val="center"/>
        <w:rPr>
          <w:rFonts w:ascii="Times New Roman" w:hAnsi="Times New Roman" w:cs="Times New Roman"/>
          <w:b/>
          <w:bCs/>
          <w:sz w:val="24"/>
          <w:szCs w:val="24"/>
          <w:lang w:val="lv-LV"/>
        </w:rPr>
      </w:pPr>
    </w:p>
    <w:p w14:paraId="08344433"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 xml:space="preserve">Ar šo, sniedzot izsmeļošu un patiesu informāciju, __________________________________         Pretendenta (būvdarbu veicēja) nosaukums, </w:t>
      </w:r>
      <w:proofErr w:type="spellStart"/>
      <w:r w:rsidRPr="00AC6C2D">
        <w:rPr>
          <w:rFonts w:ascii="Times New Roman" w:hAnsi="Times New Roman" w:cs="Times New Roman"/>
          <w:sz w:val="24"/>
          <w:szCs w:val="24"/>
          <w:lang w:val="lv-LV"/>
        </w:rPr>
        <w:t>reģ</w:t>
      </w:r>
      <w:proofErr w:type="spellEnd"/>
      <w:r w:rsidRPr="00AC6C2D">
        <w:rPr>
          <w:rFonts w:ascii="Times New Roman" w:hAnsi="Times New Roman" w:cs="Times New Roman"/>
          <w:sz w:val="24"/>
          <w:szCs w:val="24"/>
          <w:lang w:val="lv-LV"/>
        </w:rPr>
        <w:t>. Nr. (turpmāk – Pretendents) attiecībā uz konkrēto iepirkuma procedūru apliecina, ka:</w:t>
      </w:r>
    </w:p>
    <w:p w14:paraId="5828FA9E"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1. Pretendents ir iepazinies un piekrīt šī apliecinājuma saturam.</w:t>
      </w:r>
    </w:p>
    <w:p w14:paraId="3723720A"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2. Pretendents apzinās savu pienākumu šajā apliecinājumā norādīt pilnīgu, izsmeļošu un patiesu informāciju.</w:t>
      </w:r>
    </w:p>
    <w:p w14:paraId="65DAC006"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3. Pretendenta iepirkuma piedāvājumu ir parakstījusi/</w:t>
      </w:r>
      <w:proofErr w:type="spellStart"/>
      <w:r w:rsidRPr="00AC6C2D">
        <w:rPr>
          <w:rFonts w:ascii="Times New Roman" w:hAnsi="Times New Roman" w:cs="Times New Roman"/>
          <w:sz w:val="24"/>
          <w:szCs w:val="24"/>
          <w:lang w:val="lv-LV"/>
        </w:rPr>
        <w:t>šas</w:t>
      </w:r>
      <w:proofErr w:type="spellEnd"/>
      <w:r w:rsidRPr="00AC6C2D">
        <w:rPr>
          <w:rFonts w:ascii="Times New Roman" w:hAnsi="Times New Roman" w:cs="Times New Roman"/>
          <w:sz w:val="24"/>
          <w:szCs w:val="24"/>
          <w:lang w:val="lv-LV"/>
        </w:rPr>
        <w:t xml:space="preserve"> pretendenta pilnvarotā/</w:t>
      </w:r>
      <w:proofErr w:type="spellStart"/>
      <w:r w:rsidRPr="00AC6C2D">
        <w:rPr>
          <w:rFonts w:ascii="Times New Roman" w:hAnsi="Times New Roman" w:cs="Times New Roman"/>
          <w:sz w:val="24"/>
          <w:szCs w:val="24"/>
          <w:lang w:val="lv-LV"/>
        </w:rPr>
        <w:t>ās</w:t>
      </w:r>
      <w:proofErr w:type="spellEnd"/>
      <w:r w:rsidRPr="00AC6C2D">
        <w:rPr>
          <w:rFonts w:ascii="Times New Roman" w:hAnsi="Times New Roman" w:cs="Times New Roman"/>
          <w:sz w:val="24"/>
          <w:szCs w:val="24"/>
          <w:lang w:val="lv-LV"/>
        </w:rPr>
        <w:t xml:space="preserve"> persona/s.</w:t>
      </w:r>
    </w:p>
    <w:p w14:paraId="14059095"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4. Pretendents informē, ka ir iesniedzis piedāvājumu neatkarīgi no konkurentiem2 un bez konsultācijām, līgumiem vai vienošanām. Pretendentam ne ar vienu konkurentu nav bijusi saziņa attiecībā uz:</w:t>
      </w:r>
    </w:p>
    <w:p w14:paraId="348854E9"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4.1. cenām;</w:t>
      </w:r>
    </w:p>
    <w:p w14:paraId="6D2E2BA2"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4.2. cenas aprēķināšanas metodēm, faktoriem (apstākļiem) vai formulām;</w:t>
      </w:r>
    </w:p>
    <w:p w14:paraId="1F4CE083"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4.3. nodomu vai lēmumu piedalīties vai nepiedalīties iepirkumā (iesniegt vai</w:t>
      </w:r>
    </w:p>
    <w:p w14:paraId="634DC267"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neiesniegt piedāvājumu); vai</w:t>
      </w:r>
    </w:p>
    <w:p w14:paraId="3927C7D4"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4.4. tādu piedāvājuma iesniegšanu, kas neatbilst iepirkuma prasībām;</w:t>
      </w:r>
    </w:p>
    <w:p w14:paraId="4629E4C2"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4.5. kvalitāti, apjomu, specifikāciju, izpildes, piegādes vai citiem nosacījumiem, kas risināmi neatkarīgi no konkurentiem, tiem produktiem vai pakalpojumiem, uz ko attiecas šis iepirkums.</w:t>
      </w:r>
    </w:p>
    <w:p w14:paraId="5039D106" w14:textId="77777777" w:rsidR="00AC6C2D" w:rsidRP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5. Pretendents nav apzināti, tieši vai netieši atklājis un neatklās piedāvājuma noteikumus nevienam konkurentam pirms oficiālā piedāvājumu atvēršanas datuma un laika vai līguma slēgšanas tiesību piešķiršanas.</w:t>
      </w:r>
    </w:p>
    <w:p w14:paraId="5514B842" w14:textId="77777777" w:rsidR="00AC6C2D" w:rsidRDefault="00AC6C2D" w:rsidP="00AC6C2D">
      <w:pPr>
        <w:rPr>
          <w:rFonts w:ascii="Times New Roman" w:hAnsi="Times New Roman" w:cs="Times New Roman"/>
          <w:sz w:val="24"/>
          <w:szCs w:val="24"/>
          <w:lang w:val="lv-LV"/>
        </w:rPr>
      </w:pPr>
      <w:r w:rsidRPr="00AC6C2D">
        <w:rPr>
          <w:rFonts w:ascii="Times New Roman" w:hAnsi="Times New Roman" w:cs="Times New Roman"/>
          <w:sz w:val="24"/>
          <w:szCs w:val="24"/>
          <w:lang w:val="lv-LV"/>
        </w:rPr>
        <w:t>6.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36372238" w14:textId="77777777" w:rsidR="00AC6C2D" w:rsidRDefault="00AC6C2D" w:rsidP="00AC6C2D">
      <w:pPr>
        <w:rPr>
          <w:rFonts w:ascii="Times New Roman" w:hAnsi="Times New Roman" w:cs="Times New Roman"/>
          <w:sz w:val="24"/>
          <w:szCs w:val="24"/>
          <w:lang w:val="lv-LV"/>
        </w:rPr>
      </w:pPr>
    </w:p>
    <w:p w14:paraId="3A7D4A9A" w14:textId="77777777" w:rsidR="00AC6C2D" w:rsidRDefault="00AC6C2D" w:rsidP="00AC6C2D">
      <w:pPr>
        <w:rPr>
          <w:rFonts w:ascii="Times New Roman" w:hAnsi="Times New Roman" w:cs="Times New Roman"/>
          <w:sz w:val="24"/>
          <w:szCs w:val="24"/>
          <w:lang w:val="lv-LV"/>
        </w:rPr>
      </w:pPr>
    </w:p>
    <w:p w14:paraId="650F9C6C" w14:textId="77777777" w:rsidR="00F172FF" w:rsidRDefault="00F172FF" w:rsidP="00AC6C2D">
      <w:pPr>
        <w:rPr>
          <w:rFonts w:ascii="Times New Roman" w:hAnsi="Times New Roman" w:cs="Times New Roman"/>
          <w:sz w:val="24"/>
          <w:szCs w:val="24"/>
          <w:lang w:val="lv-LV"/>
        </w:rPr>
      </w:pPr>
    </w:p>
    <w:p w14:paraId="0BC918C1" w14:textId="77777777" w:rsidR="00F172FF" w:rsidRDefault="00F172FF" w:rsidP="00AC6C2D">
      <w:pPr>
        <w:rPr>
          <w:rFonts w:ascii="Times New Roman" w:hAnsi="Times New Roman" w:cs="Times New Roman"/>
          <w:sz w:val="24"/>
          <w:szCs w:val="24"/>
          <w:lang w:val="lv-LV"/>
        </w:rPr>
      </w:pPr>
    </w:p>
    <w:p w14:paraId="4527BCA9" w14:textId="77777777" w:rsidR="00F172FF" w:rsidRDefault="00F172FF" w:rsidP="00AC6C2D">
      <w:pPr>
        <w:rPr>
          <w:rFonts w:ascii="Times New Roman" w:hAnsi="Times New Roman" w:cs="Times New Roman"/>
          <w:sz w:val="24"/>
          <w:szCs w:val="24"/>
          <w:lang w:val="lv-LV"/>
        </w:rPr>
      </w:pPr>
    </w:p>
    <w:p w14:paraId="16ED9718" w14:textId="77777777" w:rsidR="00AC6C2D" w:rsidRPr="00F172FF" w:rsidRDefault="00AC6C2D" w:rsidP="00AC6C2D">
      <w:pPr>
        <w:rPr>
          <w:rFonts w:ascii="Times New Roman" w:hAnsi="Times New Roman" w:cs="Times New Roman"/>
          <w:i/>
          <w:iCs/>
          <w:lang w:val="lv-LV"/>
        </w:rPr>
      </w:pPr>
      <w:r w:rsidRPr="00F172FF">
        <w:rPr>
          <w:rFonts w:ascii="Times New Roman" w:hAnsi="Times New Roman" w:cs="Times New Roman"/>
          <w:i/>
          <w:iCs/>
          <w:lang w:val="lv-LV"/>
        </w:rPr>
        <w:t xml:space="preserve">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33E212EC" w14:textId="623C932F" w:rsidR="00544A5C" w:rsidRPr="00544A5C" w:rsidRDefault="00544A5C" w:rsidP="00544A5C">
      <w:pPr>
        <w:jc w:val="right"/>
        <w:rPr>
          <w:rFonts w:ascii="Times New Roman" w:hAnsi="Times New Roman" w:cs="Times New Roman"/>
          <w:i/>
          <w:iCs/>
          <w:sz w:val="24"/>
          <w:szCs w:val="24"/>
          <w:lang w:val="lv-LV"/>
        </w:rPr>
      </w:pPr>
      <w:r w:rsidRPr="00544A5C">
        <w:rPr>
          <w:rFonts w:ascii="Times New Roman" w:hAnsi="Times New Roman" w:cs="Times New Roman"/>
          <w:i/>
          <w:iCs/>
          <w:sz w:val="24"/>
          <w:szCs w:val="24"/>
          <w:lang w:val="lv-LV"/>
        </w:rPr>
        <w:lastRenderedPageBreak/>
        <w:t>Pielikums Nr.</w:t>
      </w:r>
      <w:r w:rsidR="003D10E3">
        <w:rPr>
          <w:rFonts w:ascii="Times New Roman" w:hAnsi="Times New Roman" w:cs="Times New Roman"/>
          <w:i/>
          <w:iCs/>
          <w:sz w:val="24"/>
          <w:szCs w:val="24"/>
          <w:lang w:val="lv-LV"/>
        </w:rPr>
        <w:t>2</w:t>
      </w:r>
    </w:p>
    <w:p w14:paraId="02FCC6BF" w14:textId="77777777" w:rsidR="00544A5C" w:rsidRPr="00544A5C" w:rsidRDefault="00544A5C" w:rsidP="00544A5C">
      <w:pPr>
        <w:rPr>
          <w:rFonts w:ascii="Times New Roman" w:hAnsi="Times New Roman" w:cs="Times New Roman"/>
          <w:b/>
          <w:bCs/>
          <w:sz w:val="24"/>
          <w:szCs w:val="24"/>
          <w:lang w:val="lv-LV"/>
        </w:rPr>
      </w:pPr>
      <w:r w:rsidRPr="00544A5C">
        <w:rPr>
          <w:rFonts w:ascii="Times New Roman" w:hAnsi="Times New Roman" w:cs="Times New Roman"/>
          <w:b/>
          <w:bCs/>
          <w:sz w:val="24"/>
          <w:szCs w:val="24"/>
          <w:lang w:val="lv-LV"/>
        </w:rPr>
        <w:t>Finanšu piedāvājums</w:t>
      </w:r>
    </w:p>
    <w:p w14:paraId="1DB9D807" w14:textId="3E0205F4" w:rsidR="008147F9" w:rsidRPr="005535E3" w:rsidRDefault="00544A5C" w:rsidP="00544A5C">
      <w:pPr>
        <w:rPr>
          <w:rFonts w:ascii="Times New Roman" w:hAnsi="Times New Roman" w:cs="Times New Roman"/>
          <w:sz w:val="24"/>
          <w:szCs w:val="24"/>
          <w:lang w:val="lv-LV"/>
        </w:rPr>
      </w:pPr>
      <w:r w:rsidRPr="005535E3">
        <w:rPr>
          <w:rFonts w:ascii="Times New Roman" w:hAnsi="Times New Roman" w:cs="Times New Roman"/>
          <w:sz w:val="24"/>
          <w:szCs w:val="24"/>
          <w:lang w:val="lv-LV"/>
        </w:rPr>
        <w:t xml:space="preserve">Iepirkumam </w:t>
      </w:r>
      <w:r w:rsidR="005535E3" w:rsidRPr="005535E3">
        <w:rPr>
          <w:rFonts w:ascii="Times New Roman" w:eastAsia="Times New Roman" w:hAnsi="Times New Roman" w:cs="Times New Roman"/>
          <w:sz w:val="24"/>
          <w:szCs w:val="24"/>
        </w:rPr>
        <w:t>Lopbarības/tehnikas novietnes būvniecība</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4741"/>
        <w:gridCol w:w="4603"/>
      </w:tblGrid>
      <w:tr w:rsidR="00544A5C" w:rsidRPr="00544A5C" w14:paraId="533D0177" w14:textId="77777777">
        <w:tc>
          <w:tcPr>
            <w:tcW w:w="5175" w:type="dxa"/>
            <w:tcBorders>
              <w:top w:val="outset" w:sz="6" w:space="0" w:color="auto"/>
              <w:left w:val="outset" w:sz="6" w:space="0" w:color="auto"/>
              <w:bottom w:val="outset" w:sz="6" w:space="0" w:color="auto"/>
              <w:right w:val="outset" w:sz="6" w:space="0" w:color="auto"/>
            </w:tcBorders>
            <w:hideMark/>
          </w:tcPr>
          <w:p w14:paraId="4DD99AC0" w14:textId="77777777" w:rsidR="00544A5C" w:rsidRPr="00544A5C" w:rsidRDefault="00544A5C" w:rsidP="00544A5C">
            <w:pPr>
              <w:rPr>
                <w:rFonts w:ascii="Times New Roman" w:hAnsi="Times New Roman" w:cs="Times New Roman"/>
                <w:sz w:val="24"/>
                <w:szCs w:val="24"/>
                <w:lang w:val="lv-LV"/>
              </w:rPr>
            </w:pPr>
            <w:r w:rsidRPr="00544A5C">
              <w:rPr>
                <w:rFonts w:ascii="Times New Roman" w:hAnsi="Times New Roman" w:cs="Times New Roman"/>
                <w:sz w:val="24"/>
                <w:szCs w:val="24"/>
                <w:lang w:val="lv-LV"/>
              </w:rPr>
              <w:t>Pretendents</w:t>
            </w:r>
          </w:p>
        </w:tc>
        <w:tc>
          <w:tcPr>
            <w:tcW w:w="5175" w:type="dxa"/>
            <w:tcBorders>
              <w:top w:val="outset" w:sz="6" w:space="0" w:color="auto"/>
              <w:left w:val="outset" w:sz="6" w:space="0" w:color="auto"/>
              <w:bottom w:val="outset" w:sz="6" w:space="0" w:color="auto"/>
              <w:right w:val="outset" w:sz="6" w:space="0" w:color="auto"/>
            </w:tcBorders>
          </w:tcPr>
          <w:p w14:paraId="30129077" w14:textId="77777777" w:rsidR="00544A5C" w:rsidRPr="00544A5C" w:rsidRDefault="00544A5C" w:rsidP="00544A5C">
            <w:pPr>
              <w:rPr>
                <w:rFonts w:ascii="Times New Roman" w:hAnsi="Times New Roman" w:cs="Times New Roman"/>
                <w:sz w:val="24"/>
                <w:szCs w:val="24"/>
                <w:lang w:val="lv-LV"/>
              </w:rPr>
            </w:pPr>
          </w:p>
        </w:tc>
      </w:tr>
      <w:tr w:rsidR="00544A5C" w:rsidRPr="00544A5C" w14:paraId="1B044D71" w14:textId="77777777">
        <w:tc>
          <w:tcPr>
            <w:tcW w:w="5175" w:type="dxa"/>
            <w:tcBorders>
              <w:top w:val="nil"/>
              <w:left w:val="outset" w:sz="6" w:space="0" w:color="auto"/>
              <w:bottom w:val="outset" w:sz="6" w:space="0" w:color="auto"/>
              <w:right w:val="outset" w:sz="6" w:space="0" w:color="auto"/>
            </w:tcBorders>
            <w:hideMark/>
          </w:tcPr>
          <w:p w14:paraId="666E2312" w14:textId="77777777" w:rsidR="00544A5C" w:rsidRPr="00544A5C" w:rsidRDefault="00544A5C" w:rsidP="00544A5C">
            <w:pPr>
              <w:rPr>
                <w:rFonts w:ascii="Times New Roman" w:hAnsi="Times New Roman" w:cs="Times New Roman"/>
                <w:sz w:val="24"/>
                <w:szCs w:val="24"/>
                <w:lang w:val="lv-LV"/>
              </w:rPr>
            </w:pPr>
            <w:r w:rsidRPr="00544A5C">
              <w:rPr>
                <w:rFonts w:ascii="Times New Roman" w:hAnsi="Times New Roman" w:cs="Times New Roman"/>
                <w:sz w:val="24"/>
                <w:szCs w:val="24"/>
                <w:lang w:val="lv-LV"/>
              </w:rPr>
              <w:t>Reģistrācijas NR.</w:t>
            </w:r>
          </w:p>
        </w:tc>
        <w:tc>
          <w:tcPr>
            <w:tcW w:w="5175" w:type="dxa"/>
            <w:tcBorders>
              <w:top w:val="nil"/>
              <w:left w:val="outset" w:sz="6" w:space="0" w:color="auto"/>
              <w:bottom w:val="outset" w:sz="6" w:space="0" w:color="auto"/>
              <w:right w:val="outset" w:sz="6" w:space="0" w:color="auto"/>
            </w:tcBorders>
          </w:tcPr>
          <w:p w14:paraId="2A445882" w14:textId="77777777" w:rsidR="00544A5C" w:rsidRPr="00544A5C" w:rsidRDefault="00544A5C" w:rsidP="00544A5C">
            <w:pPr>
              <w:rPr>
                <w:rFonts w:ascii="Times New Roman" w:hAnsi="Times New Roman" w:cs="Times New Roman"/>
                <w:sz w:val="24"/>
                <w:szCs w:val="24"/>
                <w:lang w:val="lv-LV"/>
              </w:rPr>
            </w:pPr>
          </w:p>
        </w:tc>
      </w:tr>
    </w:tbl>
    <w:p w14:paraId="3AD4DCF8" w14:textId="77777777" w:rsidR="00544A5C" w:rsidRDefault="00544A5C" w:rsidP="00544A5C">
      <w:pPr>
        <w:rPr>
          <w:rFonts w:ascii="Times New Roman" w:hAnsi="Times New Roman" w:cs="Times New Roman"/>
          <w:sz w:val="24"/>
          <w:szCs w:val="24"/>
          <w:lang w:val="lv-LV"/>
        </w:rPr>
      </w:pPr>
    </w:p>
    <w:p w14:paraId="0F1BB634" w14:textId="5DFFD680" w:rsidR="00544A5C" w:rsidRPr="00544A5C" w:rsidRDefault="00544A5C" w:rsidP="00544A5C">
      <w:pPr>
        <w:rPr>
          <w:rFonts w:ascii="Times New Roman" w:hAnsi="Times New Roman" w:cs="Times New Roman"/>
          <w:sz w:val="24"/>
          <w:szCs w:val="24"/>
          <w:lang w:val="lv-LV"/>
        </w:rPr>
      </w:pPr>
      <w:r w:rsidRPr="00544A5C">
        <w:rPr>
          <w:rFonts w:ascii="Times New Roman" w:hAnsi="Times New Roman" w:cs="Times New Roman"/>
          <w:sz w:val="24"/>
          <w:szCs w:val="24"/>
          <w:lang w:val="lv-LV"/>
        </w:rPr>
        <w:t>piedāvā veikt Iepirkuma priekšmeta tehniskā specifikācijā noteiktos darbus, saskaņā ar Iepirkuma priekšmeta tehniskā specifikācijas prasību par līgumcenu:</w:t>
      </w:r>
    </w:p>
    <w:tbl>
      <w:tblPr>
        <w:tblW w:w="9356" w:type="dxa"/>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38"/>
        <w:gridCol w:w="2046"/>
        <w:gridCol w:w="5372"/>
      </w:tblGrid>
      <w:tr w:rsidR="00C205FD" w:rsidRPr="00C42F5F" w14:paraId="607237D3" w14:textId="57E33500" w:rsidTr="00C205FD">
        <w:tblPrEx>
          <w:tblCellMar>
            <w:top w:w="0" w:type="dxa"/>
            <w:bottom w:w="0" w:type="dxa"/>
          </w:tblCellMar>
        </w:tblPrEx>
        <w:trPr>
          <w:trHeight w:val="109"/>
        </w:trPr>
        <w:tc>
          <w:tcPr>
            <w:tcW w:w="1938" w:type="dxa"/>
            <w:tcBorders>
              <w:top w:val="none" w:sz="6" w:space="0" w:color="auto"/>
              <w:bottom w:val="none" w:sz="6" w:space="0" w:color="auto"/>
              <w:right w:val="none" w:sz="6" w:space="0" w:color="auto"/>
            </w:tcBorders>
          </w:tcPr>
          <w:p w14:paraId="1F1AC131" w14:textId="77777777" w:rsidR="00C205FD" w:rsidRPr="00C42F5F" w:rsidRDefault="00C205FD" w:rsidP="00C42F5F">
            <w:pPr>
              <w:rPr>
                <w:rFonts w:ascii="Times New Roman" w:hAnsi="Times New Roman" w:cs="Times New Roman"/>
                <w:sz w:val="24"/>
                <w:szCs w:val="24"/>
                <w:lang w:val="lv-LV"/>
              </w:rPr>
            </w:pPr>
            <w:r w:rsidRPr="00C42F5F">
              <w:rPr>
                <w:rFonts w:ascii="Times New Roman" w:hAnsi="Times New Roman" w:cs="Times New Roman"/>
                <w:sz w:val="24"/>
                <w:szCs w:val="24"/>
                <w:lang w:val="lv-LV"/>
              </w:rPr>
              <w:t xml:space="preserve">Piedāvājuma cena </w:t>
            </w:r>
          </w:p>
        </w:tc>
        <w:tc>
          <w:tcPr>
            <w:tcW w:w="2046" w:type="dxa"/>
            <w:tcBorders>
              <w:top w:val="none" w:sz="6" w:space="0" w:color="auto"/>
              <w:left w:val="none" w:sz="6" w:space="0" w:color="auto"/>
              <w:bottom w:val="none" w:sz="6" w:space="0" w:color="auto"/>
            </w:tcBorders>
          </w:tcPr>
          <w:p w14:paraId="52527F52" w14:textId="77777777" w:rsidR="00C205FD" w:rsidRPr="00C42F5F" w:rsidRDefault="00C205FD" w:rsidP="00C42F5F">
            <w:pPr>
              <w:rPr>
                <w:rFonts w:ascii="Times New Roman" w:hAnsi="Times New Roman" w:cs="Times New Roman"/>
                <w:sz w:val="24"/>
                <w:szCs w:val="24"/>
                <w:lang w:val="lv-LV"/>
              </w:rPr>
            </w:pPr>
          </w:p>
        </w:tc>
        <w:tc>
          <w:tcPr>
            <w:tcW w:w="5372" w:type="dxa"/>
            <w:tcBorders>
              <w:top w:val="none" w:sz="6" w:space="0" w:color="auto"/>
              <w:bottom w:val="none" w:sz="6" w:space="0" w:color="auto"/>
            </w:tcBorders>
          </w:tcPr>
          <w:p w14:paraId="42751A17" w14:textId="77777777" w:rsidR="00C205FD" w:rsidRPr="00C42F5F" w:rsidRDefault="00C205FD" w:rsidP="00C42F5F">
            <w:pPr>
              <w:rPr>
                <w:rFonts w:ascii="Times New Roman" w:hAnsi="Times New Roman" w:cs="Times New Roman"/>
                <w:sz w:val="24"/>
                <w:szCs w:val="24"/>
                <w:lang w:val="lv-LV"/>
              </w:rPr>
            </w:pPr>
          </w:p>
        </w:tc>
      </w:tr>
      <w:tr w:rsidR="00C205FD" w:rsidRPr="00C42F5F" w14:paraId="5ABE0F20" w14:textId="31A897C6" w:rsidTr="00C205FD">
        <w:tblPrEx>
          <w:tblCellMar>
            <w:top w:w="0" w:type="dxa"/>
            <w:bottom w:w="0" w:type="dxa"/>
          </w:tblCellMar>
        </w:tblPrEx>
        <w:trPr>
          <w:trHeight w:val="255"/>
        </w:trPr>
        <w:tc>
          <w:tcPr>
            <w:tcW w:w="1938" w:type="dxa"/>
            <w:tcBorders>
              <w:top w:val="none" w:sz="6" w:space="0" w:color="auto"/>
              <w:bottom w:val="none" w:sz="6" w:space="0" w:color="auto"/>
              <w:right w:val="none" w:sz="6" w:space="0" w:color="auto"/>
            </w:tcBorders>
          </w:tcPr>
          <w:p w14:paraId="18D472A2" w14:textId="77777777" w:rsidR="00C205FD" w:rsidRPr="00C42F5F" w:rsidRDefault="00C205FD" w:rsidP="00C42F5F">
            <w:pPr>
              <w:rPr>
                <w:rFonts w:ascii="Times New Roman" w:hAnsi="Times New Roman" w:cs="Times New Roman"/>
                <w:sz w:val="24"/>
                <w:szCs w:val="24"/>
                <w:lang w:val="lv-LV"/>
              </w:rPr>
            </w:pPr>
            <w:r w:rsidRPr="00C42F5F">
              <w:rPr>
                <w:rFonts w:ascii="Times New Roman" w:hAnsi="Times New Roman" w:cs="Times New Roman"/>
                <w:sz w:val="24"/>
                <w:szCs w:val="24"/>
                <w:lang w:val="lv-LV"/>
              </w:rPr>
              <w:t xml:space="preserve">EUR </w:t>
            </w:r>
          </w:p>
          <w:p w14:paraId="293E6BE6" w14:textId="77777777" w:rsidR="00C205FD" w:rsidRPr="00C42F5F" w:rsidRDefault="00C205FD" w:rsidP="00C42F5F">
            <w:pPr>
              <w:rPr>
                <w:rFonts w:ascii="Times New Roman" w:hAnsi="Times New Roman" w:cs="Times New Roman"/>
                <w:sz w:val="24"/>
                <w:szCs w:val="24"/>
                <w:lang w:val="lv-LV"/>
              </w:rPr>
            </w:pPr>
            <w:r w:rsidRPr="00C42F5F">
              <w:rPr>
                <w:rFonts w:ascii="Times New Roman" w:hAnsi="Times New Roman" w:cs="Times New Roman"/>
                <w:sz w:val="24"/>
                <w:szCs w:val="24"/>
                <w:lang w:val="lv-LV"/>
              </w:rPr>
              <w:t xml:space="preserve">(bez PVN) </w:t>
            </w:r>
          </w:p>
        </w:tc>
        <w:tc>
          <w:tcPr>
            <w:tcW w:w="2046" w:type="dxa"/>
            <w:tcBorders>
              <w:top w:val="none" w:sz="6" w:space="0" w:color="auto"/>
              <w:left w:val="none" w:sz="6" w:space="0" w:color="auto"/>
              <w:bottom w:val="none" w:sz="6" w:space="0" w:color="auto"/>
            </w:tcBorders>
          </w:tcPr>
          <w:p w14:paraId="00CDE9B1" w14:textId="77777777" w:rsidR="00C205FD" w:rsidRPr="00C42F5F" w:rsidRDefault="00C205FD" w:rsidP="00C42F5F">
            <w:pPr>
              <w:rPr>
                <w:rFonts w:ascii="Times New Roman" w:hAnsi="Times New Roman" w:cs="Times New Roman"/>
                <w:sz w:val="24"/>
                <w:szCs w:val="24"/>
                <w:lang w:val="lv-LV"/>
              </w:rPr>
            </w:pPr>
          </w:p>
        </w:tc>
        <w:tc>
          <w:tcPr>
            <w:tcW w:w="5372" w:type="dxa"/>
            <w:tcBorders>
              <w:top w:val="none" w:sz="6" w:space="0" w:color="auto"/>
              <w:bottom w:val="none" w:sz="6" w:space="0" w:color="auto"/>
            </w:tcBorders>
          </w:tcPr>
          <w:p w14:paraId="2BD34F89" w14:textId="77777777" w:rsidR="00C205FD" w:rsidRPr="00C42F5F" w:rsidRDefault="00C205FD" w:rsidP="00C42F5F">
            <w:pPr>
              <w:rPr>
                <w:rFonts w:ascii="Times New Roman" w:hAnsi="Times New Roman" w:cs="Times New Roman"/>
                <w:sz w:val="24"/>
                <w:szCs w:val="24"/>
                <w:lang w:val="lv-LV"/>
              </w:rPr>
            </w:pPr>
          </w:p>
        </w:tc>
      </w:tr>
      <w:tr w:rsidR="00C205FD" w:rsidRPr="00C42F5F" w14:paraId="511E75B8" w14:textId="5CB6F8CF" w:rsidTr="00C205FD">
        <w:tblPrEx>
          <w:tblCellMar>
            <w:top w:w="0" w:type="dxa"/>
            <w:bottom w:w="0" w:type="dxa"/>
          </w:tblCellMar>
        </w:tblPrEx>
        <w:trPr>
          <w:trHeight w:val="109"/>
        </w:trPr>
        <w:tc>
          <w:tcPr>
            <w:tcW w:w="1938" w:type="dxa"/>
            <w:tcBorders>
              <w:top w:val="none" w:sz="6" w:space="0" w:color="auto"/>
              <w:bottom w:val="none" w:sz="6" w:space="0" w:color="auto"/>
              <w:right w:val="none" w:sz="6" w:space="0" w:color="auto"/>
            </w:tcBorders>
          </w:tcPr>
          <w:p w14:paraId="48571DC9" w14:textId="77777777" w:rsidR="00C205FD" w:rsidRPr="00C42F5F" w:rsidRDefault="00C205FD" w:rsidP="00C42F5F">
            <w:pPr>
              <w:rPr>
                <w:rFonts w:ascii="Times New Roman" w:hAnsi="Times New Roman" w:cs="Times New Roman"/>
                <w:sz w:val="24"/>
                <w:szCs w:val="24"/>
                <w:lang w:val="lv-LV"/>
              </w:rPr>
            </w:pPr>
            <w:r w:rsidRPr="00C42F5F">
              <w:rPr>
                <w:rFonts w:ascii="Times New Roman" w:hAnsi="Times New Roman" w:cs="Times New Roman"/>
                <w:sz w:val="24"/>
                <w:szCs w:val="24"/>
                <w:lang w:val="lv-LV"/>
              </w:rPr>
              <w:t xml:space="preserve">PVN 21% </w:t>
            </w:r>
          </w:p>
        </w:tc>
        <w:tc>
          <w:tcPr>
            <w:tcW w:w="2046" w:type="dxa"/>
            <w:tcBorders>
              <w:top w:val="none" w:sz="6" w:space="0" w:color="auto"/>
              <w:left w:val="none" w:sz="6" w:space="0" w:color="auto"/>
              <w:bottom w:val="none" w:sz="6" w:space="0" w:color="auto"/>
            </w:tcBorders>
          </w:tcPr>
          <w:p w14:paraId="0BA8B16D" w14:textId="77777777" w:rsidR="00C205FD" w:rsidRPr="00C42F5F" w:rsidRDefault="00C205FD" w:rsidP="00C42F5F">
            <w:pPr>
              <w:rPr>
                <w:rFonts w:ascii="Times New Roman" w:hAnsi="Times New Roman" w:cs="Times New Roman"/>
                <w:sz w:val="24"/>
                <w:szCs w:val="24"/>
                <w:lang w:val="lv-LV"/>
              </w:rPr>
            </w:pPr>
          </w:p>
        </w:tc>
        <w:tc>
          <w:tcPr>
            <w:tcW w:w="5372" w:type="dxa"/>
            <w:tcBorders>
              <w:top w:val="none" w:sz="6" w:space="0" w:color="auto"/>
              <w:bottom w:val="none" w:sz="6" w:space="0" w:color="auto"/>
            </w:tcBorders>
          </w:tcPr>
          <w:p w14:paraId="727413A8" w14:textId="77777777" w:rsidR="00C205FD" w:rsidRPr="00C42F5F" w:rsidRDefault="00C205FD" w:rsidP="00C42F5F">
            <w:pPr>
              <w:rPr>
                <w:rFonts w:ascii="Times New Roman" w:hAnsi="Times New Roman" w:cs="Times New Roman"/>
                <w:sz w:val="24"/>
                <w:szCs w:val="24"/>
                <w:lang w:val="lv-LV"/>
              </w:rPr>
            </w:pPr>
          </w:p>
        </w:tc>
      </w:tr>
      <w:tr w:rsidR="00C205FD" w:rsidRPr="00C42F5F" w14:paraId="733CEC51" w14:textId="2C8E8C41" w:rsidTr="00C205FD">
        <w:tblPrEx>
          <w:tblCellMar>
            <w:top w:w="0" w:type="dxa"/>
            <w:bottom w:w="0" w:type="dxa"/>
          </w:tblCellMar>
        </w:tblPrEx>
        <w:trPr>
          <w:trHeight w:val="107"/>
        </w:trPr>
        <w:tc>
          <w:tcPr>
            <w:tcW w:w="1938" w:type="dxa"/>
            <w:tcBorders>
              <w:top w:val="none" w:sz="6" w:space="0" w:color="auto"/>
              <w:bottom w:val="none" w:sz="6" w:space="0" w:color="auto"/>
              <w:right w:val="none" w:sz="6" w:space="0" w:color="auto"/>
            </w:tcBorders>
          </w:tcPr>
          <w:p w14:paraId="1896FB8C" w14:textId="77777777" w:rsidR="00C205FD" w:rsidRPr="00C42F5F" w:rsidRDefault="00C205FD" w:rsidP="00C42F5F">
            <w:pPr>
              <w:rPr>
                <w:rFonts w:ascii="Times New Roman" w:hAnsi="Times New Roman" w:cs="Times New Roman"/>
                <w:sz w:val="24"/>
                <w:szCs w:val="24"/>
                <w:lang w:val="lv-LV"/>
              </w:rPr>
            </w:pPr>
            <w:r w:rsidRPr="00C42F5F">
              <w:rPr>
                <w:rFonts w:ascii="Times New Roman" w:hAnsi="Times New Roman" w:cs="Times New Roman"/>
                <w:b/>
                <w:bCs/>
                <w:sz w:val="24"/>
                <w:szCs w:val="24"/>
                <w:lang w:val="lv-LV"/>
              </w:rPr>
              <w:t xml:space="preserve">EUR (ar PVN 21%) </w:t>
            </w:r>
          </w:p>
        </w:tc>
        <w:tc>
          <w:tcPr>
            <w:tcW w:w="2046" w:type="dxa"/>
            <w:tcBorders>
              <w:top w:val="none" w:sz="6" w:space="0" w:color="auto"/>
              <w:left w:val="none" w:sz="6" w:space="0" w:color="auto"/>
              <w:bottom w:val="none" w:sz="6" w:space="0" w:color="auto"/>
            </w:tcBorders>
          </w:tcPr>
          <w:p w14:paraId="2FF85D8C" w14:textId="77777777" w:rsidR="00C205FD" w:rsidRPr="00C42F5F" w:rsidRDefault="00C205FD" w:rsidP="00C42F5F">
            <w:pPr>
              <w:rPr>
                <w:rFonts w:ascii="Times New Roman" w:hAnsi="Times New Roman" w:cs="Times New Roman"/>
                <w:b/>
                <w:bCs/>
                <w:sz w:val="24"/>
                <w:szCs w:val="24"/>
                <w:lang w:val="lv-LV"/>
              </w:rPr>
            </w:pPr>
          </w:p>
        </w:tc>
        <w:tc>
          <w:tcPr>
            <w:tcW w:w="5372" w:type="dxa"/>
            <w:tcBorders>
              <w:top w:val="none" w:sz="6" w:space="0" w:color="auto"/>
              <w:bottom w:val="none" w:sz="6" w:space="0" w:color="auto"/>
            </w:tcBorders>
          </w:tcPr>
          <w:p w14:paraId="73A762D1" w14:textId="77777777" w:rsidR="00C205FD" w:rsidRPr="00C42F5F" w:rsidRDefault="00C205FD" w:rsidP="00C42F5F">
            <w:pPr>
              <w:rPr>
                <w:rFonts w:ascii="Times New Roman" w:hAnsi="Times New Roman" w:cs="Times New Roman"/>
                <w:b/>
                <w:bCs/>
                <w:sz w:val="24"/>
                <w:szCs w:val="24"/>
                <w:lang w:val="lv-LV"/>
              </w:rPr>
            </w:pPr>
          </w:p>
        </w:tc>
      </w:tr>
    </w:tbl>
    <w:p w14:paraId="1DE808FC" w14:textId="4F18C0CA" w:rsidR="00960423" w:rsidRPr="00AC6C2D" w:rsidRDefault="00C205FD" w:rsidP="0014424A">
      <w:pPr>
        <w:rPr>
          <w:rFonts w:ascii="Times New Roman" w:hAnsi="Times New Roman" w:cs="Times New Roman"/>
          <w:sz w:val="24"/>
          <w:szCs w:val="24"/>
        </w:rPr>
      </w:pPr>
      <w:r w:rsidRPr="00C205FD">
        <w:rPr>
          <w:rFonts w:ascii="Times New Roman" w:hAnsi="Times New Roman" w:cs="Times New Roman"/>
          <w:sz w:val="24"/>
          <w:szCs w:val="24"/>
          <w:lang w:val="lv-LV"/>
        </w:rPr>
        <w:t xml:space="preserve">Pielikumā </w:t>
      </w:r>
      <w:r w:rsidR="00340D2D">
        <w:rPr>
          <w:rFonts w:ascii="Times New Roman" w:hAnsi="Times New Roman" w:cs="Times New Roman"/>
          <w:sz w:val="24"/>
          <w:szCs w:val="24"/>
          <w:lang w:val="lv-LV"/>
        </w:rPr>
        <w:t xml:space="preserve">pievienot </w:t>
      </w:r>
      <w:r w:rsidRPr="00C205FD">
        <w:rPr>
          <w:rFonts w:ascii="Times New Roman" w:hAnsi="Times New Roman" w:cs="Times New Roman"/>
          <w:sz w:val="24"/>
          <w:szCs w:val="24"/>
          <w:lang w:val="lv-LV"/>
        </w:rPr>
        <w:t>tām</w:t>
      </w:r>
      <w:r w:rsidR="00340D2D">
        <w:rPr>
          <w:rFonts w:ascii="Times New Roman" w:hAnsi="Times New Roman" w:cs="Times New Roman"/>
          <w:sz w:val="24"/>
          <w:szCs w:val="24"/>
          <w:lang w:val="lv-LV"/>
        </w:rPr>
        <w:t>i</w:t>
      </w:r>
      <w:r w:rsidRPr="00C205FD">
        <w:rPr>
          <w:rFonts w:ascii="Times New Roman" w:hAnsi="Times New Roman" w:cs="Times New Roman"/>
          <w:sz w:val="24"/>
          <w:szCs w:val="24"/>
          <w:lang w:val="lv-LV"/>
        </w:rPr>
        <w:t xml:space="preserve"> Excel formātā</w:t>
      </w:r>
      <w:r w:rsidR="00340D2D">
        <w:rPr>
          <w:rFonts w:ascii="Times New Roman" w:hAnsi="Times New Roman" w:cs="Times New Roman"/>
          <w:sz w:val="24"/>
          <w:szCs w:val="24"/>
          <w:lang w:val="lv-LV"/>
        </w:rPr>
        <w:t xml:space="preserve"> elektroniski parakstītu. </w:t>
      </w:r>
    </w:p>
    <w:sectPr w:rsidR="00960423" w:rsidRPr="00AC6C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094"/>
    <w:multiLevelType w:val="hybridMultilevel"/>
    <w:tmpl w:val="91BEB98C"/>
    <w:lvl w:ilvl="0" w:tplc="570CD86E">
      <w:start w:val="3"/>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922DB5"/>
    <w:multiLevelType w:val="hybridMultilevel"/>
    <w:tmpl w:val="A448026E"/>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4806C94"/>
    <w:multiLevelType w:val="hybridMultilevel"/>
    <w:tmpl w:val="3ED25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7C1A81"/>
    <w:multiLevelType w:val="hybridMultilevel"/>
    <w:tmpl w:val="7792BC96"/>
    <w:lvl w:ilvl="0" w:tplc="D34CB6AC">
      <w:start w:val="2025"/>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720553">
    <w:abstractNumId w:val="2"/>
  </w:num>
  <w:num w:numId="2" w16cid:durableId="936518318">
    <w:abstractNumId w:val="0"/>
  </w:num>
  <w:num w:numId="3" w16cid:durableId="1949237386">
    <w:abstractNumId w:val="3"/>
  </w:num>
  <w:num w:numId="4" w16cid:durableId="493498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8C"/>
    <w:rsid w:val="00012E5F"/>
    <w:rsid w:val="0005060D"/>
    <w:rsid w:val="00085BA2"/>
    <w:rsid w:val="00093F0A"/>
    <w:rsid w:val="000A0AF4"/>
    <w:rsid w:val="000A7127"/>
    <w:rsid w:val="000D3696"/>
    <w:rsid w:val="000F2708"/>
    <w:rsid w:val="00104DE8"/>
    <w:rsid w:val="0014424A"/>
    <w:rsid w:val="001634E1"/>
    <w:rsid w:val="00165125"/>
    <w:rsid w:val="0017190D"/>
    <w:rsid w:val="001A0424"/>
    <w:rsid w:val="001E5286"/>
    <w:rsid w:val="00241E93"/>
    <w:rsid w:val="002475D1"/>
    <w:rsid w:val="00264EAD"/>
    <w:rsid w:val="002B7B34"/>
    <w:rsid w:val="003039E9"/>
    <w:rsid w:val="00307565"/>
    <w:rsid w:val="00314E42"/>
    <w:rsid w:val="003274BA"/>
    <w:rsid w:val="003320E0"/>
    <w:rsid w:val="00340D2D"/>
    <w:rsid w:val="0035542C"/>
    <w:rsid w:val="00385BBF"/>
    <w:rsid w:val="003A129D"/>
    <w:rsid w:val="003C5CC2"/>
    <w:rsid w:val="003D10E3"/>
    <w:rsid w:val="003D7AD6"/>
    <w:rsid w:val="004029CD"/>
    <w:rsid w:val="00457FB2"/>
    <w:rsid w:val="004A70E5"/>
    <w:rsid w:val="004B0501"/>
    <w:rsid w:val="004B3887"/>
    <w:rsid w:val="004C5534"/>
    <w:rsid w:val="00531364"/>
    <w:rsid w:val="00544A5C"/>
    <w:rsid w:val="005535E3"/>
    <w:rsid w:val="00572A12"/>
    <w:rsid w:val="00592598"/>
    <w:rsid w:val="005F7E2F"/>
    <w:rsid w:val="00651936"/>
    <w:rsid w:val="00651B6E"/>
    <w:rsid w:val="006624FB"/>
    <w:rsid w:val="00693966"/>
    <w:rsid w:val="006C3FD4"/>
    <w:rsid w:val="006D6ED9"/>
    <w:rsid w:val="006F382A"/>
    <w:rsid w:val="006F6416"/>
    <w:rsid w:val="00724B34"/>
    <w:rsid w:val="007805D5"/>
    <w:rsid w:val="007B7122"/>
    <w:rsid w:val="007C64E4"/>
    <w:rsid w:val="008147F9"/>
    <w:rsid w:val="00831924"/>
    <w:rsid w:val="0089278E"/>
    <w:rsid w:val="008C02BB"/>
    <w:rsid w:val="008E5D26"/>
    <w:rsid w:val="00931F23"/>
    <w:rsid w:val="00960423"/>
    <w:rsid w:val="00971B2C"/>
    <w:rsid w:val="00983A0E"/>
    <w:rsid w:val="00A24BBC"/>
    <w:rsid w:val="00A3224D"/>
    <w:rsid w:val="00A8451E"/>
    <w:rsid w:val="00AC6C2D"/>
    <w:rsid w:val="00AE5DB5"/>
    <w:rsid w:val="00AE61F0"/>
    <w:rsid w:val="00B042FA"/>
    <w:rsid w:val="00B22331"/>
    <w:rsid w:val="00B50848"/>
    <w:rsid w:val="00B748BB"/>
    <w:rsid w:val="00B87E44"/>
    <w:rsid w:val="00B971FC"/>
    <w:rsid w:val="00BA1758"/>
    <w:rsid w:val="00BC1FC0"/>
    <w:rsid w:val="00BC6BF9"/>
    <w:rsid w:val="00C205FD"/>
    <w:rsid w:val="00C257C6"/>
    <w:rsid w:val="00C42F5F"/>
    <w:rsid w:val="00CA3982"/>
    <w:rsid w:val="00CD22A3"/>
    <w:rsid w:val="00CD3F33"/>
    <w:rsid w:val="00CE4A65"/>
    <w:rsid w:val="00D11E4F"/>
    <w:rsid w:val="00D418DA"/>
    <w:rsid w:val="00D4201F"/>
    <w:rsid w:val="00D56D43"/>
    <w:rsid w:val="00D74A61"/>
    <w:rsid w:val="00E1757F"/>
    <w:rsid w:val="00E31F52"/>
    <w:rsid w:val="00E37810"/>
    <w:rsid w:val="00EA3583"/>
    <w:rsid w:val="00F172FF"/>
    <w:rsid w:val="00F361ED"/>
    <w:rsid w:val="00F5068C"/>
    <w:rsid w:val="00F53DD1"/>
    <w:rsid w:val="00F56B40"/>
    <w:rsid w:val="00F74E8F"/>
    <w:rsid w:val="00F94BDB"/>
    <w:rsid w:val="00FD6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5559E"/>
  <w15:chartTrackingRefBased/>
  <w15:docId w15:val="{FDEF3887-A1EC-4C01-BC7B-5511FB92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34"/>
    <w:pPr>
      <w:spacing w:after="0" w:line="276" w:lineRule="auto"/>
    </w:pPr>
    <w:rPr>
      <w:rFonts w:ascii="Arial" w:eastAsia="Arial" w:hAnsi="Arial" w:cs="Arial"/>
      <w:kern w:val="0"/>
      <w:sz w:val="22"/>
      <w:szCs w:val="22"/>
      <w:lang w:val="lv" w:eastAsia="lv-LV"/>
      <w14:ligatures w14:val="none"/>
    </w:rPr>
  </w:style>
  <w:style w:type="paragraph" w:styleId="Heading1">
    <w:name w:val="heading 1"/>
    <w:basedOn w:val="Normal"/>
    <w:next w:val="Normal"/>
    <w:link w:val="Heading1Char"/>
    <w:uiPriority w:val="9"/>
    <w:qFormat/>
    <w:rsid w:val="00F506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06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06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06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06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06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6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06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06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06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06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0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0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0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068C"/>
    <w:rPr>
      <w:rFonts w:eastAsiaTheme="majorEastAsia" w:cstheme="majorBidi"/>
      <w:color w:val="272727" w:themeColor="text1" w:themeTint="D8"/>
    </w:rPr>
  </w:style>
  <w:style w:type="paragraph" w:styleId="Title">
    <w:name w:val="Title"/>
    <w:basedOn w:val="Normal"/>
    <w:next w:val="Normal"/>
    <w:link w:val="TitleChar"/>
    <w:uiPriority w:val="10"/>
    <w:qFormat/>
    <w:rsid w:val="00F50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0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068C"/>
    <w:pPr>
      <w:spacing w:before="160"/>
      <w:jc w:val="center"/>
    </w:pPr>
    <w:rPr>
      <w:i/>
      <w:iCs/>
      <w:color w:val="404040" w:themeColor="text1" w:themeTint="BF"/>
    </w:rPr>
  </w:style>
  <w:style w:type="character" w:customStyle="1" w:styleId="QuoteChar">
    <w:name w:val="Quote Char"/>
    <w:basedOn w:val="DefaultParagraphFont"/>
    <w:link w:val="Quote"/>
    <w:uiPriority w:val="29"/>
    <w:rsid w:val="00F5068C"/>
    <w:rPr>
      <w:i/>
      <w:iCs/>
      <w:color w:val="404040" w:themeColor="text1" w:themeTint="BF"/>
    </w:rPr>
  </w:style>
  <w:style w:type="paragraph" w:styleId="ListParagraph">
    <w:name w:val="List Paragraph"/>
    <w:basedOn w:val="Normal"/>
    <w:uiPriority w:val="34"/>
    <w:qFormat/>
    <w:rsid w:val="00F5068C"/>
    <w:pPr>
      <w:ind w:left="720"/>
      <w:contextualSpacing/>
    </w:pPr>
  </w:style>
  <w:style w:type="character" w:styleId="IntenseEmphasis">
    <w:name w:val="Intense Emphasis"/>
    <w:basedOn w:val="DefaultParagraphFont"/>
    <w:uiPriority w:val="21"/>
    <w:qFormat/>
    <w:rsid w:val="00F5068C"/>
    <w:rPr>
      <w:i/>
      <w:iCs/>
      <w:color w:val="2F5496" w:themeColor="accent1" w:themeShade="BF"/>
    </w:rPr>
  </w:style>
  <w:style w:type="paragraph" w:styleId="IntenseQuote">
    <w:name w:val="Intense Quote"/>
    <w:basedOn w:val="Normal"/>
    <w:next w:val="Normal"/>
    <w:link w:val="IntenseQuoteChar"/>
    <w:uiPriority w:val="30"/>
    <w:qFormat/>
    <w:rsid w:val="00F506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068C"/>
    <w:rPr>
      <w:i/>
      <w:iCs/>
      <w:color w:val="2F5496" w:themeColor="accent1" w:themeShade="BF"/>
    </w:rPr>
  </w:style>
  <w:style w:type="character" w:styleId="IntenseReference">
    <w:name w:val="Intense Reference"/>
    <w:basedOn w:val="DefaultParagraphFont"/>
    <w:uiPriority w:val="32"/>
    <w:qFormat/>
    <w:rsid w:val="00F5068C"/>
    <w:rPr>
      <w:b/>
      <w:bCs/>
      <w:smallCaps/>
      <w:color w:val="2F5496" w:themeColor="accent1" w:themeShade="BF"/>
      <w:spacing w:val="5"/>
    </w:rPr>
  </w:style>
  <w:style w:type="table" w:styleId="TableGrid">
    <w:name w:val="Table Grid"/>
    <w:basedOn w:val="TableNormal"/>
    <w:uiPriority w:val="39"/>
    <w:rsid w:val="0005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3696"/>
    <w:rPr>
      <w:sz w:val="16"/>
      <w:szCs w:val="16"/>
    </w:rPr>
  </w:style>
  <w:style w:type="paragraph" w:styleId="CommentText">
    <w:name w:val="annotation text"/>
    <w:basedOn w:val="Normal"/>
    <w:link w:val="CommentTextChar"/>
    <w:uiPriority w:val="99"/>
    <w:semiHidden/>
    <w:unhideWhenUsed/>
    <w:rsid w:val="000D3696"/>
    <w:pPr>
      <w:spacing w:line="240" w:lineRule="auto"/>
    </w:pPr>
    <w:rPr>
      <w:sz w:val="20"/>
      <w:szCs w:val="20"/>
    </w:rPr>
  </w:style>
  <w:style w:type="character" w:customStyle="1" w:styleId="CommentTextChar">
    <w:name w:val="Comment Text Char"/>
    <w:basedOn w:val="DefaultParagraphFont"/>
    <w:link w:val="CommentText"/>
    <w:uiPriority w:val="99"/>
    <w:semiHidden/>
    <w:rsid w:val="000D3696"/>
    <w:rPr>
      <w:rFonts w:ascii="Arial" w:eastAsia="Arial" w:hAnsi="Arial" w:cs="Arial"/>
      <w:kern w:val="0"/>
      <w:sz w:val="20"/>
      <w:szCs w:val="20"/>
      <w:lang w:val="lv" w:eastAsia="lv-LV"/>
      <w14:ligatures w14:val="none"/>
    </w:rPr>
  </w:style>
  <w:style w:type="paragraph" w:styleId="CommentSubject">
    <w:name w:val="annotation subject"/>
    <w:basedOn w:val="CommentText"/>
    <w:next w:val="CommentText"/>
    <w:link w:val="CommentSubjectChar"/>
    <w:uiPriority w:val="99"/>
    <w:semiHidden/>
    <w:unhideWhenUsed/>
    <w:rsid w:val="000D3696"/>
    <w:rPr>
      <w:b/>
      <w:bCs/>
    </w:rPr>
  </w:style>
  <w:style w:type="character" w:customStyle="1" w:styleId="CommentSubjectChar">
    <w:name w:val="Comment Subject Char"/>
    <w:basedOn w:val="CommentTextChar"/>
    <w:link w:val="CommentSubject"/>
    <w:uiPriority w:val="99"/>
    <w:semiHidden/>
    <w:rsid w:val="000D3696"/>
    <w:rPr>
      <w:rFonts w:ascii="Arial" w:eastAsia="Arial" w:hAnsi="Arial" w:cs="Arial"/>
      <w:b/>
      <w:bCs/>
      <w:kern w:val="0"/>
      <w:sz w:val="20"/>
      <w:szCs w:val="20"/>
      <w:lang w:val="lv" w:eastAsia="lv-LV"/>
      <w14:ligatures w14:val="none"/>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
    <w:rsid w:val="004C5534"/>
    <w:pPr>
      <w:spacing w:line="240" w:lineRule="auto"/>
      <w:jc w:val="both"/>
    </w:pPr>
    <w:rPr>
      <w:rFonts w:ascii="Times New Roman" w:eastAsia="Times New Roman" w:hAnsi="Times New Roman" w:cs="Times New Roman"/>
      <w:sz w:val="24"/>
      <w:szCs w:val="20"/>
      <w:lang w:val="lv-LV" w:eastAsia="en-US"/>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
    <w:basedOn w:val="DefaultParagraphFont"/>
    <w:link w:val="BodyText"/>
    <w:rsid w:val="004C5534"/>
    <w:rPr>
      <w:rFonts w:ascii="Times New Roman" w:eastAsia="Times New Roman" w:hAnsi="Times New Roman" w:cs="Times New Roman"/>
      <w:kern w:val="0"/>
      <w:szCs w:val="20"/>
      <w:lang w:val="lv-LV"/>
      <w14:ligatures w14:val="none"/>
    </w:rPr>
  </w:style>
  <w:style w:type="character" w:styleId="Hyperlink">
    <w:name w:val="Hyperlink"/>
    <w:basedOn w:val="DefaultParagraphFont"/>
    <w:uiPriority w:val="99"/>
    <w:unhideWhenUsed/>
    <w:rsid w:val="004C5534"/>
    <w:rPr>
      <w:color w:val="0563C1" w:themeColor="hyperlink"/>
      <w:u w:val="single"/>
    </w:rPr>
  </w:style>
  <w:style w:type="character" w:styleId="UnresolvedMention">
    <w:name w:val="Unresolved Mention"/>
    <w:basedOn w:val="DefaultParagraphFont"/>
    <w:uiPriority w:val="99"/>
    <w:semiHidden/>
    <w:unhideWhenUsed/>
    <w:rsid w:val="004C5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is.gov.lv/bisp/lv/construction_compan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Pages>
  <Words>5817</Words>
  <Characters>3316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Piterniece</dc:creator>
  <cp:keywords/>
  <dc:description/>
  <cp:lastModifiedBy>Aiva Rūdule</cp:lastModifiedBy>
  <cp:revision>41</cp:revision>
  <cp:lastPrinted>2026-07-13T10:32:00Z</cp:lastPrinted>
  <dcterms:created xsi:type="dcterms:W3CDTF">2026-07-10T08:56:00Z</dcterms:created>
  <dcterms:modified xsi:type="dcterms:W3CDTF">2026-07-13T11:12:00Z</dcterms:modified>
</cp:coreProperties>
</file>