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endnotes.xml" ContentType="application/vnd.openxmlformats-officedocument.wordprocessingml.endnotes+xml"/>
  <Override PartName="/word/settings.xml" ContentType="application/vnd.openxmlformats-officedocument.wordprocessingml.settings+xml"/>
  <Override PartName="/word/comments.xml" ContentType="application/vnd.openxmlformats-officedocument.wordprocessingml.comment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before="0"/>
        <w:jc w:val="center"/>
      </w:pPr>
      <w:r>
        <w:drawing>
          <wp:inline distT="0" distB="0" distL="0" distR="0">
            <wp:extent cx="2438400" cy="609600"/>
            <wp:effectExtent t="0" r="0" b="0" l="0"/>
            <wp:docPr id="1" name="EU" descr="Finansē Eiropas Savienība – NextGenerationEU" title="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438400" cy="609600"/>
                    </a:xfrm>
                    <a:prstGeom prst="rect">
                      <a:avLst/>
                    </a:prstGeom>
                  </pic:spPr>
                </pic:pic>
              </a:graphicData>
            </a:graphic>
          </wp:inline>
        </w:drawing>
      </w:r>
      <w:r>
        <w:rPr>
          <w:rFonts w:ascii="Times New Roman" w:cs="Times New Roman" w:eastAsia="Times New Roman" w:hAnsi="Times New Roman"/>
          <w:sz w:val="21"/>
          <w:szCs w:val="21"/>
        </w:rPr>
        <w:t xml:space="preserve">          </w:t>
      </w:r>
      <w:r>
        <w:drawing>
          <wp:inline distT="0" distB="0" distL="0" distR="0">
            <wp:extent cx="523875" cy="666750"/>
            <wp:effectExtent t="0" r="0" b="0" l="0"/>
            <wp:docPr id="1" name="NAP" descr="Nacionālais attīstības plāns 2027" title="NAP2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23875" cy="666750"/>
                    </a:xfrm>
                    <a:prstGeom prst="rect">
                      <a:avLst/>
                    </a:prstGeom>
                  </pic:spPr>
                </pic:pic>
              </a:graphicData>
            </a:graphic>
          </wp:inline>
        </w:drawing>
      </w:r>
    </w:p>
    <w:p>
      <w:pPr>
        <w:spacing w:after="200" w:before="0" w:line="259"/>
        <w:jc w:val="right"/>
      </w:pPr>
      <w:r>
        <w:rPr>
          <w:rFonts w:ascii="Times New Roman" w:cs="Times New Roman" w:eastAsia="Times New Roman" w:hAnsi="Times New Roman"/>
          <w:sz w:val="21"/>
          <w:szCs w:val="21"/>
        </w:rPr>
        <w:t xml:space="preserve">Pielikums Nr. 1 / Annex 1</w:t>
      </w:r>
    </w:p>
    <w:p>
      <w:pPr>
        <w:spacing w:after="60" w:before="60"/>
        <w:jc w:val="center"/>
      </w:pPr>
      <w:r>
        <w:rPr>
          <w:rFonts w:ascii="Times New Roman" w:cs="Times New Roman" w:eastAsia="Times New Roman" w:hAnsi="Times New Roman"/>
          <w:b/>
          <w:bCs/>
          <w:sz w:val="24"/>
          <w:szCs w:val="24"/>
        </w:rPr>
        <w:t xml:space="preserve">PIETEIKUMS</w:t>
      </w:r>
    </w:p>
    <w:p>
      <w:pPr>
        <w:spacing w:after="120" w:before="60"/>
        <w:jc w:val="center"/>
      </w:pPr>
      <w:r>
        <w:rPr>
          <w:rFonts w:ascii="Times New Roman" w:cs="Times New Roman" w:eastAsia="Times New Roman" w:hAnsi="Times New Roman"/>
          <w:b/>
          <w:bCs/>
          <w:i/>
          <w:iCs/>
          <w:color w:val="3A4A5C"/>
          <w:sz w:val="22"/>
          <w:szCs w:val="22"/>
        </w:rPr>
        <w:t xml:space="preserve">APPLICATION FORM</w:t>
      </w:r>
    </w:p>
    <w:p>
      <w:pPr>
        <w:spacing w:after="160" w:before="0" w:line="259"/>
        <w:jc w:val="center"/>
      </w:pPr>
      <w:r>
        <w:rPr>
          <w:rFonts w:ascii="Times New Roman" w:cs="Times New Roman" w:eastAsia="Times New Roman" w:hAnsi="Times New Roman"/>
          <w:sz w:val="19"/>
          <w:szCs w:val="19"/>
        </w:rPr>
        <w:t xml:space="preserve">Termālo un elektrisko simulācijas modeļu izstrāde modulārai dzelzceļa vilces bateriju sistēmai dzelzceļa specifiskos darba ciklos / Development of thermal and electrical simulation models for a modular railway traction battery system under railway-specific duty cycles (DIGAS-ZKC-2026/1)</w:t>
      </w:r>
    </w:p>
    <w:tbl>
      <w:tblPr>
        <w:tblW w:type="dxa" w:w="9354"/>
        <w:tblBorders>
          <w:top w:val="single" w:color="auto" w:sz="4"/>
          <w:left w:val="single" w:color="auto" w:sz="4"/>
          <w:bottom w:val="single" w:color="auto" w:sz="4"/>
          <w:right w:val="single" w:color="auto" w:sz="4"/>
          <w:insideH w:val="single" w:color="auto" w:sz="4"/>
          <w:insideV w:val="single" w:color="auto" w:sz="4"/>
        </w:tblBorders>
      </w:tblPr>
      <w:tblGrid>
        <w:gridCol w:w="4200"/>
        <w:gridCol w:w="5154"/>
      </w:tblGrid>
      <w:tr>
        <w:trPr>
          <w:cantSplit/>
        </w:trPr>
        <w:tc>
          <w:tcPr>
            <w:tcW w:type="dxa" w:w="4200"/>
            <w:tcBorders>
              <w:top w:val="single" w:color="808080" w:sz="4"/>
              <w:left w:val="single" w:color="808080" w:sz="4"/>
              <w:bottom w:val="single" w:color="808080" w:sz="4"/>
              <w:right w:val="single" w:color="808080" w:sz="4"/>
            </w:tcBorders>
            <w:shd w:fill="F3F5F8" w:color="auto" w:val="clear"/>
            <w:tcMar>
              <w:top w:type="dxa" w:w="50"/>
              <w:left w:type="dxa" w:w="100"/>
              <w:bottom w:type="dxa" w:w="50"/>
              <w:right w:type="dxa" w:w="100"/>
            </w:tcMar>
            <w:vAlign w:val="center"/>
          </w:tcPr>
          <w:p>
            <w:pPr>
              <w:spacing w:after="0" w:before="30"/>
              <w:jc w:val="left"/>
            </w:pPr>
            <w:r>
              <w:rPr>
                <w:rFonts w:ascii="Times New Roman" w:cs="Times New Roman" w:eastAsia="Times New Roman" w:hAnsi="Times New Roman"/>
                <w:sz w:val="21"/>
                <w:szCs w:val="21"/>
              </w:rPr>
              <w:t xml:space="preserve">Piegādātāja nosaukums</w:t>
            </w:r>
          </w:p>
          <w:p>
            <w:pPr>
              <w:spacing w:after="30" w:before="0"/>
              <w:jc w:val="left"/>
            </w:pPr>
            <w:r>
              <w:rPr>
                <w:rFonts w:ascii="Times New Roman" w:cs="Times New Roman" w:eastAsia="Times New Roman" w:hAnsi="Times New Roman"/>
                <w:i/>
                <w:iCs/>
                <w:color w:val="3A4A5C"/>
                <w:sz w:val="21"/>
                <w:szCs w:val="21"/>
              </w:rPr>
              <w:t xml:space="preserve">Supplier name</w:t>
            </w:r>
          </w:p>
        </w:tc>
        <w:tc>
          <w:tcPr>
            <w:tcW w:type="dxa" w:w="5154"/>
            <w:tcBorders>
              <w:top w:val="single" w:color="808080" w:sz="4"/>
              <w:left w:val="single" w:color="808080" w:sz="4"/>
              <w:bottom w:val="single" w:color="808080" w:sz="4"/>
              <w:right w:val="single" w:color="808080" w:sz="4"/>
            </w:tcBorders>
            <w:tcMar>
              <w:top w:type="dxa" w:w="50"/>
              <w:left w:type="dxa" w:w="100"/>
              <w:bottom w:type="dxa" w:w="50"/>
              <w:right w:type="dxa" w:w="100"/>
            </w:tcMar>
            <w:vAlign w:val="center"/>
          </w:tcPr>
          <w:p>
            <w:pPr>
              <w:spacing w:after="30" w:before="30"/>
              <w:jc w:val="left"/>
            </w:pPr>
          </w:p>
        </w:tc>
      </w:tr>
      <w:tr>
        <w:trPr>
          <w:cantSplit/>
        </w:trPr>
        <w:tc>
          <w:tcPr>
            <w:tcW w:type="dxa" w:w="4200"/>
            <w:tcBorders>
              <w:top w:val="single" w:color="808080" w:sz="4"/>
              <w:left w:val="single" w:color="808080" w:sz="4"/>
              <w:bottom w:val="single" w:color="808080" w:sz="4"/>
              <w:right w:val="single" w:color="808080" w:sz="4"/>
            </w:tcBorders>
            <w:shd w:fill="F3F5F8" w:color="auto" w:val="clear"/>
            <w:tcMar>
              <w:top w:type="dxa" w:w="50"/>
              <w:left w:type="dxa" w:w="100"/>
              <w:bottom w:type="dxa" w:w="50"/>
              <w:right w:type="dxa" w:w="100"/>
            </w:tcMar>
            <w:vAlign w:val="center"/>
          </w:tcPr>
          <w:p>
            <w:pPr>
              <w:spacing w:after="0" w:before="30"/>
              <w:jc w:val="left"/>
            </w:pPr>
            <w:r>
              <w:rPr>
                <w:rFonts w:ascii="Times New Roman" w:cs="Times New Roman" w:eastAsia="Times New Roman" w:hAnsi="Times New Roman"/>
                <w:sz w:val="21"/>
                <w:szCs w:val="21"/>
              </w:rPr>
              <w:t xml:space="preserve">Reģistrācijas Nr. / PVN Nr.</w:t>
            </w:r>
          </w:p>
          <w:p>
            <w:pPr>
              <w:spacing w:after="30" w:before="0"/>
              <w:jc w:val="left"/>
            </w:pPr>
            <w:r>
              <w:rPr>
                <w:rFonts w:ascii="Times New Roman" w:cs="Times New Roman" w:eastAsia="Times New Roman" w:hAnsi="Times New Roman"/>
                <w:i/>
                <w:iCs/>
                <w:color w:val="3A4A5C"/>
                <w:sz w:val="21"/>
                <w:szCs w:val="21"/>
              </w:rPr>
              <w:t xml:space="preserve">Registration No. / VAT No.</w:t>
            </w:r>
          </w:p>
        </w:tc>
        <w:tc>
          <w:tcPr>
            <w:tcW w:type="dxa" w:w="5154"/>
            <w:tcBorders>
              <w:top w:val="single" w:color="808080" w:sz="4"/>
              <w:left w:val="single" w:color="808080" w:sz="4"/>
              <w:bottom w:val="single" w:color="808080" w:sz="4"/>
              <w:right w:val="single" w:color="808080" w:sz="4"/>
            </w:tcBorders>
            <w:tcMar>
              <w:top w:type="dxa" w:w="50"/>
              <w:left w:type="dxa" w:w="100"/>
              <w:bottom w:type="dxa" w:w="50"/>
              <w:right w:type="dxa" w:w="100"/>
            </w:tcMar>
            <w:vAlign w:val="center"/>
          </w:tcPr>
          <w:p>
            <w:pPr>
              <w:spacing w:after="30" w:before="30"/>
              <w:jc w:val="left"/>
            </w:pPr>
          </w:p>
        </w:tc>
      </w:tr>
      <w:tr>
        <w:trPr>
          <w:cantSplit/>
        </w:trPr>
        <w:tc>
          <w:tcPr>
            <w:tcW w:type="dxa" w:w="4200"/>
            <w:tcBorders>
              <w:top w:val="single" w:color="808080" w:sz="4"/>
              <w:left w:val="single" w:color="808080" w:sz="4"/>
              <w:bottom w:val="single" w:color="808080" w:sz="4"/>
              <w:right w:val="single" w:color="808080" w:sz="4"/>
            </w:tcBorders>
            <w:shd w:fill="F3F5F8" w:color="auto" w:val="clear"/>
            <w:tcMar>
              <w:top w:type="dxa" w:w="50"/>
              <w:left w:type="dxa" w:w="100"/>
              <w:bottom w:type="dxa" w:w="50"/>
              <w:right w:type="dxa" w:w="100"/>
            </w:tcMar>
            <w:vAlign w:val="center"/>
          </w:tcPr>
          <w:p>
            <w:pPr>
              <w:spacing w:after="0" w:before="30"/>
              <w:jc w:val="left"/>
            </w:pPr>
            <w:r>
              <w:rPr>
                <w:rFonts w:ascii="Times New Roman" w:cs="Times New Roman" w:eastAsia="Times New Roman" w:hAnsi="Times New Roman"/>
                <w:sz w:val="21"/>
                <w:szCs w:val="21"/>
              </w:rPr>
              <w:t xml:space="preserve">Reģistrācijas valsts</w:t>
            </w:r>
          </w:p>
          <w:p>
            <w:pPr>
              <w:spacing w:after="30" w:before="0"/>
              <w:jc w:val="left"/>
            </w:pPr>
            <w:r>
              <w:rPr>
                <w:rFonts w:ascii="Times New Roman" w:cs="Times New Roman" w:eastAsia="Times New Roman" w:hAnsi="Times New Roman"/>
                <w:i/>
                <w:iCs/>
                <w:color w:val="3A4A5C"/>
                <w:sz w:val="21"/>
                <w:szCs w:val="21"/>
              </w:rPr>
              <w:t xml:space="preserve">Country of registration</w:t>
            </w:r>
          </w:p>
        </w:tc>
        <w:tc>
          <w:tcPr>
            <w:tcW w:type="dxa" w:w="5154"/>
            <w:tcBorders>
              <w:top w:val="single" w:color="808080" w:sz="4"/>
              <w:left w:val="single" w:color="808080" w:sz="4"/>
              <w:bottom w:val="single" w:color="808080" w:sz="4"/>
              <w:right w:val="single" w:color="808080" w:sz="4"/>
            </w:tcBorders>
            <w:tcMar>
              <w:top w:type="dxa" w:w="50"/>
              <w:left w:type="dxa" w:w="100"/>
              <w:bottom w:type="dxa" w:w="50"/>
              <w:right w:type="dxa" w:w="100"/>
            </w:tcMar>
            <w:vAlign w:val="center"/>
          </w:tcPr>
          <w:p>
            <w:pPr>
              <w:spacing w:after="30" w:before="30"/>
              <w:jc w:val="left"/>
            </w:pPr>
          </w:p>
        </w:tc>
      </w:tr>
      <w:tr>
        <w:trPr>
          <w:cantSplit/>
        </w:trPr>
        <w:tc>
          <w:tcPr>
            <w:tcW w:type="dxa" w:w="4200"/>
            <w:tcBorders>
              <w:top w:val="single" w:color="808080" w:sz="4"/>
              <w:left w:val="single" w:color="808080" w:sz="4"/>
              <w:bottom w:val="single" w:color="808080" w:sz="4"/>
              <w:right w:val="single" w:color="808080" w:sz="4"/>
            </w:tcBorders>
            <w:shd w:fill="F3F5F8" w:color="auto" w:val="clear"/>
            <w:tcMar>
              <w:top w:type="dxa" w:w="50"/>
              <w:left w:type="dxa" w:w="100"/>
              <w:bottom w:type="dxa" w:w="50"/>
              <w:right w:type="dxa" w:w="100"/>
            </w:tcMar>
            <w:vAlign w:val="center"/>
          </w:tcPr>
          <w:p>
            <w:pPr>
              <w:spacing w:after="0" w:before="30"/>
              <w:jc w:val="left"/>
            </w:pPr>
            <w:r>
              <w:rPr>
                <w:rFonts w:ascii="Times New Roman" w:cs="Times New Roman" w:eastAsia="Times New Roman" w:hAnsi="Times New Roman"/>
                <w:sz w:val="21"/>
                <w:szCs w:val="21"/>
              </w:rPr>
              <w:t xml:space="preserve">Juridiskā adrese</w:t>
            </w:r>
          </w:p>
          <w:p>
            <w:pPr>
              <w:spacing w:after="30" w:before="0"/>
              <w:jc w:val="left"/>
            </w:pPr>
            <w:r>
              <w:rPr>
                <w:rFonts w:ascii="Times New Roman" w:cs="Times New Roman" w:eastAsia="Times New Roman" w:hAnsi="Times New Roman"/>
                <w:i/>
                <w:iCs/>
                <w:color w:val="3A4A5C"/>
                <w:sz w:val="21"/>
                <w:szCs w:val="21"/>
              </w:rPr>
              <w:t xml:space="preserve">Registered address</w:t>
            </w:r>
          </w:p>
        </w:tc>
        <w:tc>
          <w:tcPr>
            <w:tcW w:type="dxa" w:w="5154"/>
            <w:tcBorders>
              <w:top w:val="single" w:color="808080" w:sz="4"/>
              <w:left w:val="single" w:color="808080" w:sz="4"/>
              <w:bottom w:val="single" w:color="808080" w:sz="4"/>
              <w:right w:val="single" w:color="808080" w:sz="4"/>
            </w:tcBorders>
            <w:tcMar>
              <w:top w:type="dxa" w:w="50"/>
              <w:left w:type="dxa" w:w="100"/>
              <w:bottom w:type="dxa" w:w="50"/>
              <w:right w:type="dxa" w:w="100"/>
            </w:tcMar>
            <w:vAlign w:val="center"/>
          </w:tcPr>
          <w:p>
            <w:pPr>
              <w:spacing w:after="30" w:before="30"/>
              <w:jc w:val="left"/>
            </w:pPr>
          </w:p>
        </w:tc>
      </w:tr>
      <w:tr>
        <w:trPr>
          <w:cantSplit/>
        </w:trPr>
        <w:tc>
          <w:tcPr>
            <w:tcW w:type="dxa" w:w="4200"/>
            <w:tcBorders>
              <w:top w:val="single" w:color="808080" w:sz="4"/>
              <w:left w:val="single" w:color="808080" w:sz="4"/>
              <w:bottom w:val="single" w:color="808080" w:sz="4"/>
              <w:right w:val="single" w:color="808080" w:sz="4"/>
            </w:tcBorders>
            <w:shd w:fill="F3F5F8" w:color="auto" w:val="clear"/>
            <w:tcMar>
              <w:top w:type="dxa" w:w="50"/>
              <w:left w:type="dxa" w:w="100"/>
              <w:bottom w:type="dxa" w:w="50"/>
              <w:right w:type="dxa" w:w="100"/>
            </w:tcMar>
            <w:vAlign w:val="center"/>
          </w:tcPr>
          <w:p>
            <w:pPr>
              <w:spacing w:after="0" w:before="30"/>
              <w:jc w:val="left"/>
            </w:pPr>
            <w:r>
              <w:rPr>
                <w:rFonts w:ascii="Times New Roman" w:cs="Times New Roman" w:eastAsia="Times New Roman" w:hAnsi="Times New Roman"/>
                <w:sz w:val="21"/>
                <w:szCs w:val="21"/>
              </w:rPr>
              <w:t xml:space="preserve">Pārstāvēttiesīgā persona un pārstāvības pamats</w:t>
            </w:r>
          </w:p>
          <w:p>
            <w:pPr>
              <w:spacing w:after="30" w:before="0"/>
              <w:jc w:val="left"/>
            </w:pPr>
            <w:r>
              <w:rPr>
                <w:rFonts w:ascii="Times New Roman" w:cs="Times New Roman" w:eastAsia="Times New Roman" w:hAnsi="Times New Roman"/>
                <w:i/>
                <w:iCs/>
                <w:color w:val="3A4A5C"/>
                <w:sz w:val="21"/>
                <w:szCs w:val="21"/>
              </w:rPr>
              <w:t xml:space="preserve">Authorised representative and basis of authority</w:t>
            </w:r>
          </w:p>
        </w:tc>
        <w:tc>
          <w:tcPr>
            <w:tcW w:type="dxa" w:w="5154"/>
            <w:tcBorders>
              <w:top w:val="single" w:color="808080" w:sz="4"/>
              <w:left w:val="single" w:color="808080" w:sz="4"/>
              <w:bottom w:val="single" w:color="808080" w:sz="4"/>
              <w:right w:val="single" w:color="808080" w:sz="4"/>
            </w:tcBorders>
            <w:tcMar>
              <w:top w:type="dxa" w:w="50"/>
              <w:left w:type="dxa" w:w="100"/>
              <w:bottom w:type="dxa" w:w="50"/>
              <w:right w:type="dxa" w:w="100"/>
            </w:tcMar>
            <w:vAlign w:val="center"/>
          </w:tcPr>
          <w:p>
            <w:pPr>
              <w:spacing w:after="30" w:before="30"/>
              <w:jc w:val="left"/>
            </w:pPr>
          </w:p>
        </w:tc>
      </w:tr>
      <w:tr>
        <w:trPr>
          <w:cantSplit/>
        </w:trPr>
        <w:tc>
          <w:tcPr>
            <w:tcW w:type="dxa" w:w="4200"/>
            <w:tcBorders>
              <w:top w:val="single" w:color="808080" w:sz="4"/>
              <w:left w:val="single" w:color="808080" w:sz="4"/>
              <w:bottom w:val="single" w:color="808080" w:sz="4"/>
              <w:right w:val="single" w:color="808080" w:sz="4"/>
            </w:tcBorders>
            <w:shd w:fill="F3F5F8" w:color="auto" w:val="clear"/>
            <w:tcMar>
              <w:top w:type="dxa" w:w="50"/>
              <w:left w:type="dxa" w:w="100"/>
              <w:bottom w:type="dxa" w:w="50"/>
              <w:right w:type="dxa" w:w="100"/>
            </w:tcMar>
            <w:vAlign w:val="center"/>
          </w:tcPr>
          <w:p>
            <w:pPr>
              <w:spacing w:after="0" w:before="30"/>
              <w:jc w:val="left"/>
            </w:pPr>
            <w:r>
              <w:rPr>
                <w:rFonts w:ascii="Times New Roman" w:cs="Times New Roman" w:eastAsia="Times New Roman" w:hAnsi="Times New Roman"/>
                <w:sz w:val="21"/>
                <w:szCs w:val="21"/>
              </w:rPr>
              <w:t xml:space="preserve">Kontaktpersona (vārds, tālrunis, e-pasts)</w:t>
            </w:r>
          </w:p>
          <w:p>
            <w:pPr>
              <w:spacing w:after="30" w:before="0"/>
              <w:jc w:val="left"/>
            </w:pPr>
            <w:r>
              <w:rPr>
                <w:rFonts w:ascii="Times New Roman" w:cs="Times New Roman" w:eastAsia="Times New Roman" w:hAnsi="Times New Roman"/>
                <w:i/>
                <w:iCs/>
                <w:color w:val="3A4A5C"/>
                <w:sz w:val="21"/>
                <w:szCs w:val="21"/>
              </w:rPr>
              <w:t xml:space="preserve">Contact person (name, phone, e-mail)</w:t>
            </w:r>
          </w:p>
        </w:tc>
        <w:tc>
          <w:tcPr>
            <w:tcW w:type="dxa" w:w="5154"/>
            <w:tcBorders>
              <w:top w:val="single" w:color="808080" w:sz="4"/>
              <w:left w:val="single" w:color="808080" w:sz="4"/>
              <w:bottom w:val="single" w:color="808080" w:sz="4"/>
              <w:right w:val="single" w:color="808080" w:sz="4"/>
            </w:tcBorders>
            <w:tcMar>
              <w:top w:type="dxa" w:w="50"/>
              <w:left w:type="dxa" w:w="100"/>
              <w:bottom w:type="dxa" w:w="50"/>
              <w:right w:type="dxa" w:w="100"/>
            </w:tcMar>
            <w:vAlign w:val="center"/>
          </w:tcPr>
          <w:p>
            <w:pPr>
              <w:spacing w:after="30" w:before="30"/>
              <w:jc w:val="left"/>
            </w:pPr>
          </w:p>
        </w:tc>
      </w:tr>
      <w:tr>
        <w:trPr>
          <w:cantSplit/>
        </w:trPr>
        <w:tc>
          <w:tcPr>
            <w:tcW w:type="dxa" w:w="4200"/>
            <w:tcBorders>
              <w:top w:val="single" w:color="808080" w:sz="4"/>
              <w:left w:val="single" w:color="808080" w:sz="4"/>
              <w:bottom w:val="single" w:color="808080" w:sz="4"/>
              <w:right w:val="single" w:color="808080" w:sz="4"/>
            </w:tcBorders>
            <w:shd w:fill="F3F5F8" w:color="auto" w:val="clear"/>
            <w:tcMar>
              <w:top w:type="dxa" w:w="50"/>
              <w:left w:type="dxa" w:w="100"/>
              <w:bottom w:type="dxa" w:w="50"/>
              <w:right w:type="dxa" w:w="100"/>
            </w:tcMar>
            <w:vAlign w:val="center"/>
          </w:tcPr>
          <w:p>
            <w:pPr>
              <w:spacing w:after="0" w:before="30"/>
              <w:jc w:val="left"/>
            </w:pPr>
            <w:r>
              <w:rPr>
                <w:rFonts w:ascii="Times New Roman" w:cs="Times New Roman" w:eastAsia="Times New Roman" w:hAnsi="Times New Roman"/>
                <w:sz w:val="21"/>
                <w:szCs w:val="21"/>
              </w:rPr>
              <w:t xml:space="preserve">Apakšuzņēmēji un to darbu daļa (ja ir)</w:t>
            </w:r>
          </w:p>
          <w:p>
            <w:pPr>
              <w:spacing w:after="30" w:before="0"/>
              <w:jc w:val="left"/>
            </w:pPr>
            <w:r>
              <w:rPr>
                <w:rFonts w:ascii="Times New Roman" w:cs="Times New Roman" w:eastAsia="Times New Roman" w:hAnsi="Times New Roman"/>
                <w:i/>
                <w:iCs/>
                <w:color w:val="3A4A5C"/>
                <w:sz w:val="21"/>
                <w:szCs w:val="21"/>
              </w:rPr>
              <w:t xml:space="preserve">Subcontractors and their share (if any)</w:t>
            </w:r>
          </w:p>
        </w:tc>
        <w:tc>
          <w:tcPr>
            <w:tcW w:type="dxa" w:w="5154"/>
            <w:tcBorders>
              <w:top w:val="single" w:color="808080" w:sz="4"/>
              <w:left w:val="single" w:color="808080" w:sz="4"/>
              <w:bottom w:val="single" w:color="808080" w:sz="4"/>
              <w:right w:val="single" w:color="808080" w:sz="4"/>
            </w:tcBorders>
            <w:tcMar>
              <w:top w:type="dxa" w:w="50"/>
              <w:left w:type="dxa" w:w="100"/>
              <w:bottom w:type="dxa" w:w="50"/>
              <w:right w:type="dxa" w:w="100"/>
            </w:tcMar>
            <w:vAlign w:val="center"/>
          </w:tcPr>
          <w:p>
            <w:pPr>
              <w:spacing w:after="30" w:before="30"/>
              <w:jc w:val="left"/>
            </w:pPr>
          </w:p>
        </w:tc>
      </w:tr>
      <w:tr>
        <w:trPr>
          <w:cantSplit/>
        </w:trPr>
        <w:tc>
          <w:tcPr>
            <w:tcW w:type="dxa" w:w="4200"/>
            <w:tcBorders>
              <w:top w:val="single" w:color="808080" w:sz="4"/>
              <w:left w:val="single" w:color="808080" w:sz="4"/>
              <w:bottom w:val="single" w:color="808080" w:sz="4"/>
              <w:right w:val="single" w:color="808080" w:sz="4"/>
            </w:tcBorders>
            <w:shd w:fill="F3F5F8" w:color="auto" w:val="clear"/>
            <w:tcMar>
              <w:top w:type="dxa" w:w="50"/>
              <w:left w:type="dxa" w:w="100"/>
              <w:bottom w:type="dxa" w:w="50"/>
              <w:right w:type="dxa" w:w="100"/>
            </w:tcMar>
            <w:vAlign w:val="center"/>
          </w:tcPr>
          <w:p>
            <w:pPr>
              <w:spacing w:after="0" w:before="30"/>
              <w:jc w:val="left"/>
            </w:pPr>
            <w:r>
              <w:rPr>
                <w:rFonts w:ascii="Times New Roman" w:cs="Times New Roman" w:eastAsia="Times New Roman" w:hAnsi="Times New Roman"/>
                <w:sz w:val="21"/>
                <w:szCs w:val="21"/>
              </w:rPr>
              <w:t xml:space="preserve">Mazais vai vidējais uzņēmums (MVU) – jā/nē</w:t>
            </w:r>
          </w:p>
          <w:p>
            <w:pPr>
              <w:spacing w:after="30" w:before="0"/>
              <w:jc w:val="left"/>
            </w:pPr>
            <w:r>
              <w:rPr>
                <w:rFonts w:ascii="Times New Roman" w:cs="Times New Roman" w:eastAsia="Times New Roman" w:hAnsi="Times New Roman"/>
                <w:i/>
                <w:iCs/>
                <w:color w:val="3A4A5C"/>
                <w:sz w:val="21"/>
                <w:szCs w:val="21"/>
              </w:rPr>
              <w:t xml:space="preserve">Small or medium-sized enterprise (SME) – yes/no</w:t>
            </w:r>
          </w:p>
        </w:tc>
        <w:tc>
          <w:tcPr>
            <w:tcW w:type="dxa" w:w="5154"/>
            <w:tcBorders>
              <w:top w:val="single" w:color="808080" w:sz="4"/>
              <w:left w:val="single" w:color="808080" w:sz="4"/>
              <w:bottom w:val="single" w:color="808080" w:sz="4"/>
              <w:right w:val="single" w:color="808080" w:sz="4"/>
            </w:tcBorders>
            <w:tcMar>
              <w:top w:type="dxa" w:w="50"/>
              <w:left w:type="dxa" w:w="100"/>
              <w:bottom w:type="dxa" w:w="50"/>
              <w:right w:type="dxa" w:w="100"/>
            </w:tcMar>
            <w:vAlign w:val="center"/>
          </w:tcPr>
          <w:p>
            <w:pPr>
              <w:spacing w:after="30" w:before="30"/>
              <w:jc w:val="left"/>
            </w:pPr>
          </w:p>
        </w:tc>
      </w:tr>
    </w:tbl>
    <w:p>
      <w:pPr>
        <w:spacing w:after="100" w:before="0"/>
      </w:pPr>
    </w:p>
    <w:p>
      <w:pPr>
        <w:spacing w:after="100" w:before="0" w:line="259"/>
        <w:jc w:val="both"/>
      </w:pPr>
      <w:r>
        <w:rPr>
          <w:rFonts w:ascii="Times New Roman" w:cs="Times New Roman" w:eastAsia="Times New Roman" w:hAnsi="Times New Roman"/>
          <w:b/>
          <w:bCs/>
          <w:sz w:val="21"/>
          <w:szCs w:val="21"/>
        </w:rPr>
        <w:t xml:space="preserve">Piegādātājs apliecina, ka / The supplier confirms that:</w:t>
      </w:r>
    </w:p>
    <w:p>
      <w:pPr>
        <w:keepNext/>
        <w:tabs>
          <w:tab w:val="left" w:pos="709"/>
        </w:tabs>
        <w:spacing w:after="30" w:before="0" w:line="259"/>
        <w:ind w:left="709" w:hanging="709"/>
        <w:jc w:val="both"/>
      </w:pPr>
      <w:r>
        <w:rPr>
          <w:rFonts w:ascii="Times New Roman" w:cs="Times New Roman" w:eastAsia="Times New Roman" w:hAnsi="Times New Roman"/>
          <w:sz w:val="21"/>
          <w:szCs w:val="21"/>
        </w:rPr>
        <w:t xml:space="preserve">1.</w:t>
      </w:r>
      <w:r>
        <w:rPr>
          <w:rFonts w:ascii="Times New Roman" w:cs="Times New Roman" w:eastAsia="Times New Roman" w:hAnsi="Times New Roman"/>
          <w:sz w:val="21"/>
          <w:szCs w:val="21"/>
        </w:rPr>
        <w:t xml:space="preserve">	</w:t>
      </w:r>
      <w:r>
        <w:rPr>
          <w:rFonts w:ascii="Times New Roman" w:cs="Times New Roman" w:eastAsia="Times New Roman" w:hAnsi="Times New Roman"/>
          <w:sz w:val="21"/>
          <w:szCs w:val="21"/>
        </w:rPr>
        <w:t xml:space="preserve">ir iepazinies ar iepirkuma priekšmeta aprakstu un Tehnisko specifikāciju, piekrīt to noteikumiem un piedāvā sniegt pakalpojumu pilnā apjomā;</w:t>
      </w:r>
    </w:p>
    <w:p>
      <w:pPr>
        <w:spacing w:after="110" w:before="0" w:line="259"/>
        <w:ind w:left="709"/>
        <w:jc w:val="both"/>
      </w:pPr>
      <w:r>
        <w:rPr>
          <w:rFonts w:ascii="Times New Roman" w:cs="Times New Roman" w:eastAsia="Times New Roman" w:hAnsi="Times New Roman"/>
          <w:i/>
          <w:iCs/>
          <w:color w:val="3A4A5C"/>
          <w:sz w:val="21"/>
          <w:szCs w:val="21"/>
        </w:rPr>
        <w:t xml:space="preserve">it has read the procurement specification and the Technical Specification, accepts their terms and offers to provide the service in full;</w:t>
      </w:r>
    </w:p>
    <w:p>
      <w:pPr>
        <w:keepNext/>
        <w:tabs>
          <w:tab w:val="left" w:pos="709"/>
        </w:tabs>
        <w:spacing w:after="30" w:before="0" w:line="259"/>
        <w:ind w:left="709" w:hanging="709"/>
        <w:jc w:val="both"/>
      </w:pPr>
      <w:r>
        <w:rPr>
          <w:rFonts w:ascii="Times New Roman" w:cs="Times New Roman" w:eastAsia="Times New Roman" w:hAnsi="Times New Roman"/>
          <w:sz w:val="21"/>
          <w:szCs w:val="21"/>
        </w:rPr>
        <w:t xml:space="preserve">2.</w:t>
      </w:r>
      <w:r>
        <w:rPr>
          <w:rFonts w:ascii="Times New Roman" w:cs="Times New Roman" w:eastAsia="Times New Roman" w:hAnsi="Times New Roman"/>
          <w:sz w:val="21"/>
          <w:szCs w:val="21"/>
        </w:rPr>
        <w:t xml:space="preserve">	</w:t>
      </w:r>
      <w:r>
        <w:rPr>
          <w:rFonts w:ascii="Times New Roman" w:cs="Times New Roman" w:eastAsia="Times New Roman" w:hAnsi="Times New Roman"/>
          <w:sz w:val="21"/>
          <w:szCs w:val="21"/>
        </w:rPr>
        <w:t xml:space="preserve">piedāvājums ir derīgs 60 dienas pēc iesniegšanas termiņa;</w:t>
      </w:r>
    </w:p>
    <w:p>
      <w:pPr>
        <w:spacing w:after="110" w:before="0" w:line="259"/>
        <w:ind w:left="709"/>
        <w:jc w:val="both"/>
      </w:pPr>
      <w:r>
        <w:rPr>
          <w:rFonts w:ascii="Times New Roman" w:cs="Times New Roman" w:eastAsia="Times New Roman" w:hAnsi="Times New Roman"/>
          <w:i/>
          <w:iCs/>
          <w:color w:val="3A4A5C"/>
          <w:sz w:val="21"/>
          <w:szCs w:val="21"/>
        </w:rPr>
        <w:t xml:space="preserve">the offer is valid for 60 days after the deadline;</w:t>
      </w:r>
    </w:p>
    <w:p>
      <w:pPr>
        <w:keepNext/>
        <w:tabs>
          <w:tab w:val="left" w:pos="709"/>
        </w:tabs>
        <w:spacing w:after="30" w:before="0" w:line="259"/>
        <w:ind w:left="709" w:hanging="709"/>
        <w:jc w:val="both"/>
      </w:pPr>
      <w:r>
        <w:rPr>
          <w:rFonts w:ascii="Times New Roman" w:cs="Times New Roman" w:eastAsia="Times New Roman" w:hAnsi="Times New Roman"/>
          <w:sz w:val="21"/>
          <w:szCs w:val="21"/>
        </w:rPr>
        <w:t xml:space="preserve">3.</w:t>
      </w:r>
      <w:r>
        <w:rPr>
          <w:rFonts w:ascii="Times New Roman" w:cs="Times New Roman" w:eastAsia="Times New Roman" w:hAnsi="Times New Roman"/>
          <w:sz w:val="21"/>
          <w:szCs w:val="21"/>
        </w:rPr>
        <w:t xml:space="preserve">	</w:t>
      </w:r>
      <w:r>
        <w:rPr>
          <w:rFonts w:ascii="Times New Roman" w:cs="Times New Roman" w:eastAsia="Times New Roman" w:hAnsi="Times New Roman"/>
          <w:sz w:val="21"/>
          <w:szCs w:val="21"/>
        </w:rPr>
        <w:t xml:space="preserve">uz to neattiecas neviens no apraksta 3.1. punktā minētajiem izslēgšanas nosacījumiem;</w:t>
      </w:r>
    </w:p>
    <w:p>
      <w:pPr>
        <w:spacing w:after="110" w:before="0" w:line="259"/>
        <w:ind w:left="709"/>
        <w:jc w:val="both"/>
      </w:pPr>
      <w:r>
        <w:rPr>
          <w:rFonts w:ascii="Times New Roman" w:cs="Times New Roman" w:eastAsia="Times New Roman" w:hAnsi="Times New Roman"/>
          <w:i/>
          <w:iCs/>
          <w:color w:val="3A4A5C"/>
          <w:sz w:val="21"/>
          <w:szCs w:val="21"/>
        </w:rPr>
        <w:t xml:space="preserve">none of the exclusion grounds in clause 3.1 of the specification applies to it;</w:t>
      </w:r>
    </w:p>
    <w:p>
      <w:pPr>
        <w:keepNext/>
        <w:tabs>
          <w:tab w:val="left" w:pos="709"/>
        </w:tabs>
        <w:spacing w:after="30" w:before="0" w:line="259"/>
        <w:ind w:left="709" w:hanging="709"/>
        <w:jc w:val="both"/>
      </w:pPr>
      <w:r>
        <w:rPr>
          <w:rFonts w:ascii="Times New Roman" w:cs="Times New Roman" w:eastAsia="Times New Roman" w:hAnsi="Times New Roman"/>
          <w:sz w:val="21"/>
          <w:szCs w:val="21"/>
        </w:rPr>
        <w:t xml:space="preserve">4.</w:t>
      </w:r>
      <w:r>
        <w:rPr>
          <w:rFonts w:ascii="Times New Roman" w:cs="Times New Roman" w:eastAsia="Times New Roman" w:hAnsi="Times New Roman"/>
          <w:sz w:val="21"/>
          <w:szCs w:val="21"/>
        </w:rPr>
        <w:t xml:space="preserve">	</w:t>
      </w:r>
      <w:r>
        <w:rPr>
          <w:rFonts w:ascii="Times New Roman" w:cs="Times New Roman" w:eastAsia="Times New Roman" w:hAnsi="Times New Roman"/>
          <w:sz w:val="21"/>
          <w:szCs w:val="21"/>
        </w:rPr>
        <w:t xml:space="preserve">tas neatrodas interešu konfliktā ar Pasūtītāju, tā valdes locekļiem vai darbiniekiem;</w:t>
      </w:r>
    </w:p>
    <w:p>
      <w:pPr>
        <w:spacing w:after="110" w:before="0" w:line="259"/>
        <w:ind w:left="709"/>
        <w:jc w:val="both"/>
      </w:pPr>
      <w:r>
        <w:rPr>
          <w:rFonts w:ascii="Times New Roman" w:cs="Times New Roman" w:eastAsia="Times New Roman" w:hAnsi="Times New Roman"/>
          <w:i/>
          <w:iCs/>
          <w:color w:val="3A4A5C"/>
          <w:sz w:val="21"/>
          <w:szCs w:val="21"/>
        </w:rPr>
        <w:t xml:space="preserve">it has no conflict of interest with the Client, its board members or employees;</w:t>
      </w:r>
    </w:p>
    <w:p>
      <w:pPr>
        <w:keepNext/>
        <w:tabs>
          <w:tab w:val="left" w:pos="709"/>
        </w:tabs>
        <w:spacing w:after="30" w:before="0" w:line="259"/>
        <w:ind w:left="709" w:hanging="709"/>
        <w:jc w:val="both"/>
      </w:pPr>
      <w:r>
        <w:rPr>
          <w:rFonts w:ascii="Times New Roman" w:cs="Times New Roman" w:eastAsia="Times New Roman" w:hAnsi="Times New Roman"/>
          <w:sz w:val="21"/>
          <w:szCs w:val="21"/>
        </w:rPr>
        <w:t xml:space="preserve">5.</w:t>
      </w:r>
      <w:r>
        <w:rPr>
          <w:rFonts w:ascii="Times New Roman" w:cs="Times New Roman" w:eastAsia="Times New Roman" w:hAnsi="Times New Roman"/>
          <w:sz w:val="21"/>
          <w:szCs w:val="21"/>
        </w:rPr>
        <w:t xml:space="preserve">	</w:t>
      </w:r>
      <w:r>
        <w:rPr>
          <w:rFonts w:ascii="Times New Roman" w:cs="Times New Roman" w:eastAsia="Times New Roman" w:hAnsi="Times New Roman"/>
          <w:sz w:val="21"/>
          <w:szCs w:val="21"/>
        </w:rPr>
        <w:t xml:space="preserve">piedāvājums sagatavots neatkarīgi, bez saskaņošanas ar citiem piegādātājiem vai Pasūtītāja darbiniekiem;</w:t>
      </w:r>
    </w:p>
    <w:p>
      <w:pPr>
        <w:spacing w:after="110" w:before="0" w:line="259"/>
        <w:ind w:left="709"/>
        <w:jc w:val="both"/>
      </w:pPr>
      <w:r>
        <w:rPr>
          <w:rFonts w:ascii="Times New Roman" w:cs="Times New Roman" w:eastAsia="Times New Roman" w:hAnsi="Times New Roman"/>
          <w:i/>
          <w:iCs/>
          <w:color w:val="3A4A5C"/>
          <w:sz w:val="21"/>
          <w:szCs w:val="21"/>
        </w:rPr>
        <w:t xml:space="preserve">the offer has been prepared independently, without coordination with other suppliers or the Client’s staff;</w:t>
      </w:r>
    </w:p>
    <w:p>
      <w:pPr>
        <w:keepNext/>
        <w:tabs>
          <w:tab w:val="left" w:pos="709"/>
        </w:tabs>
        <w:spacing w:after="30" w:before="0" w:line="259"/>
        <w:ind w:left="709" w:hanging="709"/>
        <w:jc w:val="both"/>
      </w:pPr>
      <w:r>
        <w:rPr>
          <w:rFonts w:ascii="Times New Roman" w:cs="Times New Roman" w:eastAsia="Times New Roman" w:hAnsi="Times New Roman"/>
          <w:sz w:val="21"/>
          <w:szCs w:val="21"/>
        </w:rPr>
        <w:t xml:space="preserve">6.</w:t>
      </w:r>
      <w:r>
        <w:rPr>
          <w:rFonts w:ascii="Times New Roman" w:cs="Times New Roman" w:eastAsia="Times New Roman" w:hAnsi="Times New Roman"/>
          <w:sz w:val="21"/>
          <w:szCs w:val="21"/>
        </w:rPr>
        <w:t xml:space="preserve">	</w:t>
      </w:r>
      <w:r>
        <w:rPr>
          <w:rFonts w:ascii="Times New Roman" w:cs="Times New Roman" w:eastAsia="Times New Roman" w:hAnsi="Times New Roman"/>
          <w:sz w:val="21"/>
          <w:szCs w:val="21"/>
        </w:rPr>
        <w:t xml:space="preserve">visa sniegtā informācija ir patiesa;</w:t>
      </w:r>
    </w:p>
    <w:p>
      <w:pPr>
        <w:spacing w:after="110" w:before="0" w:line="259"/>
        <w:ind w:left="709"/>
        <w:jc w:val="both"/>
      </w:pPr>
      <w:r>
        <w:rPr>
          <w:rFonts w:ascii="Times New Roman" w:cs="Times New Roman" w:eastAsia="Times New Roman" w:hAnsi="Times New Roman"/>
          <w:i/>
          <w:iCs/>
          <w:color w:val="3A4A5C"/>
          <w:sz w:val="21"/>
          <w:szCs w:val="21"/>
        </w:rPr>
        <w:t xml:space="preserve">all information provided is true;</w:t>
      </w:r>
    </w:p>
    <w:p>
      <w:pPr>
        <w:keepNext/>
        <w:tabs>
          <w:tab w:val="left" w:pos="709"/>
        </w:tabs>
        <w:spacing w:after="30" w:before="0" w:line="259"/>
        <w:ind w:left="709" w:hanging="709"/>
        <w:jc w:val="both"/>
      </w:pPr>
      <w:r>
        <w:rPr>
          <w:rFonts w:ascii="Times New Roman" w:cs="Times New Roman" w:eastAsia="Times New Roman" w:hAnsi="Times New Roman"/>
          <w:sz w:val="21"/>
          <w:szCs w:val="21"/>
        </w:rPr>
        <w:t xml:space="preserve">7.</w:t>
      </w:r>
      <w:r>
        <w:rPr>
          <w:rFonts w:ascii="Times New Roman" w:cs="Times New Roman" w:eastAsia="Times New Roman" w:hAnsi="Times New Roman"/>
          <w:sz w:val="21"/>
          <w:szCs w:val="21"/>
        </w:rPr>
        <w:t xml:space="preserve">	</w:t>
      </w:r>
      <w:r>
        <w:rPr>
          <w:rFonts w:ascii="Times New Roman" w:cs="Times New Roman" w:eastAsia="Times New Roman" w:hAnsi="Times New Roman"/>
          <w:sz w:val="21"/>
          <w:szCs w:val="21"/>
        </w:rPr>
        <w:t xml:space="preserve">(tikai Latvijas pētniecības organizācijām) tās grāmatvedības politikā ir iestrādāti zinātnisko pakalpojumu tirgus cenas noteikšanas principi.</w:t>
      </w:r>
    </w:p>
    <w:p>
      <w:pPr>
        <w:spacing w:after="110" w:before="0" w:line="259"/>
        <w:ind w:left="709"/>
        <w:jc w:val="both"/>
      </w:pPr>
      <w:r>
        <w:rPr>
          <w:rFonts w:ascii="Times New Roman" w:cs="Times New Roman" w:eastAsia="Times New Roman" w:hAnsi="Times New Roman"/>
          <w:i/>
          <w:iCs/>
          <w:color w:val="3A4A5C"/>
          <w:sz w:val="21"/>
          <w:szCs w:val="21"/>
        </w:rPr>
        <w:t xml:space="preserve">(Latvian research organisations only) its accounting policy includes principles for determining the market price of scientific services.</w:t>
      </w:r>
    </w:p>
    <w:p>
      <w:pPr>
        <w:spacing w:after="100" w:before="0"/>
      </w:pPr>
    </w:p>
    <w:tbl>
      <w:tblPr>
        <w:tblW w:type="dxa" w:w="9354"/>
        <w:tblBorders>
          <w:top w:val="single" w:color="auto" w:sz="4"/>
          <w:left w:val="single" w:color="auto" w:sz="4"/>
          <w:bottom w:val="single" w:color="auto" w:sz="4"/>
          <w:right w:val="single" w:color="auto" w:sz="4"/>
          <w:insideH w:val="single" w:color="auto" w:sz="4"/>
          <w:insideV w:val="single" w:color="auto" w:sz="4"/>
        </w:tblBorders>
      </w:tblPr>
      <w:tblGrid>
        <w:gridCol w:w="3200"/>
        <w:gridCol w:w="6154"/>
      </w:tblGrid>
      <w:tr>
        <w:trPr>
          <w:cantSplit/>
        </w:trPr>
        <w:tc>
          <w:tcPr>
            <w:tcW w:type="dxa" w:w="3200"/>
            <w:tcBorders>
              <w:top w:val="single" w:color="808080" w:sz="4"/>
              <w:left w:val="single" w:color="808080" w:sz="4"/>
              <w:bottom w:val="single" w:color="808080" w:sz="4"/>
              <w:right w:val="single" w:color="808080" w:sz="4"/>
            </w:tcBorders>
            <w:shd w:fill="F3F5F8" w:color="auto" w:val="clear"/>
            <w:tcMar>
              <w:top w:type="dxa" w:w="50"/>
              <w:left w:type="dxa" w:w="100"/>
              <w:bottom w:type="dxa" w:w="50"/>
              <w:right w:type="dxa" w:w="100"/>
            </w:tcMar>
            <w:vAlign w:val="center"/>
          </w:tcPr>
          <w:p>
            <w:pPr>
              <w:spacing w:after="0" w:before="30"/>
              <w:jc w:val="left"/>
            </w:pPr>
            <w:r>
              <w:rPr>
                <w:rFonts w:ascii="Times New Roman" w:cs="Times New Roman" w:eastAsia="Times New Roman" w:hAnsi="Times New Roman"/>
                <w:sz w:val="21"/>
                <w:szCs w:val="21"/>
              </w:rPr>
              <w:t xml:space="preserve">Pārstāvja amats</w:t>
            </w:r>
          </w:p>
          <w:p>
            <w:pPr>
              <w:spacing w:after="30" w:before="0"/>
              <w:jc w:val="left"/>
            </w:pPr>
            <w:r>
              <w:rPr>
                <w:rFonts w:ascii="Times New Roman" w:cs="Times New Roman" w:eastAsia="Times New Roman" w:hAnsi="Times New Roman"/>
                <w:i/>
                <w:iCs/>
                <w:color w:val="3A4A5C"/>
                <w:sz w:val="21"/>
                <w:szCs w:val="21"/>
              </w:rPr>
              <w:t xml:space="preserve">Position of representative</w:t>
            </w:r>
          </w:p>
        </w:tc>
        <w:tc>
          <w:tcPr>
            <w:tcW w:type="dxa" w:w="6154"/>
            <w:tcBorders>
              <w:top w:val="single" w:color="808080" w:sz="4"/>
              <w:left w:val="single" w:color="808080" w:sz="4"/>
              <w:bottom w:val="single" w:color="808080" w:sz="4"/>
              <w:right w:val="single" w:color="808080" w:sz="4"/>
            </w:tcBorders>
            <w:tcMar>
              <w:top w:type="dxa" w:w="50"/>
              <w:left w:type="dxa" w:w="100"/>
              <w:bottom w:type="dxa" w:w="50"/>
              <w:right w:type="dxa" w:w="100"/>
            </w:tcMar>
            <w:vAlign w:val="center"/>
          </w:tcPr>
          <w:p>
            <w:pPr>
              <w:spacing w:after="30" w:before="30"/>
              <w:jc w:val="left"/>
            </w:pPr>
          </w:p>
        </w:tc>
      </w:tr>
      <w:tr>
        <w:trPr>
          <w:cantSplit/>
        </w:trPr>
        <w:tc>
          <w:tcPr>
            <w:tcW w:type="dxa" w:w="3200"/>
            <w:tcBorders>
              <w:top w:val="single" w:color="808080" w:sz="4"/>
              <w:left w:val="single" w:color="808080" w:sz="4"/>
              <w:bottom w:val="single" w:color="808080" w:sz="4"/>
              <w:right w:val="single" w:color="808080" w:sz="4"/>
            </w:tcBorders>
            <w:shd w:fill="F3F5F8" w:color="auto" w:val="clear"/>
            <w:tcMar>
              <w:top w:type="dxa" w:w="50"/>
              <w:left w:type="dxa" w:w="100"/>
              <w:bottom w:type="dxa" w:w="50"/>
              <w:right w:type="dxa" w:w="100"/>
            </w:tcMar>
            <w:vAlign w:val="center"/>
          </w:tcPr>
          <w:p>
            <w:pPr>
              <w:spacing w:after="0" w:before="30"/>
              <w:jc w:val="left"/>
            </w:pPr>
            <w:r>
              <w:rPr>
                <w:rFonts w:ascii="Times New Roman" w:cs="Times New Roman" w:eastAsia="Times New Roman" w:hAnsi="Times New Roman"/>
                <w:sz w:val="21"/>
                <w:szCs w:val="21"/>
              </w:rPr>
              <w:t xml:space="preserve">Vārds, uzvārds</w:t>
            </w:r>
          </w:p>
          <w:p>
            <w:pPr>
              <w:spacing w:after="30" w:before="0"/>
              <w:jc w:val="left"/>
            </w:pPr>
            <w:r>
              <w:rPr>
                <w:rFonts w:ascii="Times New Roman" w:cs="Times New Roman" w:eastAsia="Times New Roman" w:hAnsi="Times New Roman"/>
                <w:i/>
                <w:iCs/>
                <w:color w:val="3A4A5C"/>
                <w:sz w:val="21"/>
                <w:szCs w:val="21"/>
              </w:rPr>
              <w:t xml:space="preserve">Name</w:t>
            </w:r>
          </w:p>
        </w:tc>
        <w:tc>
          <w:tcPr>
            <w:tcW w:type="dxa" w:w="6154"/>
            <w:tcBorders>
              <w:top w:val="single" w:color="808080" w:sz="4"/>
              <w:left w:val="single" w:color="808080" w:sz="4"/>
              <w:bottom w:val="single" w:color="808080" w:sz="4"/>
              <w:right w:val="single" w:color="808080" w:sz="4"/>
            </w:tcBorders>
            <w:tcMar>
              <w:top w:type="dxa" w:w="50"/>
              <w:left w:type="dxa" w:w="100"/>
              <w:bottom w:type="dxa" w:w="50"/>
              <w:right w:type="dxa" w:w="100"/>
            </w:tcMar>
            <w:vAlign w:val="center"/>
          </w:tcPr>
          <w:p>
            <w:pPr>
              <w:spacing w:after="30" w:before="30"/>
              <w:jc w:val="left"/>
            </w:pPr>
          </w:p>
        </w:tc>
      </w:tr>
      <w:tr>
        <w:trPr>
          <w:cantSplit/>
        </w:trPr>
        <w:tc>
          <w:tcPr>
            <w:tcW w:type="dxa" w:w="3200"/>
            <w:tcBorders>
              <w:top w:val="single" w:color="808080" w:sz="4"/>
              <w:left w:val="single" w:color="808080" w:sz="4"/>
              <w:bottom w:val="single" w:color="808080" w:sz="4"/>
              <w:right w:val="single" w:color="808080" w:sz="4"/>
            </w:tcBorders>
            <w:shd w:fill="F3F5F8" w:color="auto" w:val="clear"/>
            <w:tcMar>
              <w:top w:type="dxa" w:w="50"/>
              <w:left w:type="dxa" w:w="100"/>
              <w:bottom w:type="dxa" w:w="50"/>
              <w:right w:type="dxa" w:w="100"/>
            </w:tcMar>
            <w:vAlign w:val="center"/>
          </w:tcPr>
          <w:p>
            <w:pPr>
              <w:spacing w:after="0" w:before="30"/>
              <w:jc w:val="left"/>
            </w:pPr>
            <w:r>
              <w:rPr>
                <w:rFonts w:ascii="Times New Roman" w:cs="Times New Roman" w:eastAsia="Times New Roman" w:hAnsi="Times New Roman"/>
                <w:sz w:val="21"/>
                <w:szCs w:val="21"/>
              </w:rPr>
              <w:t xml:space="preserve">Paraksts</w:t>
            </w:r>
          </w:p>
          <w:p>
            <w:pPr>
              <w:spacing w:after="30" w:before="0"/>
              <w:jc w:val="left"/>
            </w:pPr>
            <w:r>
              <w:rPr>
                <w:rFonts w:ascii="Times New Roman" w:cs="Times New Roman" w:eastAsia="Times New Roman" w:hAnsi="Times New Roman"/>
                <w:i/>
                <w:iCs/>
                <w:color w:val="3A4A5C"/>
                <w:sz w:val="21"/>
                <w:szCs w:val="21"/>
              </w:rPr>
              <w:t xml:space="preserve">Signature</w:t>
            </w:r>
          </w:p>
        </w:tc>
        <w:tc>
          <w:tcPr>
            <w:tcW w:type="dxa" w:w="6154"/>
            <w:tcBorders>
              <w:top w:val="single" w:color="808080" w:sz="4"/>
              <w:left w:val="single" w:color="808080" w:sz="4"/>
              <w:bottom w:val="single" w:color="808080" w:sz="4"/>
              <w:right w:val="single" w:color="808080" w:sz="4"/>
            </w:tcBorders>
            <w:tcMar>
              <w:top w:type="dxa" w:w="50"/>
              <w:left w:type="dxa" w:w="100"/>
              <w:bottom w:type="dxa" w:w="50"/>
              <w:right w:type="dxa" w:w="100"/>
            </w:tcMar>
            <w:vAlign w:val="center"/>
          </w:tcPr>
          <w:p>
            <w:pPr>
              <w:spacing w:after="30" w:before="30"/>
              <w:jc w:val="left"/>
            </w:pPr>
          </w:p>
        </w:tc>
      </w:tr>
      <w:tr>
        <w:trPr>
          <w:cantSplit/>
        </w:trPr>
        <w:tc>
          <w:tcPr>
            <w:tcW w:type="dxa" w:w="3200"/>
            <w:tcBorders>
              <w:top w:val="single" w:color="808080" w:sz="4"/>
              <w:left w:val="single" w:color="808080" w:sz="4"/>
              <w:bottom w:val="single" w:color="808080" w:sz="4"/>
              <w:right w:val="single" w:color="808080" w:sz="4"/>
            </w:tcBorders>
            <w:shd w:fill="F3F5F8" w:color="auto" w:val="clear"/>
            <w:tcMar>
              <w:top w:type="dxa" w:w="50"/>
              <w:left w:type="dxa" w:w="100"/>
              <w:bottom w:type="dxa" w:w="50"/>
              <w:right w:type="dxa" w:w="100"/>
            </w:tcMar>
            <w:vAlign w:val="center"/>
          </w:tcPr>
          <w:p>
            <w:pPr>
              <w:spacing w:after="0" w:before="30"/>
              <w:jc w:val="left"/>
            </w:pPr>
            <w:r>
              <w:rPr>
                <w:rFonts w:ascii="Times New Roman" w:cs="Times New Roman" w:eastAsia="Times New Roman" w:hAnsi="Times New Roman"/>
                <w:sz w:val="21"/>
                <w:szCs w:val="21"/>
              </w:rPr>
              <w:t xml:space="preserve">Datums, vieta</w:t>
            </w:r>
          </w:p>
          <w:p>
            <w:pPr>
              <w:spacing w:after="30" w:before="0"/>
              <w:jc w:val="left"/>
            </w:pPr>
            <w:r>
              <w:rPr>
                <w:rFonts w:ascii="Times New Roman" w:cs="Times New Roman" w:eastAsia="Times New Roman" w:hAnsi="Times New Roman"/>
                <w:i/>
                <w:iCs/>
                <w:color w:val="3A4A5C"/>
                <w:sz w:val="21"/>
                <w:szCs w:val="21"/>
              </w:rPr>
              <w:t xml:space="preserve">Date, place</w:t>
            </w:r>
          </w:p>
        </w:tc>
        <w:tc>
          <w:tcPr>
            <w:tcW w:type="dxa" w:w="6154"/>
            <w:tcBorders>
              <w:top w:val="single" w:color="808080" w:sz="4"/>
              <w:left w:val="single" w:color="808080" w:sz="4"/>
              <w:bottom w:val="single" w:color="808080" w:sz="4"/>
              <w:right w:val="single" w:color="808080" w:sz="4"/>
            </w:tcBorders>
            <w:tcMar>
              <w:top w:type="dxa" w:w="50"/>
              <w:left w:type="dxa" w:w="100"/>
              <w:bottom w:type="dxa" w:w="50"/>
              <w:right w:type="dxa" w:w="100"/>
            </w:tcMar>
            <w:vAlign w:val="center"/>
          </w:tcPr>
          <w:p>
            <w:pPr>
              <w:spacing w:after="30" w:before="30"/>
              <w:jc w:val="left"/>
            </w:pPr>
          </w:p>
        </w:tc>
      </w:tr>
    </w:tbl>
    <w:p>
      <w:pPr>
        <w:pageBreakBefore/>
        <w:spacing w:after="200" w:before="0" w:line="259"/>
        <w:jc w:val="right"/>
      </w:pPr>
      <w:r>
        <w:rPr>
          <w:rFonts w:ascii="Times New Roman" w:cs="Times New Roman" w:eastAsia="Times New Roman" w:hAnsi="Times New Roman"/>
          <w:sz w:val="21"/>
          <w:szCs w:val="21"/>
        </w:rPr>
        <w:t xml:space="preserve">Pielikums Nr. 3 / Annex 3</w:t>
      </w:r>
    </w:p>
    <w:p>
      <w:pPr>
        <w:spacing w:after="60" w:before="60"/>
        <w:jc w:val="center"/>
      </w:pPr>
      <w:r>
        <w:rPr>
          <w:rFonts w:ascii="Times New Roman" w:cs="Times New Roman" w:eastAsia="Times New Roman" w:hAnsi="Times New Roman"/>
          <w:b/>
          <w:bCs/>
          <w:sz w:val="24"/>
          <w:szCs w:val="24"/>
        </w:rPr>
        <w:t xml:space="preserve">FINANŠU PIEDĀVĀJUMS</w:t>
      </w:r>
    </w:p>
    <w:p>
      <w:pPr>
        <w:spacing w:after="160" w:before="60"/>
        <w:jc w:val="center"/>
      </w:pPr>
      <w:r>
        <w:rPr>
          <w:rFonts w:ascii="Times New Roman" w:cs="Times New Roman" w:eastAsia="Times New Roman" w:hAnsi="Times New Roman"/>
          <w:b/>
          <w:bCs/>
          <w:i/>
          <w:iCs/>
          <w:color w:val="3A4A5C"/>
          <w:sz w:val="22"/>
          <w:szCs w:val="22"/>
        </w:rPr>
        <w:t xml:space="preserve">FINANCIAL OFFER</w:t>
      </w:r>
    </w:p>
    <w:p>
      <w:pPr>
        <w:spacing w:after="160" w:before="0" w:line="259"/>
        <w:jc w:val="left"/>
      </w:pPr>
      <w:r>
        <w:rPr>
          <w:rFonts w:ascii="Times New Roman" w:cs="Times New Roman" w:eastAsia="Times New Roman" w:hAnsi="Times New Roman"/>
          <w:sz w:val="21"/>
          <w:szCs w:val="21"/>
        </w:rPr>
        <w:t xml:space="preserve">Piegādātājs / Supplier: ______________________________   Reģ. Nr. / Reg. No.: ______________</w:t>
      </w:r>
    </w:p>
    <w:tbl>
      <w:tblPr>
        <w:tblW w:type="dxa" w:w="9354"/>
        <w:tblBorders>
          <w:top w:val="single" w:color="auto" w:sz="4"/>
          <w:left w:val="single" w:color="auto" w:sz="4"/>
          <w:bottom w:val="single" w:color="auto" w:sz="4"/>
          <w:right w:val="single" w:color="auto" w:sz="4"/>
          <w:insideH w:val="single" w:color="auto" w:sz="4"/>
          <w:insideV w:val="single" w:color="auto" w:sz="4"/>
        </w:tblBorders>
      </w:tblPr>
      <w:tblGrid>
        <w:gridCol w:w="700"/>
        <w:gridCol w:w="6154"/>
        <w:gridCol w:w="2500"/>
      </w:tblGrid>
      <w:tr>
        <w:trPr>
          <w:cantSplit/>
          <w:tblHeader/>
        </w:trPr>
        <w:tc>
          <w:tcPr>
            <w:tcW w:type="dxa" w:w="700"/>
            <w:tcBorders>
              <w:top w:val="single" w:color="808080" w:sz="4"/>
              <w:left w:val="single" w:color="808080" w:sz="4"/>
              <w:bottom w:val="single" w:color="808080" w:sz="4"/>
              <w:right w:val="single" w:color="808080" w:sz="4"/>
            </w:tcBorders>
            <w:shd w:fill="E7ECF2" w:color="auto" w:val="clear"/>
            <w:tcMar>
              <w:top w:type="dxa" w:w="50"/>
              <w:left w:type="dxa" w:w="100"/>
              <w:bottom w:type="dxa" w:w="50"/>
              <w:right w:type="dxa" w:w="100"/>
            </w:tcMar>
            <w:vAlign w:val="center"/>
          </w:tcPr>
          <w:p>
            <w:pPr>
              <w:spacing w:after="0" w:before="30"/>
              <w:jc w:val="left"/>
            </w:pPr>
            <w:r>
              <w:rPr>
                <w:rFonts w:ascii="Times New Roman" w:cs="Times New Roman" w:eastAsia="Times New Roman" w:hAnsi="Times New Roman"/>
                <w:b/>
                <w:bCs/>
                <w:sz w:val="21"/>
                <w:szCs w:val="21"/>
              </w:rPr>
              <w:t xml:space="preserve">Nr.</w:t>
            </w:r>
          </w:p>
          <w:p>
            <w:pPr>
              <w:spacing w:after="30" w:before="0"/>
              <w:jc w:val="left"/>
            </w:pPr>
            <w:r>
              <w:rPr>
                <w:rFonts w:ascii="Times New Roman" w:cs="Times New Roman" w:eastAsia="Times New Roman" w:hAnsi="Times New Roman"/>
                <w:b/>
                <w:bCs/>
                <w:i/>
                <w:iCs/>
                <w:color w:val="3A4A5C"/>
                <w:sz w:val="21"/>
                <w:szCs w:val="21"/>
              </w:rPr>
              <w:t xml:space="preserve">No.</w:t>
            </w:r>
          </w:p>
        </w:tc>
        <w:tc>
          <w:tcPr>
            <w:tcW w:type="dxa" w:w="6154"/>
            <w:tcBorders>
              <w:top w:val="single" w:color="808080" w:sz="4"/>
              <w:left w:val="single" w:color="808080" w:sz="4"/>
              <w:bottom w:val="single" w:color="808080" w:sz="4"/>
              <w:right w:val="single" w:color="808080" w:sz="4"/>
            </w:tcBorders>
            <w:shd w:fill="E7ECF2" w:color="auto" w:val="clear"/>
            <w:tcMar>
              <w:top w:type="dxa" w:w="50"/>
              <w:left w:type="dxa" w:w="100"/>
              <w:bottom w:type="dxa" w:w="50"/>
              <w:right w:type="dxa" w:w="100"/>
            </w:tcMar>
            <w:vAlign w:val="center"/>
          </w:tcPr>
          <w:p>
            <w:pPr>
              <w:spacing w:after="0" w:before="30"/>
              <w:jc w:val="left"/>
            </w:pPr>
            <w:r>
              <w:rPr>
                <w:rFonts w:ascii="Times New Roman" w:cs="Times New Roman" w:eastAsia="Times New Roman" w:hAnsi="Times New Roman"/>
                <w:b/>
                <w:bCs/>
                <w:sz w:val="21"/>
                <w:szCs w:val="21"/>
              </w:rPr>
              <w:t xml:space="preserve">Pozīcija</w:t>
            </w:r>
          </w:p>
          <w:p>
            <w:pPr>
              <w:spacing w:after="30" w:before="0"/>
              <w:jc w:val="left"/>
            </w:pPr>
            <w:r>
              <w:rPr>
                <w:rFonts w:ascii="Times New Roman" w:cs="Times New Roman" w:eastAsia="Times New Roman" w:hAnsi="Times New Roman"/>
                <w:b/>
                <w:bCs/>
                <w:i/>
                <w:iCs/>
                <w:color w:val="3A4A5C"/>
                <w:sz w:val="21"/>
                <w:szCs w:val="21"/>
              </w:rPr>
              <w:t xml:space="preserve">Item</w:t>
            </w:r>
          </w:p>
        </w:tc>
        <w:tc>
          <w:tcPr>
            <w:tcW w:type="dxa" w:w="2500"/>
            <w:tcBorders>
              <w:top w:val="single" w:color="808080" w:sz="4"/>
              <w:left w:val="single" w:color="808080" w:sz="4"/>
              <w:bottom w:val="single" w:color="808080" w:sz="4"/>
              <w:right w:val="single" w:color="808080" w:sz="4"/>
            </w:tcBorders>
            <w:shd w:fill="E7ECF2" w:color="auto" w:val="clear"/>
            <w:tcMar>
              <w:top w:type="dxa" w:w="50"/>
              <w:left w:type="dxa" w:w="100"/>
              <w:bottom w:type="dxa" w:w="50"/>
              <w:right w:type="dxa" w:w="100"/>
            </w:tcMar>
            <w:vAlign w:val="center"/>
          </w:tcPr>
          <w:p>
            <w:pPr>
              <w:spacing w:after="0" w:before="30"/>
              <w:jc w:val="left"/>
            </w:pPr>
            <w:r>
              <w:rPr>
                <w:rFonts w:ascii="Times New Roman" w:cs="Times New Roman" w:eastAsia="Times New Roman" w:hAnsi="Times New Roman"/>
                <w:b/>
                <w:bCs/>
                <w:sz w:val="21"/>
                <w:szCs w:val="21"/>
              </w:rPr>
              <w:t xml:space="preserve">EUR bez PVN</w:t>
            </w:r>
          </w:p>
          <w:p>
            <w:pPr>
              <w:spacing w:after="30" w:before="0"/>
              <w:jc w:val="left"/>
            </w:pPr>
            <w:r>
              <w:rPr>
                <w:rFonts w:ascii="Times New Roman" w:cs="Times New Roman" w:eastAsia="Times New Roman" w:hAnsi="Times New Roman"/>
                <w:b/>
                <w:bCs/>
                <w:i/>
                <w:iCs/>
                <w:color w:val="3A4A5C"/>
                <w:sz w:val="21"/>
                <w:szCs w:val="21"/>
              </w:rPr>
              <w:t xml:space="preserve">EUR excl. VAT</w:t>
            </w:r>
          </w:p>
        </w:tc>
      </w:tr>
      <w:tr>
        <w:trPr>
          <w:cantSplit/>
          <w:tblHeader w:val="false"/>
        </w:trPr>
        <w:tc>
          <w:tcPr>
            <w:tcW w:type="dxa" w:w="700"/>
            <w:tcBorders>
              <w:top w:val="single" w:color="808080" w:sz="4"/>
              <w:left w:val="single" w:color="808080" w:sz="4"/>
              <w:bottom w:val="single" w:color="808080" w:sz="4"/>
              <w:right w:val="single" w:color="808080" w:sz="4"/>
            </w:tcBorders>
            <w:tcMar>
              <w:top w:type="dxa" w:w="50"/>
              <w:left w:type="dxa" w:w="100"/>
              <w:bottom w:type="dxa" w:w="50"/>
              <w:right w:type="dxa" w:w="100"/>
            </w:tcMar>
            <w:vAlign w:val="center"/>
          </w:tcPr>
          <w:p>
            <w:pPr>
              <w:spacing w:after="30" w:before="30"/>
              <w:jc w:val="left"/>
            </w:pPr>
            <w:r>
              <w:rPr>
                <w:rFonts w:ascii="Times New Roman" w:cs="Times New Roman" w:eastAsia="Times New Roman" w:hAnsi="Times New Roman"/>
                <w:sz w:val="21"/>
                <w:szCs w:val="21"/>
              </w:rPr>
              <w:t xml:space="preserve">1.</w:t>
            </w:r>
          </w:p>
        </w:tc>
        <w:tc>
          <w:tcPr>
            <w:tcW w:type="dxa" w:w="6154"/>
            <w:tcBorders>
              <w:top w:val="single" w:color="808080" w:sz="4"/>
              <w:left w:val="single" w:color="808080" w:sz="4"/>
              <w:bottom w:val="single" w:color="808080" w:sz="4"/>
              <w:right w:val="single" w:color="808080" w:sz="4"/>
            </w:tcBorders>
            <w:tcMar>
              <w:top w:type="dxa" w:w="50"/>
              <w:left w:type="dxa" w:w="100"/>
              <w:bottom w:type="dxa" w:w="50"/>
              <w:right w:type="dxa" w:w="100"/>
            </w:tcMar>
            <w:vAlign w:val="center"/>
          </w:tcPr>
          <w:p>
            <w:pPr>
              <w:spacing w:after="0" w:before="30"/>
              <w:jc w:val="left"/>
            </w:pPr>
            <w:r>
              <w:rPr>
                <w:rFonts w:ascii="Times New Roman" w:cs="Times New Roman" w:eastAsia="Times New Roman" w:hAnsi="Times New Roman"/>
                <w:sz w:val="21"/>
                <w:szCs w:val="21"/>
              </w:rPr>
              <w:t xml:space="preserve">Pakalpojums pilnā apjomā saskaņā ar Tehnisko specifikāciju un apraksta 4. sadaļu</w:t>
            </w:r>
          </w:p>
          <w:p>
            <w:pPr>
              <w:spacing w:after="30" w:before="0"/>
              <w:jc w:val="left"/>
            </w:pPr>
            <w:r>
              <w:rPr>
                <w:rFonts w:ascii="Times New Roman" w:cs="Times New Roman" w:eastAsia="Times New Roman" w:hAnsi="Times New Roman"/>
                <w:i/>
                <w:iCs/>
                <w:color w:val="3A4A5C"/>
                <w:sz w:val="21"/>
                <w:szCs w:val="21"/>
              </w:rPr>
              <w:t xml:space="preserve">Full scope of service in accordance with the Technical Specification and section 4</w:t>
            </w:r>
          </w:p>
        </w:tc>
        <w:tc>
          <w:tcPr>
            <w:tcW w:type="dxa" w:w="2500"/>
            <w:tcBorders>
              <w:top w:val="single" w:color="808080" w:sz="4"/>
              <w:left w:val="single" w:color="808080" w:sz="4"/>
              <w:bottom w:val="single" w:color="808080" w:sz="4"/>
              <w:right w:val="single" w:color="808080" w:sz="4"/>
            </w:tcBorders>
            <w:tcMar>
              <w:top w:type="dxa" w:w="50"/>
              <w:left w:type="dxa" w:w="100"/>
              <w:bottom w:type="dxa" w:w="50"/>
              <w:right w:type="dxa" w:w="100"/>
            </w:tcMar>
            <w:vAlign w:val="center"/>
          </w:tcPr>
          <w:p>
            <w:pPr>
              <w:spacing w:after="30" w:before="30"/>
              <w:jc w:val="left"/>
            </w:pPr>
          </w:p>
        </w:tc>
      </w:tr>
      <w:tr>
        <w:trPr>
          <w:cantSplit/>
          <w:tblHeader w:val="false"/>
        </w:trPr>
        <w:tc>
          <w:tcPr>
            <w:tcW w:type="dxa" w:w="700"/>
            <w:tcBorders>
              <w:top w:val="single" w:color="808080" w:sz="4"/>
              <w:left w:val="single" w:color="808080" w:sz="4"/>
              <w:bottom w:val="single" w:color="808080" w:sz="4"/>
              <w:right w:val="single" w:color="808080" w:sz="4"/>
            </w:tcBorders>
            <w:tcMar>
              <w:top w:type="dxa" w:w="50"/>
              <w:left w:type="dxa" w:w="100"/>
              <w:bottom w:type="dxa" w:w="50"/>
              <w:right w:type="dxa" w:w="100"/>
            </w:tcMar>
            <w:vAlign w:val="center"/>
          </w:tcPr>
          <w:p>
            <w:pPr>
              <w:spacing w:after="30" w:before="30"/>
              <w:jc w:val="left"/>
            </w:pPr>
          </w:p>
        </w:tc>
        <w:tc>
          <w:tcPr>
            <w:tcW w:type="dxa" w:w="6154"/>
            <w:tcBorders>
              <w:top w:val="single" w:color="808080" w:sz="4"/>
              <w:left w:val="single" w:color="808080" w:sz="4"/>
              <w:bottom w:val="single" w:color="808080" w:sz="4"/>
              <w:right w:val="single" w:color="808080" w:sz="4"/>
            </w:tcBorders>
            <w:tcMar>
              <w:top w:type="dxa" w:w="50"/>
              <w:left w:type="dxa" w:w="100"/>
              <w:bottom w:type="dxa" w:w="50"/>
              <w:right w:type="dxa" w:w="100"/>
            </w:tcMar>
            <w:vAlign w:val="center"/>
          </w:tcPr>
          <w:p>
            <w:pPr>
              <w:spacing w:after="0" w:before="30"/>
              <w:jc w:val="left"/>
            </w:pPr>
            <w:r>
              <w:rPr>
                <w:rFonts w:ascii="Times New Roman" w:cs="Times New Roman" w:eastAsia="Times New Roman" w:hAnsi="Times New Roman"/>
                <w:sz w:val="21"/>
                <w:szCs w:val="21"/>
              </w:rPr>
              <w:t xml:space="preserve">PVN ___ % vai norāde par apgriezto maksāšanu</w:t>
            </w:r>
          </w:p>
          <w:p>
            <w:pPr>
              <w:spacing w:after="30" w:before="0"/>
              <w:jc w:val="left"/>
            </w:pPr>
            <w:r>
              <w:rPr>
                <w:rFonts w:ascii="Times New Roman" w:cs="Times New Roman" w:eastAsia="Times New Roman" w:hAnsi="Times New Roman"/>
                <w:i/>
                <w:iCs/>
                <w:color w:val="3A4A5C"/>
                <w:sz w:val="21"/>
                <w:szCs w:val="21"/>
              </w:rPr>
              <w:t xml:space="preserve">VAT ___ % or reverse-charge statement</w:t>
            </w:r>
          </w:p>
        </w:tc>
        <w:tc>
          <w:tcPr>
            <w:tcW w:type="dxa" w:w="2500"/>
            <w:tcBorders>
              <w:top w:val="single" w:color="808080" w:sz="4"/>
              <w:left w:val="single" w:color="808080" w:sz="4"/>
              <w:bottom w:val="single" w:color="808080" w:sz="4"/>
              <w:right w:val="single" w:color="808080" w:sz="4"/>
            </w:tcBorders>
            <w:tcMar>
              <w:top w:type="dxa" w:w="50"/>
              <w:left w:type="dxa" w:w="100"/>
              <w:bottom w:type="dxa" w:w="50"/>
              <w:right w:type="dxa" w:w="100"/>
            </w:tcMar>
            <w:vAlign w:val="center"/>
          </w:tcPr>
          <w:p>
            <w:pPr>
              <w:spacing w:after="30" w:before="30"/>
              <w:jc w:val="left"/>
            </w:pPr>
          </w:p>
        </w:tc>
      </w:tr>
      <w:tr>
        <w:trPr>
          <w:cantSplit/>
          <w:tblHeader w:val="false"/>
        </w:trPr>
        <w:tc>
          <w:tcPr>
            <w:tcW w:type="dxa" w:w="700"/>
            <w:tcBorders>
              <w:top w:val="single" w:color="808080" w:sz="4"/>
              <w:left w:val="single" w:color="808080" w:sz="4"/>
              <w:bottom w:val="single" w:color="808080" w:sz="4"/>
              <w:right w:val="single" w:color="808080" w:sz="4"/>
            </w:tcBorders>
            <w:tcMar>
              <w:top w:type="dxa" w:w="50"/>
              <w:left w:type="dxa" w:w="100"/>
              <w:bottom w:type="dxa" w:w="50"/>
              <w:right w:type="dxa" w:w="100"/>
            </w:tcMar>
            <w:vAlign w:val="center"/>
          </w:tcPr>
          <w:p>
            <w:pPr>
              <w:spacing w:after="30" w:before="30"/>
              <w:jc w:val="left"/>
            </w:pPr>
          </w:p>
        </w:tc>
        <w:tc>
          <w:tcPr>
            <w:tcW w:type="dxa" w:w="6154"/>
            <w:tcBorders>
              <w:top w:val="single" w:color="808080" w:sz="4"/>
              <w:left w:val="single" w:color="808080" w:sz="4"/>
              <w:bottom w:val="single" w:color="808080" w:sz="4"/>
              <w:right w:val="single" w:color="808080" w:sz="4"/>
            </w:tcBorders>
            <w:tcMar>
              <w:top w:type="dxa" w:w="50"/>
              <w:left w:type="dxa" w:w="100"/>
              <w:bottom w:type="dxa" w:w="50"/>
              <w:right w:type="dxa" w:w="100"/>
            </w:tcMar>
            <w:vAlign w:val="center"/>
          </w:tcPr>
          <w:p>
            <w:pPr>
              <w:spacing w:after="0" w:before="30"/>
              <w:jc w:val="left"/>
            </w:pPr>
            <w:r>
              <w:rPr>
                <w:rFonts w:ascii="Times New Roman" w:cs="Times New Roman" w:eastAsia="Times New Roman" w:hAnsi="Times New Roman"/>
                <w:b/>
                <w:bCs/>
                <w:sz w:val="21"/>
                <w:szCs w:val="21"/>
              </w:rPr>
              <w:t xml:space="preserve">Kopā ar PVN</w:t>
            </w:r>
          </w:p>
          <w:p>
            <w:pPr>
              <w:spacing w:after="30" w:before="0"/>
              <w:jc w:val="left"/>
            </w:pPr>
            <w:r>
              <w:rPr>
                <w:rFonts w:ascii="Times New Roman" w:cs="Times New Roman" w:eastAsia="Times New Roman" w:hAnsi="Times New Roman"/>
                <w:b/>
                <w:bCs/>
                <w:i/>
                <w:iCs/>
                <w:color w:val="3A4A5C"/>
                <w:sz w:val="21"/>
                <w:szCs w:val="21"/>
              </w:rPr>
              <w:t xml:space="preserve">Total incl. VAT</w:t>
            </w:r>
          </w:p>
        </w:tc>
        <w:tc>
          <w:tcPr>
            <w:tcW w:type="dxa" w:w="2500"/>
            <w:tcBorders>
              <w:top w:val="single" w:color="808080" w:sz="4"/>
              <w:left w:val="single" w:color="808080" w:sz="4"/>
              <w:bottom w:val="single" w:color="808080" w:sz="4"/>
              <w:right w:val="single" w:color="808080" w:sz="4"/>
            </w:tcBorders>
            <w:tcMar>
              <w:top w:type="dxa" w:w="50"/>
              <w:left w:type="dxa" w:w="100"/>
              <w:bottom w:type="dxa" w:w="50"/>
              <w:right w:type="dxa" w:w="100"/>
            </w:tcMar>
            <w:vAlign w:val="center"/>
          </w:tcPr>
          <w:p>
            <w:pPr>
              <w:spacing w:after="30" w:before="30"/>
              <w:jc w:val="left"/>
            </w:pPr>
          </w:p>
        </w:tc>
      </w:tr>
    </w:tbl>
    <w:p>
      <w:pPr>
        <w:spacing w:after="100" w:before="0"/>
      </w:pPr>
    </w:p>
    <w:p>
      <w:pPr>
        <w:keepNext/>
        <w:tabs>
          <w:tab w:val="left" w:pos="709"/>
        </w:tabs>
        <w:spacing w:after="30" w:before="0" w:line="259"/>
        <w:ind w:left="709" w:hanging="709"/>
        <w:jc w:val="both"/>
      </w:pPr>
      <w:r>
        <w:rPr>
          <w:rFonts w:ascii="Times New Roman" w:cs="Times New Roman" w:eastAsia="Times New Roman" w:hAnsi="Times New Roman"/>
          <w:sz w:val="21"/>
          <w:szCs w:val="21"/>
        </w:rPr>
        <w:t xml:space="preserve">1.</w:t>
      </w:r>
      <w:r>
        <w:rPr>
          <w:rFonts w:ascii="Times New Roman" w:cs="Times New Roman" w:eastAsia="Times New Roman" w:hAnsi="Times New Roman"/>
          <w:sz w:val="21"/>
          <w:szCs w:val="21"/>
        </w:rPr>
        <w:t xml:space="preserve">	</w:t>
      </w:r>
      <w:r>
        <w:rPr>
          <w:rFonts w:ascii="Times New Roman" w:cs="Times New Roman" w:eastAsia="Times New Roman" w:hAnsi="Times New Roman"/>
          <w:sz w:val="21"/>
          <w:szCs w:val="21"/>
        </w:rPr>
        <w:t xml:space="preserve">Cenā ietvertas visas izmaksas, t. sk. licences, kas Pasūtītājam vajadzīgas modeļu lietošanai un pārveidošanai, dokumentācija un nodokļi (izņemot PVN). Izvērtēšanā izmanto kopējo cenu EUR bez PVN.</w:t>
      </w:r>
    </w:p>
    <w:p>
      <w:pPr>
        <w:spacing w:after="110" w:before="0" w:line="259"/>
        <w:ind w:left="709"/>
        <w:jc w:val="both"/>
      </w:pPr>
      <w:r>
        <w:rPr>
          <w:rFonts w:ascii="Times New Roman" w:cs="Times New Roman" w:eastAsia="Times New Roman" w:hAnsi="Times New Roman"/>
          <w:i/>
          <w:iCs/>
          <w:color w:val="3A4A5C"/>
          <w:sz w:val="21"/>
          <w:szCs w:val="21"/>
        </w:rPr>
        <w:t xml:space="preserve">The price covers all costs, including the licences the Client needs to use and modify the models, documentation and taxes (excluding VAT). The total price in EUR excluding VAT is used in the evaluation.</w:t>
      </w:r>
    </w:p>
    <w:p>
      <w:pPr>
        <w:keepNext/>
        <w:tabs>
          <w:tab w:val="left" w:pos="709"/>
        </w:tabs>
        <w:spacing w:after="30" w:before="0" w:line="259"/>
        <w:ind w:left="709" w:hanging="709"/>
        <w:jc w:val="both"/>
      </w:pPr>
      <w:r>
        <w:rPr>
          <w:rFonts w:ascii="Times New Roman" w:cs="Times New Roman" w:eastAsia="Times New Roman" w:hAnsi="Times New Roman"/>
          <w:sz w:val="21"/>
          <w:szCs w:val="21"/>
        </w:rPr>
        <w:t xml:space="preserve">2.</w:t>
      </w:r>
      <w:r>
        <w:rPr>
          <w:rFonts w:ascii="Times New Roman" w:cs="Times New Roman" w:eastAsia="Times New Roman" w:hAnsi="Times New Roman"/>
          <w:sz w:val="21"/>
          <w:szCs w:val="21"/>
        </w:rPr>
        <w:t xml:space="preserve">	</w:t>
      </w:r>
      <w:r>
        <w:rPr>
          <w:rFonts w:ascii="Times New Roman" w:cs="Times New Roman" w:eastAsia="Times New Roman" w:hAnsi="Times New Roman"/>
          <w:sz w:val="21"/>
          <w:szCs w:val="21"/>
        </w:rPr>
        <w:t xml:space="preserve">Piegādātājs apliecina, ka modeļu lietošanai un pārveidošanai Pasūtītājam nav jāiegādājas nekādas licences.</w:t>
      </w:r>
    </w:p>
    <w:p>
      <w:pPr>
        <w:spacing w:after="110" w:before="0" w:line="259"/>
        <w:ind w:left="709"/>
        <w:jc w:val="both"/>
      </w:pPr>
      <w:r>
        <w:rPr>
          <w:rFonts w:ascii="Times New Roman" w:cs="Times New Roman" w:eastAsia="Times New Roman" w:hAnsi="Times New Roman"/>
          <w:i/>
          <w:iCs/>
          <w:color w:val="3A4A5C"/>
          <w:sz w:val="21"/>
          <w:szCs w:val="21"/>
        </w:rPr>
        <w:t xml:space="preserve">The supplier confirms that the Client does not need to purchase any licence to use and modify the models.</w:t>
      </w:r>
    </w:p>
    <w:p>
      <w:pPr>
        <w:keepNext/>
        <w:tabs>
          <w:tab w:val="left" w:pos="709"/>
        </w:tabs>
        <w:spacing w:after="30" w:before="0" w:line="259"/>
        <w:ind w:left="709" w:hanging="709"/>
        <w:jc w:val="both"/>
      </w:pPr>
      <w:r>
        <w:rPr>
          <w:rFonts w:ascii="Times New Roman" w:cs="Times New Roman" w:eastAsia="Times New Roman" w:hAnsi="Times New Roman"/>
          <w:sz w:val="21"/>
          <w:szCs w:val="21"/>
        </w:rPr>
        <w:t xml:space="preserve">3.</w:t>
      </w:r>
      <w:r>
        <w:rPr>
          <w:rFonts w:ascii="Times New Roman" w:cs="Times New Roman" w:eastAsia="Times New Roman" w:hAnsi="Times New Roman"/>
          <w:sz w:val="21"/>
          <w:szCs w:val="21"/>
        </w:rPr>
        <w:t xml:space="preserve">	</w:t>
      </w:r>
      <w:r>
        <w:rPr>
          <w:rFonts w:ascii="Times New Roman" w:cs="Times New Roman" w:eastAsia="Times New Roman" w:hAnsi="Times New Roman"/>
          <w:sz w:val="21"/>
          <w:szCs w:val="21"/>
        </w:rPr>
        <w:t xml:space="preserve">Maksājuma nosacījumi: avanss netiek maksāts; viens rēķins pēc nodošanas–pieņemšanas akta; samaksa 5 dienu laikā.</w:t>
      </w:r>
    </w:p>
    <w:p>
      <w:pPr>
        <w:spacing w:after="110" w:before="0" w:line="259"/>
        <w:ind w:left="709"/>
        <w:jc w:val="both"/>
      </w:pPr>
      <w:r>
        <w:rPr>
          <w:rFonts w:ascii="Times New Roman" w:cs="Times New Roman" w:eastAsia="Times New Roman" w:hAnsi="Times New Roman"/>
          <w:i/>
          <w:iCs/>
          <w:color w:val="3A4A5C"/>
          <w:sz w:val="21"/>
          <w:szCs w:val="21"/>
        </w:rPr>
        <w:t xml:space="preserve">Payment terms: no advance; one invoice after the acceptance deed; payment within 5 days.</w:t>
      </w:r>
    </w:p>
    <w:p>
      <w:pPr>
        <w:spacing w:after="100" w:before="0"/>
      </w:pPr>
    </w:p>
    <w:tbl>
      <w:tblPr>
        <w:tblW w:type="dxa" w:w="9354"/>
        <w:tblBorders>
          <w:top w:val="single" w:color="auto" w:sz="4"/>
          <w:left w:val="single" w:color="auto" w:sz="4"/>
          <w:bottom w:val="single" w:color="auto" w:sz="4"/>
          <w:right w:val="single" w:color="auto" w:sz="4"/>
          <w:insideH w:val="single" w:color="auto" w:sz="4"/>
          <w:insideV w:val="single" w:color="auto" w:sz="4"/>
        </w:tblBorders>
      </w:tblPr>
      <w:tblGrid>
        <w:gridCol w:w="3200"/>
        <w:gridCol w:w="6154"/>
      </w:tblGrid>
      <w:tr>
        <w:trPr>
          <w:cantSplit/>
        </w:trPr>
        <w:tc>
          <w:tcPr>
            <w:tcW w:type="dxa" w:w="3200"/>
            <w:tcBorders>
              <w:top w:val="single" w:color="808080" w:sz="4"/>
              <w:left w:val="single" w:color="808080" w:sz="4"/>
              <w:bottom w:val="single" w:color="808080" w:sz="4"/>
              <w:right w:val="single" w:color="808080" w:sz="4"/>
            </w:tcBorders>
            <w:shd w:fill="F3F5F8" w:color="auto" w:val="clear"/>
            <w:tcMar>
              <w:top w:type="dxa" w:w="50"/>
              <w:left w:type="dxa" w:w="100"/>
              <w:bottom w:type="dxa" w:w="50"/>
              <w:right w:type="dxa" w:w="100"/>
            </w:tcMar>
            <w:vAlign w:val="center"/>
          </w:tcPr>
          <w:p>
            <w:pPr>
              <w:spacing w:after="0" w:before="30"/>
              <w:jc w:val="left"/>
            </w:pPr>
            <w:r>
              <w:rPr>
                <w:rFonts w:ascii="Times New Roman" w:cs="Times New Roman" w:eastAsia="Times New Roman" w:hAnsi="Times New Roman"/>
                <w:sz w:val="21"/>
                <w:szCs w:val="21"/>
              </w:rPr>
              <w:t xml:space="preserve">Pārstāvja amats</w:t>
            </w:r>
          </w:p>
          <w:p>
            <w:pPr>
              <w:spacing w:after="30" w:before="0"/>
              <w:jc w:val="left"/>
            </w:pPr>
            <w:r>
              <w:rPr>
                <w:rFonts w:ascii="Times New Roman" w:cs="Times New Roman" w:eastAsia="Times New Roman" w:hAnsi="Times New Roman"/>
                <w:i/>
                <w:iCs/>
                <w:color w:val="3A4A5C"/>
                <w:sz w:val="21"/>
                <w:szCs w:val="21"/>
              </w:rPr>
              <w:t xml:space="preserve">Position of representative</w:t>
            </w:r>
          </w:p>
        </w:tc>
        <w:tc>
          <w:tcPr>
            <w:tcW w:type="dxa" w:w="6154"/>
            <w:tcBorders>
              <w:top w:val="single" w:color="808080" w:sz="4"/>
              <w:left w:val="single" w:color="808080" w:sz="4"/>
              <w:bottom w:val="single" w:color="808080" w:sz="4"/>
              <w:right w:val="single" w:color="808080" w:sz="4"/>
            </w:tcBorders>
            <w:tcMar>
              <w:top w:type="dxa" w:w="50"/>
              <w:left w:type="dxa" w:w="100"/>
              <w:bottom w:type="dxa" w:w="50"/>
              <w:right w:type="dxa" w:w="100"/>
            </w:tcMar>
            <w:vAlign w:val="center"/>
          </w:tcPr>
          <w:p>
            <w:pPr>
              <w:spacing w:after="30" w:before="30"/>
              <w:jc w:val="left"/>
            </w:pPr>
          </w:p>
        </w:tc>
      </w:tr>
      <w:tr>
        <w:trPr>
          <w:cantSplit/>
        </w:trPr>
        <w:tc>
          <w:tcPr>
            <w:tcW w:type="dxa" w:w="3200"/>
            <w:tcBorders>
              <w:top w:val="single" w:color="808080" w:sz="4"/>
              <w:left w:val="single" w:color="808080" w:sz="4"/>
              <w:bottom w:val="single" w:color="808080" w:sz="4"/>
              <w:right w:val="single" w:color="808080" w:sz="4"/>
            </w:tcBorders>
            <w:shd w:fill="F3F5F8" w:color="auto" w:val="clear"/>
            <w:tcMar>
              <w:top w:type="dxa" w:w="50"/>
              <w:left w:type="dxa" w:w="100"/>
              <w:bottom w:type="dxa" w:w="50"/>
              <w:right w:type="dxa" w:w="100"/>
            </w:tcMar>
            <w:vAlign w:val="center"/>
          </w:tcPr>
          <w:p>
            <w:pPr>
              <w:spacing w:after="0" w:before="30"/>
              <w:jc w:val="left"/>
            </w:pPr>
            <w:r>
              <w:rPr>
                <w:rFonts w:ascii="Times New Roman" w:cs="Times New Roman" w:eastAsia="Times New Roman" w:hAnsi="Times New Roman"/>
                <w:sz w:val="21"/>
                <w:szCs w:val="21"/>
              </w:rPr>
              <w:t xml:space="preserve">Vārds, uzvārds</w:t>
            </w:r>
          </w:p>
          <w:p>
            <w:pPr>
              <w:spacing w:after="30" w:before="0"/>
              <w:jc w:val="left"/>
            </w:pPr>
            <w:r>
              <w:rPr>
                <w:rFonts w:ascii="Times New Roman" w:cs="Times New Roman" w:eastAsia="Times New Roman" w:hAnsi="Times New Roman"/>
                <w:i/>
                <w:iCs/>
                <w:color w:val="3A4A5C"/>
                <w:sz w:val="21"/>
                <w:szCs w:val="21"/>
              </w:rPr>
              <w:t xml:space="preserve">Name</w:t>
            </w:r>
          </w:p>
        </w:tc>
        <w:tc>
          <w:tcPr>
            <w:tcW w:type="dxa" w:w="6154"/>
            <w:tcBorders>
              <w:top w:val="single" w:color="808080" w:sz="4"/>
              <w:left w:val="single" w:color="808080" w:sz="4"/>
              <w:bottom w:val="single" w:color="808080" w:sz="4"/>
              <w:right w:val="single" w:color="808080" w:sz="4"/>
            </w:tcBorders>
            <w:tcMar>
              <w:top w:type="dxa" w:w="50"/>
              <w:left w:type="dxa" w:w="100"/>
              <w:bottom w:type="dxa" w:w="50"/>
              <w:right w:type="dxa" w:w="100"/>
            </w:tcMar>
            <w:vAlign w:val="center"/>
          </w:tcPr>
          <w:p>
            <w:pPr>
              <w:spacing w:after="30" w:before="30"/>
              <w:jc w:val="left"/>
            </w:pPr>
          </w:p>
        </w:tc>
      </w:tr>
      <w:tr>
        <w:trPr>
          <w:cantSplit/>
        </w:trPr>
        <w:tc>
          <w:tcPr>
            <w:tcW w:type="dxa" w:w="3200"/>
            <w:tcBorders>
              <w:top w:val="single" w:color="808080" w:sz="4"/>
              <w:left w:val="single" w:color="808080" w:sz="4"/>
              <w:bottom w:val="single" w:color="808080" w:sz="4"/>
              <w:right w:val="single" w:color="808080" w:sz="4"/>
            </w:tcBorders>
            <w:shd w:fill="F3F5F8" w:color="auto" w:val="clear"/>
            <w:tcMar>
              <w:top w:type="dxa" w:w="50"/>
              <w:left w:type="dxa" w:w="100"/>
              <w:bottom w:type="dxa" w:w="50"/>
              <w:right w:type="dxa" w:w="100"/>
            </w:tcMar>
            <w:vAlign w:val="center"/>
          </w:tcPr>
          <w:p>
            <w:pPr>
              <w:spacing w:after="0" w:before="30"/>
              <w:jc w:val="left"/>
            </w:pPr>
            <w:r>
              <w:rPr>
                <w:rFonts w:ascii="Times New Roman" w:cs="Times New Roman" w:eastAsia="Times New Roman" w:hAnsi="Times New Roman"/>
                <w:sz w:val="21"/>
                <w:szCs w:val="21"/>
              </w:rPr>
              <w:t xml:space="preserve">Paraksts</w:t>
            </w:r>
          </w:p>
          <w:p>
            <w:pPr>
              <w:spacing w:after="30" w:before="0"/>
              <w:jc w:val="left"/>
            </w:pPr>
            <w:r>
              <w:rPr>
                <w:rFonts w:ascii="Times New Roman" w:cs="Times New Roman" w:eastAsia="Times New Roman" w:hAnsi="Times New Roman"/>
                <w:i/>
                <w:iCs/>
                <w:color w:val="3A4A5C"/>
                <w:sz w:val="21"/>
                <w:szCs w:val="21"/>
              </w:rPr>
              <w:t xml:space="preserve">Signature</w:t>
            </w:r>
          </w:p>
        </w:tc>
        <w:tc>
          <w:tcPr>
            <w:tcW w:type="dxa" w:w="6154"/>
            <w:tcBorders>
              <w:top w:val="single" w:color="808080" w:sz="4"/>
              <w:left w:val="single" w:color="808080" w:sz="4"/>
              <w:bottom w:val="single" w:color="808080" w:sz="4"/>
              <w:right w:val="single" w:color="808080" w:sz="4"/>
            </w:tcBorders>
            <w:tcMar>
              <w:top w:type="dxa" w:w="50"/>
              <w:left w:type="dxa" w:w="100"/>
              <w:bottom w:type="dxa" w:w="50"/>
              <w:right w:type="dxa" w:w="100"/>
            </w:tcMar>
            <w:vAlign w:val="center"/>
          </w:tcPr>
          <w:p>
            <w:pPr>
              <w:spacing w:after="30" w:before="30"/>
              <w:jc w:val="left"/>
            </w:pPr>
          </w:p>
        </w:tc>
      </w:tr>
      <w:tr>
        <w:trPr>
          <w:cantSplit/>
        </w:trPr>
        <w:tc>
          <w:tcPr>
            <w:tcW w:type="dxa" w:w="3200"/>
            <w:tcBorders>
              <w:top w:val="single" w:color="808080" w:sz="4"/>
              <w:left w:val="single" w:color="808080" w:sz="4"/>
              <w:bottom w:val="single" w:color="808080" w:sz="4"/>
              <w:right w:val="single" w:color="808080" w:sz="4"/>
            </w:tcBorders>
            <w:shd w:fill="F3F5F8" w:color="auto" w:val="clear"/>
            <w:tcMar>
              <w:top w:type="dxa" w:w="50"/>
              <w:left w:type="dxa" w:w="100"/>
              <w:bottom w:type="dxa" w:w="50"/>
              <w:right w:type="dxa" w:w="100"/>
            </w:tcMar>
            <w:vAlign w:val="center"/>
          </w:tcPr>
          <w:p>
            <w:pPr>
              <w:spacing w:after="0" w:before="30"/>
              <w:jc w:val="left"/>
            </w:pPr>
            <w:r>
              <w:rPr>
                <w:rFonts w:ascii="Times New Roman" w:cs="Times New Roman" w:eastAsia="Times New Roman" w:hAnsi="Times New Roman"/>
                <w:sz w:val="21"/>
                <w:szCs w:val="21"/>
              </w:rPr>
              <w:t xml:space="preserve">Datums, vieta</w:t>
            </w:r>
          </w:p>
          <w:p>
            <w:pPr>
              <w:spacing w:after="30" w:before="0"/>
              <w:jc w:val="left"/>
            </w:pPr>
            <w:r>
              <w:rPr>
                <w:rFonts w:ascii="Times New Roman" w:cs="Times New Roman" w:eastAsia="Times New Roman" w:hAnsi="Times New Roman"/>
                <w:i/>
                <w:iCs/>
                <w:color w:val="3A4A5C"/>
                <w:sz w:val="21"/>
                <w:szCs w:val="21"/>
              </w:rPr>
              <w:t xml:space="preserve">Date, place</w:t>
            </w:r>
          </w:p>
        </w:tc>
        <w:tc>
          <w:tcPr>
            <w:tcW w:type="dxa" w:w="6154"/>
            <w:tcBorders>
              <w:top w:val="single" w:color="808080" w:sz="4"/>
              <w:left w:val="single" w:color="808080" w:sz="4"/>
              <w:bottom w:val="single" w:color="808080" w:sz="4"/>
              <w:right w:val="single" w:color="808080" w:sz="4"/>
            </w:tcBorders>
            <w:tcMar>
              <w:top w:type="dxa" w:w="50"/>
              <w:left w:type="dxa" w:w="100"/>
              <w:bottom w:type="dxa" w:w="50"/>
              <w:right w:type="dxa" w:w="100"/>
            </w:tcMar>
            <w:vAlign w:val="center"/>
          </w:tcPr>
          <w:p>
            <w:pPr>
              <w:spacing w:after="30" w:before="30"/>
              <w:jc w:val="left"/>
            </w:pPr>
          </w:p>
        </w:tc>
      </w:tr>
    </w:tbl>
    <w:sectPr>
      <w:headerReference w:type="default" r:id="rId7"/>
      <w:footerReference w:type="default" r:id="rId8"/>
      <w:pgSz w:w="11906" w:h="16838" w:orient="portrait"/>
      <w:pgMar w:top="1134" w:right="1134" w:bottom="1134" w:left="1418"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18"/>
        <w:szCs w:val="18"/>
      </w:rPr>
      <w:fldChar w:fldCharType="begin"/>
      <w:instrText xml:space="preserve">PAGE</w:instrText>
      <w:fldChar w:fldCharType="separate"/>
      <w:fldChar w:fldCharType="end"/>
    </w:r>
    <w:r>
      <w:rPr>
        <w:rFonts w:ascii="Times New Roman" w:cs="Times New Roman" w:eastAsia="Times New Roman" w:hAnsi="Times New Roman"/>
        <w:sz w:val="18"/>
        <w:szCs w:val="18"/>
      </w:rPr>
      <w:t xml:space="preserve"> / </w:t>
    </w:r>
    <w:r>
      <w:rPr>
        <w:rFonts w:ascii="Times New Roman" w:cs="Times New Roman" w:eastAsia="Times New Roman" w:hAnsi="Times New Roman"/>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Times New Roman" w:cs="Times New Roman" w:eastAsia="Times New Roman" w:hAnsi="Times New Roman"/>
        <w:color w:val="555555"/>
        <w:sz w:val="16"/>
        <w:szCs w:val="16"/>
      </w:rPr>
      <w:t xml:space="preserve">Projekts / Project No. 1.2.1.2.i.2/1/24/A/CFLA/008 · Pētījums / Research project No. Z.3.4</w:t>
    </w:r>
  </w:p>
  <w:p>
    <w:pPr>
      <w:spacing w:after="120"/>
      <w:jc w:val="right"/>
    </w:pPr>
    <w:r>
      <w:rPr>
        <w:rFonts w:ascii="Times New Roman" w:cs="Times New Roman" w:eastAsia="Times New Roman" w:hAnsi="Times New Roman"/>
        <w:color w:val="555555"/>
        <w:sz w:val="16"/>
        <w:szCs w:val="16"/>
      </w:rPr>
      <w:t xml:space="preserve">Iepirkuma identifikācijas Nr. / Procurement ID: DIGAS-ZKC-2026/1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footnotes" Target="footnote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3f7ab3de517b768d25da73a5b2d9d64e58a3ced7.png"/><Relationship Id="rId4" Type="http://schemas.openxmlformats.org/officeDocument/2006/relationships/endnotes" Target="endnotes.xml"/><Relationship Id="rId9" Type="http://schemas.openxmlformats.org/officeDocument/2006/relationships/image" Target="media/679c99afd01c827f5b870a4e3026059c1b18c83c.png"/><Relationship Id="rId14" Type="http://schemas.openxmlformats.org/officeDocument/2006/relationships/customXml" Target="../customXml/item3.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601BABDD8437D40987C50B1A414EBF6" ma:contentTypeVersion="16" ma:contentTypeDescription="Create a new document." ma:contentTypeScope="" ma:versionID="94d639efeec1c99c56a4825b25287136">
  <xsd:schema xmlns:xsd="http://www.w3.org/2001/XMLSchema" xmlns:xs="http://www.w3.org/2001/XMLSchema" xmlns:p="http://schemas.microsoft.com/office/2006/metadata/properties" xmlns:ns2="f0731109-99db-43c9-a7e1-3bf15ad878cc" xmlns:ns3="1461ef1e-e18e-4a5b-bf44-b8bb84ea90d0" targetNamespace="http://schemas.microsoft.com/office/2006/metadata/properties" ma:root="true" ma:fieldsID="681ab86eb5ceee91fc05e93eaee53a78" ns2:_="" ns3:_="">
    <xsd:import namespace="f0731109-99db-43c9-a7e1-3bf15ad878cc"/>
    <xsd:import namespace="1461ef1e-e18e-4a5b-bf44-b8bb84ea90d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731109-99db-43c9-a7e1-3bf15ad878c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ed7d3cf3-7601-49e8-a40d-474516265ffa}" ma:internalName="TaxCatchAll" ma:showField="CatchAllData" ma:web="f0731109-99db-43c9-a7e1-3bf15ad878c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461ef1e-e18e-4a5b-bf44-b8bb84ea90d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b620b4d-97ae-47c5-9c71-0742f3135b9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461ef1e-e18e-4a5b-bf44-b8bb84ea90d0">
      <Terms xmlns="http://schemas.microsoft.com/office/infopath/2007/PartnerControls"/>
    </lcf76f155ced4ddcb4097134ff3c332f>
    <TaxCatchAll xmlns="f0731109-99db-43c9-a7e1-3bf15ad878cc" xsi:nil="true"/>
  </documentManagement>
</p:properties>
</file>

<file path=customXml/itemProps1.xml><?xml version="1.0" encoding="utf-8"?>
<ds:datastoreItem xmlns:ds="http://schemas.openxmlformats.org/officeDocument/2006/customXml" ds:itemID="{8A73D042-89C8-453B-B1E5-52575D747BFD}"/>
</file>

<file path=customXml/itemProps2.xml><?xml version="1.0" encoding="utf-8"?>
<ds:datastoreItem xmlns:ds="http://schemas.openxmlformats.org/officeDocument/2006/customXml" ds:itemID="{4BC6A623-80B4-44F7-8524-83F3AF580CD7}"/>
</file>

<file path=customXml/itemProps3.xml><?xml version="1.0" encoding="utf-8"?>
<ds:datastoreItem xmlns:ds="http://schemas.openxmlformats.org/officeDocument/2006/customXml" ds:itemID="{9DDD8D73-9E03-4030-BB3D-5D3323609B0D}"/>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Pielikumi Nr. 1 un Nr. 3 – DIGAS-ZKC-2026/1</dc:title>
  <dc:creator>SIA DiGas</dc:creator>
  <cp:lastModifiedBy>Un-named</cp:lastModifiedBy>
  <cp:revision>1</cp:revision>
  <dcterms:created xsi:type="dcterms:W3CDTF">2026-10-05T10:57:53Z</dcterms:created>
  <dcterms:modified xsi:type="dcterms:W3CDTF">2026-10-05T10:57:53Z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0x010100A601BABDD8437D40987C50B1A414EBF6</vt:lpwstr>
  </property>
</Properties>
</file>