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D0BDA">
      <w:pPr>
        <w:spacing w:after="0" w:line="240" w:lineRule="auto"/>
        <w:jc w:val="center"/>
        <w:rPr>
          <w:rFonts w:ascii="Times New Roman" w:hAnsi="Times New Roman" w:cs="Times New Roman"/>
          <w:b/>
          <w:bCs/>
          <w:sz w:val="22"/>
          <w:szCs w:val="22"/>
          <w:lang w:val="lv-LV"/>
        </w:rPr>
      </w:pPr>
      <w:r>
        <w:rPr>
          <w:rFonts w:ascii="Times New Roman" w:hAnsi="Times New Roman" w:cs="Times New Roman"/>
          <w:b/>
          <w:bCs/>
          <w:sz w:val="22"/>
          <w:szCs w:val="22"/>
          <w:lang w:val="lv-LV"/>
        </w:rPr>
        <w:t>Iepirkums “Atpūtas ēkas jaunbūve”</w:t>
      </w:r>
    </w:p>
    <w:p w14:paraId="7E6A37BC">
      <w:pPr>
        <w:spacing w:after="0" w:line="240" w:lineRule="auto"/>
        <w:jc w:val="center"/>
        <w:rPr>
          <w:rFonts w:ascii="Times New Roman" w:hAnsi="Times New Roman" w:cs="Times New Roman"/>
          <w:sz w:val="22"/>
          <w:szCs w:val="22"/>
          <w:lang w:val="lv-LV"/>
        </w:rPr>
      </w:pPr>
      <w:r>
        <w:rPr>
          <w:rFonts w:ascii="Times New Roman" w:hAnsi="Times New Roman" w:cs="Times New Roman"/>
          <w:sz w:val="22"/>
          <w:szCs w:val="22"/>
          <w:lang w:val="lv-LV"/>
        </w:rPr>
        <w:t>Iepirkuma identifikācijas Nr. KL-2026-01</w:t>
      </w:r>
    </w:p>
    <w:p w14:paraId="44926EC6">
      <w:pPr>
        <w:spacing w:after="0" w:line="240" w:lineRule="auto"/>
        <w:jc w:val="both"/>
        <w:rPr>
          <w:rFonts w:ascii="Times New Roman" w:hAnsi="Times New Roman" w:cs="Times New Roman"/>
          <w:sz w:val="22"/>
          <w:szCs w:val="22"/>
          <w:lang w:val="lv-LV"/>
        </w:rPr>
      </w:pPr>
    </w:p>
    <w:p w14:paraId="3267C5C6">
      <w:pPr>
        <w:spacing w:after="0" w:line="240" w:lineRule="auto"/>
        <w:jc w:val="center"/>
        <w:rPr>
          <w:rFonts w:ascii="Times New Roman" w:hAnsi="Times New Roman" w:cs="Times New Roman"/>
          <w:b/>
          <w:bCs/>
          <w:sz w:val="22"/>
          <w:szCs w:val="22"/>
          <w:lang w:val="lv-LV"/>
        </w:rPr>
      </w:pPr>
      <w:r>
        <w:rPr>
          <w:rFonts w:ascii="Times New Roman" w:hAnsi="Times New Roman" w:cs="Times New Roman"/>
          <w:b/>
          <w:bCs/>
          <w:sz w:val="22"/>
          <w:szCs w:val="22"/>
          <w:lang w:val="lv-LV"/>
        </w:rPr>
        <w:t>Tehniskā specifikācija</w:t>
      </w:r>
    </w:p>
    <w:p w14:paraId="330327AC">
      <w:pPr>
        <w:spacing w:after="0" w:line="240" w:lineRule="auto"/>
        <w:jc w:val="both"/>
        <w:rPr>
          <w:rFonts w:ascii="Times New Roman" w:hAnsi="Times New Roman" w:cs="Times New Roman"/>
          <w:sz w:val="22"/>
          <w:szCs w:val="22"/>
          <w:lang w:val="lv-LV"/>
        </w:rPr>
      </w:pPr>
    </w:p>
    <w:p w14:paraId="1ED8D447">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Iepirkums tiek organizēts saskaņā ar LR Ministru Kabineta 2017. gada 28. februāra noteikumiem Nr.104 “Noteikumi par iepirkuma procedūru un tās piemērošanas kārtību pasūtītāja finansētiem projektiem” Eiropas Lauksaimniecības fonda lauku attīstībai (ELFLA) intervences LA19 “Darbību īstenošana saskaņā ar sabiedrības virzītas vietējās attīstības stratēģiju, tostarp sadarbības aktivitātes un to sagatavošana” aktivitātē "Vietējās ekonomikas stiprināšanas iniciatīvas".</w:t>
      </w:r>
    </w:p>
    <w:p w14:paraId="6346ABD7">
      <w:pPr>
        <w:spacing w:after="0" w:line="240" w:lineRule="auto"/>
        <w:jc w:val="both"/>
        <w:rPr>
          <w:rFonts w:ascii="Times New Roman" w:hAnsi="Times New Roman" w:cs="Times New Roman"/>
          <w:sz w:val="22"/>
          <w:szCs w:val="22"/>
          <w:lang w:val="lv-LV"/>
        </w:rPr>
      </w:pPr>
    </w:p>
    <w:p w14:paraId="2F18D1CC">
      <w:pPr>
        <w:spacing w:after="0" w:line="240" w:lineRule="auto"/>
        <w:rPr>
          <w:rFonts w:ascii="Times New Roman" w:hAnsi="Times New Roman" w:cs="Times New Roman"/>
          <w:b/>
          <w:bCs/>
          <w:sz w:val="22"/>
          <w:szCs w:val="22"/>
          <w:lang w:val="lv-LV"/>
        </w:rPr>
      </w:pPr>
      <w:r>
        <w:rPr>
          <w:rFonts w:ascii="Times New Roman" w:hAnsi="Times New Roman" w:cs="Times New Roman"/>
          <w:b/>
          <w:bCs/>
          <w:sz w:val="22"/>
          <w:szCs w:val="22"/>
          <w:lang w:val="lv-LV"/>
        </w:rPr>
        <w:t>1. Pasūtītājs</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6661"/>
      </w:tblGrid>
      <w:tr w14:paraId="7259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B919322">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Pasūtītāja nosaukums</w:t>
            </w:r>
          </w:p>
        </w:tc>
        <w:tc>
          <w:tcPr>
            <w:tcW w:w="6661" w:type="dxa"/>
          </w:tcPr>
          <w:p w14:paraId="0AC63E85">
            <w:pPr>
              <w:pStyle w:val="40"/>
              <w:spacing w:before="0"/>
              <w:ind w:left="0"/>
              <w:jc w:val="both"/>
              <w:rPr>
                <w:rFonts w:ascii="Times New Roman" w:hAnsi="Times New Roman" w:cs="Times New Roman"/>
                <w:lang w:val="lv-LV"/>
              </w:rPr>
            </w:pPr>
            <w:bookmarkStart w:id="0" w:name="_Hlk186905206"/>
            <w:r>
              <w:rPr>
                <w:rFonts w:ascii="Times New Roman" w:hAnsi="Times New Roman" w:cs="Times New Roman"/>
                <w:lang w:val="lv-LV"/>
              </w:rPr>
              <w:t>Kaplavas pagasta zemnieku saimniecība “Klajumi”</w:t>
            </w:r>
            <w:bookmarkEnd w:id="0"/>
          </w:p>
        </w:tc>
      </w:tr>
      <w:tr w14:paraId="591D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0D804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Reģistrācijas numurs</w:t>
            </w:r>
          </w:p>
        </w:tc>
        <w:tc>
          <w:tcPr>
            <w:tcW w:w="6661" w:type="dxa"/>
          </w:tcPr>
          <w:p w14:paraId="3AFEB973">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LV41501022665</w:t>
            </w:r>
          </w:p>
        </w:tc>
      </w:tr>
      <w:tr w14:paraId="080F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0DBE291">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Juridiskā adrese</w:t>
            </w:r>
          </w:p>
        </w:tc>
        <w:tc>
          <w:tcPr>
            <w:tcW w:w="6661" w:type="dxa"/>
          </w:tcPr>
          <w:p w14:paraId="1E8FA740">
            <w:pPr>
              <w:pStyle w:val="40"/>
              <w:spacing w:before="0"/>
              <w:ind w:left="0"/>
              <w:jc w:val="both"/>
              <w:rPr>
                <w:rFonts w:ascii="Times New Roman" w:hAnsi="Times New Roman" w:cs="Times New Roman"/>
                <w:lang w:val="lv-LV"/>
              </w:rPr>
            </w:pPr>
            <w:r>
              <w:rPr>
                <w:rFonts w:ascii="Times New Roman" w:hAnsi="Times New Roman" w:cs="Times New Roman"/>
                <w:lang w:val="lv-LV"/>
              </w:rPr>
              <w:t>“Klajumi”, Kaplavas pagasts, Krāslavas novads, LV-5668</w:t>
            </w:r>
          </w:p>
        </w:tc>
      </w:tr>
      <w:tr w14:paraId="0AF4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A3787F8">
            <w:pPr>
              <w:spacing w:after="0" w:line="240" w:lineRule="auto"/>
              <w:jc w:val="both"/>
              <w:rPr>
                <w:rFonts w:ascii="Times New Roman" w:hAnsi="Times New Roman" w:cs="Times New Roman"/>
                <w:bCs/>
                <w:sz w:val="22"/>
                <w:szCs w:val="22"/>
                <w:lang w:val="lv-LV"/>
              </w:rPr>
            </w:pPr>
            <w:r>
              <w:rPr>
                <w:rFonts w:ascii="Times New Roman" w:hAnsi="Times New Roman" w:cs="Times New Roman"/>
                <w:bCs/>
                <w:sz w:val="22"/>
                <w:szCs w:val="22"/>
                <w:lang w:val="lv-LV"/>
              </w:rPr>
              <w:t>Bankas konta numurs</w:t>
            </w:r>
          </w:p>
        </w:tc>
        <w:tc>
          <w:tcPr>
            <w:tcW w:w="6661" w:type="dxa"/>
          </w:tcPr>
          <w:p w14:paraId="6F682F86">
            <w:pPr>
              <w:pStyle w:val="40"/>
              <w:spacing w:before="0"/>
              <w:ind w:left="0"/>
              <w:jc w:val="both"/>
              <w:rPr>
                <w:rFonts w:ascii="Times New Roman" w:hAnsi="Times New Roman" w:cs="Times New Roman"/>
                <w:lang w:val="lv-LV"/>
              </w:rPr>
            </w:pPr>
            <w:r>
              <w:rPr>
                <w:rFonts w:ascii="Times New Roman" w:hAnsi="Times New Roman" w:cs="Times New Roman"/>
                <w:bCs/>
                <w:lang w:val="lv-LV"/>
              </w:rPr>
              <w:t>LV29HABA0551035831780</w:t>
            </w:r>
          </w:p>
        </w:tc>
      </w:tr>
      <w:tr w14:paraId="5267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849E71E">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Kontaktpersona</w:t>
            </w:r>
          </w:p>
        </w:tc>
        <w:tc>
          <w:tcPr>
            <w:tcW w:w="6661" w:type="dxa"/>
          </w:tcPr>
          <w:p w14:paraId="76346082">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Ilze Stabulniece</w:t>
            </w:r>
          </w:p>
        </w:tc>
      </w:tr>
      <w:tr w14:paraId="0430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F821B6E">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Tālruņa numurs</w:t>
            </w:r>
          </w:p>
        </w:tc>
        <w:tc>
          <w:tcPr>
            <w:tcW w:w="6661" w:type="dxa"/>
          </w:tcPr>
          <w:p w14:paraId="1D6343E6">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29472638</w:t>
            </w:r>
          </w:p>
        </w:tc>
      </w:tr>
      <w:tr w14:paraId="78F0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4F0737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E-pasta adrese</w:t>
            </w:r>
          </w:p>
        </w:tc>
        <w:tc>
          <w:tcPr>
            <w:tcW w:w="6661" w:type="dxa"/>
          </w:tcPr>
          <w:p w14:paraId="278A1FC1">
            <w:pPr>
              <w:spacing w:after="0" w:line="240" w:lineRule="auto"/>
              <w:rPr>
                <w:rFonts w:ascii="Times New Roman" w:hAnsi="Times New Roman" w:cs="Times New Roman"/>
                <w:sz w:val="22"/>
                <w:szCs w:val="22"/>
                <w:lang w:val="lv-LV"/>
              </w:rPr>
            </w:pPr>
            <w:r>
              <w:fldChar w:fldCharType="begin"/>
            </w:r>
            <w:r>
              <w:instrText xml:space="preserve"> HYPERLINK "mailto:ilze.stabulniece@inbox.lv" </w:instrText>
            </w:r>
            <w:r>
              <w:fldChar w:fldCharType="separate"/>
            </w:r>
            <w:r>
              <w:rPr>
                <w:rStyle w:val="16"/>
                <w:rFonts w:ascii="Times New Roman" w:hAnsi="Times New Roman" w:cs="Times New Roman"/>
                <w:sz w:val="22"/>
                <w:szCs w:val="22"/>
                <w:lang w:val="lv-LV"/>
              </w:rPr>
              <w:t>ilze.stabulniece@inbox.lv</w:t>
            </w:r>
            <w:r>
              <w:rPr>
                <w:rStyle w:val="16"/>
                <w:rFonts w:ascii="Times New Roman" w:hAnsi="Times New Roman" w:cs="Times New Roman"/>
                <w:sz w:val="22"/>
                <w:szCs w:val="22"/>
                <w:lang w:val="lv-LV"/>
              </w:rPr>
              <w:fldChar w:fldCharType="end"/>
            </w:r>
            <w:r>
              <w:rPr>
                <w:rFonts w:ascii="Times New Roman" w:hAnsi="Times New Roman" w:cs="Times New Roman"/>
                <w:sz w:val="22"/>
                <w:szCs w:val="22"/>
                <w:lang w:val="lv-LV"/>
              </w:rPr>
              <w:t xml:space="preserve"> </w:t>
            </w:r>
          </w:p>
        </w:tc>
      </w:tr>
    </w:tbl>
    <w:p w14:paraId="03298E3E">
      <w:pPr>
        <w:spacing w:after="0" w:line="240" w:lineRule="auto"/>
        <w:rPr>
          <w:rFonts w:ascii="Times New Roman" w:hAnsi="Times New Roman" w:cs="Times New Roman"/>
          <w:sz w:val="22"/>
          <w:szCs w:val="22"/>
          <w:lang w:val="lv-LV"/>
        </w:rPr>
      </w:pPr>
    </w:p>
    <w:p w14:paraId="6C428336">
      <w:pPr>
        <w:spacing w:after="0" w:line="240" w:lineRule="auto"/>
        <w:jc w:val="both"/>
        <w:rPr>
          <w:rFonts w:ascii="Times New Roman" w:hAnsi="Times New Roman" w:cs="Times New Roman"/>
          <w:b/>
          <w:bCs/>
          <w:sz w:val="22"/>
          <w:szCs w:val="22"/>
          <w:lang w:val="lv-LV"/>
        </w:rPr>
      </w:pPr>
      <w:r>
        <w:rPr>
          <w:rFonts w:ascii="Times New Roman" w:hAnsi="Times New Roman" w:cs="Times New Roman"/>
          <w:b/>
          <w:bCs/>
          <w:sz w:val="22"/>
          <w:szCs w:val="22"/>
          <w:lang w:val="lv-LV"/>
        </w:rPr>
        <w:t>2. Iepirkuma priekšmets</w:t>
      </w:r>
    </w:p>
    <w:p w14:paraId="6BC23071">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2.1. Iepirkuma priekšmeta apraksts: Atpūtas ēkas jaunbūve Kaplavas pagastā, Krāslavas novadā. Ēkas kopējā platība ir</w:t>
      </w:r>
      <w:r>
        <w:rPr>
          <w:rFonts w:ascii="Times New Roman" w:hAnsi="Times New Roman" w:cs="Times New Roman"/>
          <w:b/>
          <w:bCs/>
          <w:sz w:val="22"/>
          <w:szCs w:val="22"/>
          <w:lang w:val="lv-LV"/>
        </w:rPr>
        <w:t xml:space="preserve"> </w:t>
      </w:r>
      <w:r>
        <w:rPr>
          <w:rFonts w:ascii="Times New Roman" w:hAnsi="Times New Roman" w:cs="Times New Roman"/>
          <w:sz w:val="22"/>
          <w:szCs w:val="22"/>
          <w:lang w:val="lv-LV"/>
        </w:rPr>
        <w:t>160,6 m</w:t>
      </w:r>
      <w:r>
        <w:rPr>
          <w:rFonts w:ascii="Times New Roman" w:hAnsi="Times New Roman" w:cs="Times New Roman"/>
          <w:sz w:val="22"/>
          <w:szCs w:val="22"/>
          <w:vertAlign w:val="superscript"/>
          <w:lang w:val="lv-LV"/>
        </w:rPr>
        <w:t>2</w:t>
      </w:r>
      <w:r>
        <w:rPr>
          <w:rFonts w:ascii="Times New Roman" w:hAnsi="Times New Roman" w:cs="Times New Roman"/>
          <w:sz w:val="22"/>
          <w:szCs w:val="22"/>
          <w:lang w:val="lv-LV"/>
        </w:rPr>
        <w:t>.</w:t>
      </w:r>
    </w:p>
    <w:p w14:paraId="13C94A5A">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2.2. Līguma veids: būvdarbi.</w:t>
      </w:r>
    </w:p>
    <w:p w14:paraId="45CFFF41">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2.3. Līguma izpildes vieta: "Klajumi", Kaplavas pagasts, Krāslavas novads, LV-5668.</w:t>
      </w:r>
    </w:p>
    <w:p w14:paraId="346381D1">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2.4. Līguma izpildes termiņš: būvdarbi pilnībā jāpabeidz un būve jānodod ekspluatācijā līdz </w:t>
      </w:r>
      <w:r>
        <w:rPr>
          <w:rFonts w:ascii="Times New Roman" w:hAnsi="Times New Roman" w:cs="Times New Roman"/>
          <w:b/>
          <w:bCs/>
          <w:sz w:val="22"/>
          <w:szCs w:val="22"/>
          <w:lang w:val="lv-LV"/>
        </w:rPr>
        <w:t>2028. gada 31.maijam</w:t>
      </w:r>
      <w:r>
        <w:rPr>
          <w:rFonts w:ascii="Times New Roman" w:hAnsi="Times New Roman" w:cs="Times New Roman"/>
          <w:sz w:val="22"/>
          <w:szCs w:val="22"/>
          <w:lang w:val="lv-LV"/>
        </w:rPr>
        <w:t>.</w:t>
      </w:r>
    </w:p>
    <w:p w14:paraId="461605DF">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2.5. Paredzamā līgumcena (bez PVN): 313 580,00 EUR</w:t>
      </w:r>
    </w:p>
    <w:p w14:paraId="6005561D">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2.6. Piedāvājuma derīguma termiņš: 90 dienas  no piedāvājuma iesniegšanas termiņa beigām</w:t>
      </w:r>
      <w:r>
        <w:rPr>
          <w:rFonts w:ascii="Times New Roman" w:hAnsi="Times New Roman" w:cs="Times New Roman"/>
          <w:sz w:val="22"/>
          <w:szCs w:val="22"/>
          <w:lang w:val="lv-LV" w:eastAsia="lv-LV"/>
        </w:rPr>
        <w:t>.</w:t>
      </w:r>
    </w:p>
    <w:p w14:paraId="409B3CBA">
      <w:pPr>
        <w:spacing w:after="0" w:line="240" w:lineRule="auto"/>
        <w:jc w:val="both"/>
        <w:rPr>
          <w:rFonts w:ascii="Times New Roman" w:hAnsi="Times New Roman" w:cs="Times New Roman"/>
          <w:b/>
          <w:bCs/>
          <w:sz w:val="22"/>
          <w:szCs w:val="22"/>
          <w:lang w:val="lv-LV"/>
        </w:rPr>
      </w:pPr>
      <w:r>
        <w:rPr>
          <w:rFonts w:ascii="Times New Roman" w:hAnsi="Times New Roman" w:cs="Times New Roman"/>
          <w:bCs/>
          <w:sz w:val="22"/>
          <w:szCs w:val="22"/>
          <w:lang w:val="lv-LV"/>
        </w:rPr>
        <w:t>2.7. Līguma izpildes līdzfinansēšana paredzēta ar ELFLA ietvaros īstenotā projekta 26-03-CL12-C0LA19.2101-000004 “Jauns izziņas tūrisma pakalpojums zirgu sētā “Klajumi”</w:t>
      </w:r>
      <w:r>
        <w:rPr>
          <w:rStyle w:val="18"/>
          <w:b w:val="0"/>
          <w:sz w:val="22"/>
          <w:szCs w:val="22"/>
          <w:shd w:val="clear" w:color="auto" w:fill="FFFFFF"/>
          <w:lang w:val="lv-LV"/>
        </w:rPr>
        <w:t xml:space="preserve">” </w:t>
      </w:r>
      <w:r>
        <w:rPr>
          <w:rFonts w:ascii="Times New Roman" w:hAnsi="Times New Roman" w:cs="Times New Roman"/>
          <w:bCs/>
          <w:sz w:val="22"/>
          <w:szCs w:val="22"/>
          <w:lang w:val="lv-LV"/>
        </w:rPr>
        <w:t>atbalstu.</w:t>
      </w:r>
    </w:p>
    <w:p w14:paraId="59853D26">
      <w:pPr>
        <w:spacing w:after="0" w:line="240" w:lineRule="auto"/>
        <w:rPr>
          <w:rFonts w:ascii="Times New Roman" w:hAnsi="Times New Roman" w:cs="Times New Roman"/>
          <w:color w:val="EE0000"/>
          <w:sz w:val="22"/>
          <w:szCs w:val="22"/>
          <w:lang w:val="lv-LV"/>
        </w:rPr>
      </w:pPr>
    </w:p>
    <w:p w14:paraId="404622D1">
      <w:pPr>
        <w:spacing w:after="0" w:line="240" w:lineRule="auto"/>
        <w:jc w:val="both"/>
        <w:rPr>
          <w:rFonts w:ascii="Times New Roman" w:hAnsi="Times New Roman" w:cs="Times New Roman"/>
          <w:b/>
          <w:bCs/>
          <w:sz w:val="22"/>
          <w:szCs w:val="22"/>
          <w:lang w:val="lv-LV"/>
        </w:rPr>
      </w:pPr>
      <w:r>
        <w:rPr>
          <w:rFonts w:ascii="Times New Roman" w:hAnsi="Times New Roman" w:cs="Times New Roman"/>
          <w:b/>
          <w:bCs/>
          <w:sz w:val="22"/>
          <w:szCs w:val="22"/>
          <w:lang w:val="lv-LV"/>
        </w:rPr>
        <w:t>3. Piedāvājuma iesniegšanas prasības</w:t>
      </w:r>
    </w:p>
    <w:p w14:paraId="7ACE1BD8">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3.1. Būvprojekts, būvdarbu apjomu saraksts un cita iepirkuma dokumentācija, kas tehnisku iemeslu dēļ netiek pievienota Iepirkumu uzraudzības biroja tīmekļvietnē publicētajam paziņojumam, ir pieejama, nosūtot pieprasījumu Pasūtītāja kontaktpersonai uz norādīto e-pasta adresi, </w:t>
      </w:r>
      <w:r>
        <w:rPr>
          <w:rFonts w:ascii="Times New Roman" w:hAnsi="Times New Roman" w:cs="Times New Roman"/>
          <w:sz w:val="22"/>
          <w:szCs w:val="22"/>
        </w:rPr>
        <w:t>norādot uzņēmuma nosaukumu un reģistrācijas numuru</w:t>
      </w:r>
      <w:r>
        <w:rPr>
          <w:rFonts w:ascii="Times New Roman" w:hAnsi="Times New Roman" w:cs="Times New Roman"/>
          <w:sz w:val="22"/>
          <w:szCs w:val="22"/>
          <w:lang w:val="lv-LV"/>
        </w:rPr>
        <w:t>.</w:t>
      </w:r>
    </w:p>
    <w:p w14:paraId="2329BC74">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3.2. Iesniegšanas termiņš: līdz </w:t>
      </w:r>
      <w:r>
        <w:rPr>
          <w:rFonts w:ascii="Times New Roman" w:hAnsi="Times New Roman" w:cs="Times New Roman"/>
          <w:b/>
          <w:bCs/>
          <w:sz w:val="22"/>
          <w:szCs w:val="22"/>
          <w:lang w:val="lv-LV"/>
        </w:rPr>
        <w:t>2026.gada 2</w:t>
      </w:r>
      <w:r>
        <w:rPr>
          <w:rFonts w:hint="default" w:ascii="Times New Roman" w:hAnsi="Times New Roman" w:cs="Times New Roman"/>
          <w:b/>
          <w:bCs/>
          <w:sz w:val="22"/>
          <w:szCs w:val="22"/>
          <w:lang w:val="lv-LV"/>
        </w:rPr>
        <w:t>4</w:t>
      </w:r>
      <w:r>
        <w:rPr>
          <w:rFonts w:ascii="Times New Roman" w:hAnsi="Times New Roman" w:cs="Times New Roman"/>
          <w:b/>
          <w:bCs/>
          <w:sz w:val="22"/>
          <w:szCs w:val="22"/>
          <w:lang w:val="lv-LV"/>
        </w:rPr>
        <w:t>.novembra</w:t>
      </w:r>
      <w:r>
        <w:rPr>
          <w:rFonts w:ascii="Times New Roman" w:hAnsi="Times New Roman" w:cs="Times New Roman"/>
          <w:sz w:val="22"/>
          <w:szCs w:val="22"/>
          <w:lang w:val="lv-LV"/>
        </w:rPr>
        <w:t xml:space="preserve"> plkst.1</w:t>
      </w:r>
      <w:r>
        <w:rPr>
          <w:rFonts w:hint="default" w:ascii="Times New Roman" w:hAnsi="Times New Roman" w:cs="Times New Roman"/>
          <w:sz w:val="22"/>
          <w:szCs w:val="22"/>
          <w:lang w:val="lv-LV"/>
        </w:rPr>
        <w:t>0</w:t>
      </w:r>
      <w:r>
        <w:rPr>
          <w:rFonts w:ascii="Times New Roman" w:hAnsi="Times New Roman" w:cs="Times New Roman"/>
          <w:sz w:val="22"/>
          <w:szCs w:val="22"/>
          <w:lang w:val="lv-LV"/>
        </w:rPr>
        <w:t xml:space="preserve">:00, sūtot piedāvājumu uz e-pastu: </w:t>
      </w:r>
      <w:r>
        <w:fldChar w:fldCharType="begin"/>
      </w:r>
      <w:r>
        <w:instrText xml:space="preserve"> HYPERLINK "mailto:ilze.stabulniece@inbox.lv" </w:instrText>
      </w:r>
      <w:r>
        <w:fldChar w:fldCharType="separate"/>
      </w:r>
      <w:r>
        <w:rPr>
          <w:rStyle w:val="16"/>
          <w:rFonts w:ascii="Times New Roman" w:hAnsi="Times New Roman" w:cs="Times New Roman"/>
          <w:sz w:val="22"/>
          <w:szCs w:val="22"/>
          <w:lang w:val="lv-LV"/>
        </w:rPr>
        <w:t>ilze.stabulniece@inbox.lv</w:t>
      </w:r>
      <w:r>
        <w:rPr>
          <w:rStyle w:val="16"/>
          <w:rFonts w:ascii="Times New Roman" w:hAnsi="Times New Roman" w:cs="Times New Roman"/>
          <w:sz w:val="22"/>
          <w:szCs w:val="22"/>
          <w:lang w:val="lv-LV"/>
        </w:rPr>
        <w:fldChar w:fldCharType="end"/>
      </w:r>
      <w:r>
        <w:rPr>
          <w:rFonts w:ascii="Times New Roman" w:hAnsi="Times New Roman" w:cs="Times New Roman"/>
          <w:sz w:val="22"/>
          <w:szCs w:val="22"/>
          <w:lang w:val="lv-LV"/>
        </w:rPr>
        <w:t xml:space="preserve">. </w:t>
      </w:r>
      <w:r>
        <w:rPr>
          <w:rFonts w:ascii="Times New Roman" w:hAnsi="Times New Roman" w:cs="Times New Roman"/>
          <w:color w:val="EE0000"/>
          <w:sz w:val="22"/>
          <w:szCs w:val="22"/>
          <w:lang w:val="lv-LV"/>
        </w:rPr>
        <w:t xml:space="preserve"> </w:t>
      </w:r>
    </w:p>
    <w:p w14:paraId="2888ABB6">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3.3. Piedāvājumam jābūt paraksttiesīgās personas </w:t>
      </w:r>
      <w:r>
        <w:rPr>
          <w:rFonts w:ascii="Times New Roman" w:hAnsi="Times New Roman" w:cs="Times New Roman"/>
          <w:b/>
          <w:bCs/>
          <w:sz w:val="22"/>
          <w:szCs w:val="22"/>
          <w:lang w:val="lv-LV"/>
        </w:rPr>
        <w:t>parakstītam ar drošu elektronisko parakstu</w:t>
      </w:r>
      <w:r>
        <w:rPr>
          <w:rFonts w:ascii="Times New Roman" w:hAnsi="Times New Roman" w:cs="Times New Roman"/>
          <w:sz w:val="22"/>
          <w:szCs w:val="22"/>
          <w:lang w:val="lv-LV"/>
        </w:rPr>
        <w:t>. Ja piedāvājumu paraksta Pretendenta paraksttiesīgās personas pilnvarota persona, tad papildus pieteikumam jāpievieno pilnvara.</w:t>
      </w:r>
      <w:bookmarkStart w:id="1" w:name="_GoBack"/>
      <w:bookmarkEnd w:id="1"/>
    </w:p>
    <w:p w14:paraId="06E9C6FB">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3.4. Piedāvājumam jābūt sagatavotam un iesniegtam latviešu valodā. Ja kāds no piedāvājuma dokumentiem tiek iesniegts svešvalodā, tam pievienojams pretendenta apliecināts tulkojums latviešu valodā.</w:t>
      </w:r>
    </w:p>
    <w:p w14:paraId="38096812">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3.5. Pretendentam kopā ar piedāvājumu jāiesniedz</w:t>
      </w:r>
      <w:r>
        <w:rPr>
          <w:rFonts w:ascii="Times New Roman" w:hAnsi="Times New Roman" w:cs="Times New Roman"/>
          <w:bCs/>
          <w:sz w:val="22"/>
          <w:szCs w:val="22"/>
          <w:lang w:val="lv-LV"/>
        </w:rPr>
        <w:t xml:space="preserve"> </w:t>
      </w:r>
      <w:r>
        <w:rPr>
          <w:rFonts w:ascii="Times New Roman" w:hAnsi="Times New Roman" w:cs="Times New Roman"/>
          <w:b/>
          <w:sz w:val="22"/>
          <w:szCs w:val="22"/>
          <w:lang w:val="lv-LV"/>
        </w:rPr>
        <w:t>piedāvājuma nodrošinājums</w:t>
      </w:r>
      <w:r>
        <w:rPr>
          <w:rFonts w:ascii="Times New Roman" w:hAnsi="Times New Roman" w:cs="Times New Roman"/>
          <w:bCs/>
          <w:sz w:val="22"/>
          <w:szCs w:val="22"/>
          <w:lang w:val="lv-LV"/>
        </w:rPr>
        <w:t xml:space="preserve"> 500 EUR (pieci simti eiro)</w:t>
      </w:r>
      <w:r>
        <w:rPr>
          <w:rFonts w:ascii="Times New Roman" w:hAnsi="Times New Roman" w:cs="Times New Roman"/>
          <w:sz w:val="22"/>
          <w:szCs w:val="22"/>
          <w:lang w:val="lv-LV"/>
        </w:rPr>
        <w:t xml:space="preserve"> apmērā, kas ir spēkā vismaz </w:t>
      </w:r>
      <w:r>
        <w:rPr>
          <w:rFonts w:ascii="Times New Roman" w:hAnsi="Times New Roman" w:cs="Times New Roman"/>
          <w:bCs/>
          <w:sz w:val="22"/>
          <w:szCs w:val="22"/>
          <w:lang w:val="lv-LV"/>
        </w:rPr>
        <w:t>90 dienas no piedāvājumu iesniegšanas termiņa beigām</w:t>
      </w:r>
      <w:r>
        <w:rPr>
          <w:rFonts w:ascii="Times New Roman" w:hAnsi="Times New Roman" w:cs="Times New Roman"/>
          <w:sz w:val="22"/>
          <w:szCs w:val="22"/>
          <w:lang w:val="lv-LV"/>
        </w:rPr>
        <w:t>.</w:t>
      </w:r>
    </w:p>
    <w:p w14:paraId="4649AF35">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Piedāvājuma nodrošinājumu var iesniegt bankas garantijas, apdrošināšanas polises vai naudas iemaksas veidā Pasūtītāja kontā. Bankas garantijai vai apdrošināšanas polisei jābūt neatsaucamai. Pasūtītājs ir tiesīgs izmantot piedāvājuma nodrošinājumu, ja Pretendents atsauc piedāvājumu tā spēkā esības laikā vai neparaksta iepirkuma līgumu.</w:t>
      </w:r>
    </w:p>
    <w:p w14:paraId="2C102FF3">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Piedāvājuma nodrošinājums tiek atbrīvots vai atmaksāts pēc iepirkuma līguma noslēgšanas ar izraudzīto Pretendentu, bet pārējiem Pretendentiem – pēc iepirkuma procedūras pabeigšanas. Naudas iemaksas gadījumā Pasūtītājs nodrošinājuma summu atmaksā uz kontu, no kura veikta iemaksa, ja nav iestājies piedāvājuma nodrošinājuma izmantošanas gadījums.</w:t>
      </w:r>
    </w:p>
    <w:p w14:paraId="7193D82E">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Bez atbilstoša piedāvājuma nodrošinājuma piedāvājums netiek vērtēts.</w:t>
      </w:r>
    </w:p>
    <w:p w14:paraId="4A95724F">
      <w:pPr>
        <w:spacing w:after="0" w:line="240" w:lineRule="auto"/>
        <w:rPr>
          <w:rFonts w:ascii="Times New Roman" w:hAnsi="Times New Roman" w:cs="Times New Roman"/>
          <w:color w:val="EE0000"/>
          <w:sz w:val="22"/>
          <w:szCs w:val="22"/>
          <w:lang w:val="lv-LV"/>
        </w:rPr>
      </w:pPr>
    </w:p>
    <w:p w14:paraId="0CC6F060">
      <w:pPr>
        <w:spacing w:after="0" w:line="240" w:lineRule="auto"/>
        <w:rPr>
          <w:rFonts w:ascii="Times New Roman" w:hAnsi="Times New Roman" w:cs="Times New Roman"/>
          <w:b/>
          <w:bCs/>
          <w:sz w:val="22"/>
          <w:szCs w:val="22"/>
          <w:lang w:val="lv-LV"/>
        </w:rPr>
      </w:pPr>
      <w:r>
        <w:rPr>
          <w:rFonts w:ascii="Times New Roman" w:hAnsi="Times New Roman" w:cs="Times New Roman"/>
          <w:b/>
          <w:bCs/>
          <w:sz w:val="22"/>
          <w:szCs w:val="22"/>
          <w:lang w:val="lv-LV"/>
        </w:rPr>
        <w:t xml:space="preserve">4. Pretendenta pieteikums, kvalifikācijas prasības un iesniedzamie dokumenti. </w:t>
      </w:r>
    </w:p>
    <w:p w14:paraId="1559D1CE">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Par uzvarētāju tiks atzīts viens Pretendents, kura piedāvātā kopējā līgumcena bez PVN par visu iepirkuma priekšmetā paredzēto būvdarbu apjomu ir viszemākā un piedāvājums atbilst  šādām prasībām:</w:t>
      </w:r>
    </w:p>
    <w:p w14:paraId="7656501B">
      <w:pPr>
        <w:spacing w:after="0" w:line="240" w:lineRule="auto"/>
        <w:rPr>
          <w:rFonts w:ascii="Times New Roman" w:hAnsi="Times New Roman" w:cs="Times New Roman"/>
          <w:sz w:val="22"/>
          <w:szCs w:val="22"/>
          <w:lang w:val="lv-LV"/>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5"/>
        <w:gridCol w:w="4675"/>
      </w:tblGrid>
      <w:tr w14:paraId="1FC3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shd w:val="clear" w:color="auto" w:fill="E7E6E6" w:themeFill="background2"/>
          </w:tcPr>
          <w:p w14:paraId="226B7DAD">
            <w:pPr>
              <w:spacing w:after="0" w:line="240" w:lineRule="auto"/>
              <w:rPr>
                <w:rFonts w:ascii="Times New Roman" w:hAnsi="Times New Roman" w:cs="Times New Roman"/>
                <w:b/>
                <w:bCs/>
                <w:iCs/>
                <w:sz w:val="22"/>
                <w:szCs w:val="22"/>
                <w:lang w:val="lv-LV"/>
              </w:rPr>
            </w:pPr>
            <w:r>
              <w:rPr>
                <w:rFonts w:ascii="Times New Roman" w:hAnsi="Times New Roman" w:cs="Times New Roman"/>
                <w:b/>
                <w:bCs/>
                <w:iCs/>
                <w:sz w:val="22"/>
                <w:szCs w:val="22"/>
                <w:lang w:val="lv-LV"/>
              </w:rPr>
              <w:t>Kvalifikācijas prasības</w:t>
            </w:r>
          </w:p>
          <w:p w14:paraId="1E031DEC">
            <w:pPr>
              <w:spacing w:after="0" w:line="240" w:lineRule="auto"/>
              <w:rPr>
                <w:rFonts w:ascii="Times New Roman" w:hAnsi="Times New Roman" w:cs="Times New Roman"/>
                <w:b/>
                <w:bCs/>
                <w:iCs/>
                <w:sz w:val="22"/>
                <w:szCs w:val="22"/>
                <w:lang w:val="lv-LV"/>
              </w:rPr>
            </w:pPr>
          </w:p>
        </w:tc>
        <w:tc>
          <w:tcPr>
            <w:tcW w:w="4675" w:type="dxa"/>
            <w:shd w:val="clear" w:color="auto" w:fill="E7E6E6" w:themeFill="background2"/>
          </w:tcPr>
          <w:p w14:paraId="789FA67F">
            <w:pPr>
              <w:spacing w:after="0" w:line="240" w:lineRule="auto"/>
              <w:rPr>
                <w:rFonts w:ascii="Times New Roman" w:hAnsi="Times New Roman" w:cs="Times New Roman"/>
                <w:b/>
                <w:bCs/>
                <w:iCs/>
                <w:sz w:val="22"/>
                <w:szCs w:val="22"/>
                <w:lang w:val="lv-LV"/>
              </w:rPr>
            </w:pPr>
            <w:r>
              <w:rPr>
                <w:rFonts w:ascii="Times New Roman" w:hAnsi="Times New Roman" w:cs="Times New Roman"/>
                <w:b/>
                <w:bCs/>
                <w:iCs/>
                <w:sz w:val="22"/>
                <w:szCs w:val="22"/>
                <w:lang w:val="lv-LV"/>
              </w:rPr>
              <w:t>Pretendentam jāiesniedz šādi dokumenti</w:t>
            </w:r>
          </w:p>
        </w:tc>
      </w:tr>
      <w:tr w14:paraId="630B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414850F7">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4.1. Pretendenta pieteikums.</w:t>
            </w:r>
          </w:p>
          <w:p w14:paraId="60E71213">
            <w:pPr>
              <w:spacing w:after="0" w:line="240" w:lineRule="auto"/>
              <w:rPr>
                <w:rFonts w:ascii="Times New Roman" w:hAnsi="Times New Roman" w:cs="Times New Roman"/>
                <w:sz w:val="22"/>
                <w:szCs w:val="22"/>
                <w:lang w:val="lv-LV"/>
              </w:rPr>
            </w:pPr>
          </w:p>
        </w:tc>
        <w:tc>
          <w:tcPr>
            <w:tcW w:w="4675" w:type="dxa"/>
          </w:tcPr>
          <w:p w14:paraId="1BAD510D">
            <w:pPr>
              <w:spacing w:after="0" w:line="240" w:lineRule="auto"/>
              <w:rPr>
                <w:rFonts w:ascii="Times New Roman" w:hAnsi="Times New Roman" w:eastAsia="Calibri" w:cs="Times New Roman"/>
                <w:color w:val="000000"/>
                <w:sz w:val="22"/>
                <w:szCs w:val="22"/>
                <w:lang w:val="lv-LV"/>
              </w:rPr>
            </w:pPr>
            <w:r>
              <w:rPr>
                <w:rFonts w:ascii="Times New Roman" w:hAnsi="Times New Roman" w:eastAsia="Calibri" w:cs="Times New Roman"/>
                <w:color w:val="000000"/>
                <w:sz w:val="22"/>
                <w:szCs w:val="22"/>
                <w:lang w:val="lv-LV"/>
              </w:rPr>
              <w:t>Aizpildīt un iesniegt veidlapas “</w:t>
            </w:r>
            <w:r>
              <w:rPr>
                <w:rFonts w:ascii="Times New Roman" w:hAnsi="Times New Roman" w:cs="Times New Roman"/>
                <w:sz w:val="22"/>
                <w:szCs w:val="22"/>
                <w:lang w:val="lv-LV"/>
              </w:rPr>
              <w:t>Pieteikums par piedalīšanos iepirkumā”</w:t>
            </w:r>
            <w:r>
              <w:rPr>
                <w:rFonts w:ascii="Times New Roman" w:hAnsi="Times New Roman" w:eastAsia="Calibri" w:cs="Times New Roman"/>
                <w:color w:val="000000"/>
                <w:sz w:val="22"/>
                <w:szCs w:val="22"/>
                <w:lang w:val="lv-LV"/>
              </w:rPr>
              <w:t xml:space="preserve"> (</w:t>
            </w:r>
            <w:r>
              <w:rPr>
                <w:rFonts w:ascii="Times New Roman" w:hAnsi="Times New Roman" w:eastAsia="Calibri" w:cs="Times New Roman"/>
                <w:b/>
                <w:bCs/>
                <w:color w:val="000000"/>
                <w:sz w:val="22"/>
                <w:szCs w:val="22"/>
                <w:lang w:val="lv-LV"/>
              </w:rPr>
              <w:t>1.pielikums</w:t>
            </w:r>
            <w:r>
              <w:rPr>
                <w:rFonts w:ascii="Times New Roman" w:hAnsi="Times New Roman" w:eastAsia="Calibri" w:cs="Times New Roman"/>
                <w:color w:val="000000"/>
                <w:sz w:val="22"/>
                <w:szCs w:val="22"/>
                <w:lang w:val="lv-LV"/>
              </w:rPr>
              <w:t xml:space="preserve">) un </w:t>
            </w:r>
            <w:r>
              <w:rPr>
                <w:rFonts w:ascii="Times New Roman" w:hAnsi="Times New Roman" w:cs="Times New Roman"/>
                <w:sz w:val="22"/>
                <w:szCs w:val="22"/>
                <w:lang w:val="lv-LV"/>
              </w:rPr>
              <w:t>„Apliecinājums par neatkarīgi izstrādātu piedāvājumu” (</w:t>
            </w:r>
            <w:r>
              <w:rPr>
                <w:rFonts w:ascii="Times New Roman" w:hAnsi="Times New Roman" w:cs="Times New Roman"/>
                <w:b/>
                <w:bCs/>
                <w:sz w:val="22"/>
                <w:szCs w:val="22"/>
                <w:lang w:val="lv-LV"/>
              </w:rPr>
              <w:t>2.pielikums</w:t>
            </w:r>
            <w:r>
              <w:rPr>
                <w:rFonts w:ascii="Times New Roman" w:hAnsi="Times New Roman" w:cs="Times New Roman"/>
                <w:sz w:val="22"/>
                <w:szCs w:val="22"/>
                <w:lang w:val="lv-LV"/>
              </w:rPr>
              <w:t xml:space="preserve">). </w:t>
            </w:r>
          </w:p>
        </w:tc>
      </w:tr>
      <w:tr w14:paraId="5F03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2164557E">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4.2. Pretendents ir reģistrēts Būvkomersantu reģistrā.</w:t>
            </w:r>
          </w:p>
        </w:tc>
        <w:tc>
          <w:tcPr>
            <w:tcW w:w="4675" w:type="dxa"/>
          </w:tcPr>
          <w:p w14:paraId="21308FA7">
            <w:pPr>
              <w:spacing w:after="0" w:line="240" w:lineRule="auto"/>
              <w:rPr>
                <w:rFonts w:ascii="Times New Roman" w:hAnsi="Times New Roman" w:eastAsia="Calibri" w:cs="Times New Roman"/>
                <w:color w:val="000000"/>
                <w:sz w:val="22"/>
                <w:szCs w:val="22"/>
                <w:lang w:val="lv-LV"/>
              </w:rPr>
            </w:pPr>
            <w:r>
              <w:rPr>
                <w:rFonts w:ascii="Times New Roman" w:hAnsi="Times New Roman" w:cs="Times New Roman"/>
                <w:sz w:val="22"/>
                <w:szCs w:val="22"/>
                <w:lang w:val="lv-LV"/>
              </w:rPr>
              <w:t xml:space="preserve">Pasūtītājs </w:t>
            </w:r>
            <w:r>
              <w:rPr>
                <w:rFonts w:ascii="Times New Roman" w:hAnsi="Times New Roman" w:eastAsia="Calibri" w:cs="Times New Roman"/>
                <w:color w:val="000000"/>
                <w:sz w:val="22"/>
                <w:szCs w:val="22"/>
                <w:lang w:val="lv-LV"/>
              </w:rPr>
              <w:t>par reģistrācijas esamību pārliecināsies BIS būvkomersantu reģistrā.</w:t>
            </w:r>
          </w:p>
        </w:tc>
      </w:tr>
      <w:tr w14:paraId="6775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2D2CDE0F">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4.3. Pretendents nav pasludināts par maksātnespējīgu, neatrodas likvidācijas procesā un tā saimnieciskā darbība nav apturēta vai izbeigta.</w:t>
            </w:r>
          </w:p>
        </w:tc>
        <w:tc>
          <w:tcPr>
            <w:tcW w:w="4675" w:type="dxa"/>
          </w:tcPr>
          <w:p w14:paraId="6E7064BA">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Pasūtītājs informāciju pārbaudīs publiski</w:t>
            </w:r>
          </w:p>
          <w:p w14:paraId="68D529E1">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pieejamā  Uzņēmumu reģistrā, Maksātnespējas reģistrā un VID publiskojamajos datos.</w:t>
            </w:r>
          </w:p>
          <w:p w14:paraId="2D4FBF97">
            <w:pPr>
              <w:spacing w:after="0" w:line="240" w:lineRule="auto"/>
              <w:rPr>
                <w:rFonts w:ascii="Times New Roman" w:hAnsi="Times New Roman" w:cs="Times New Roman"/>
                <w:sz w:val="22"/>
                <w:szCs w:val="22"/>
                <w:lang w:val="lv-LV"/>
              </w:rPr>
            </w:pPr>
          </w:p>
        </w:tc>
      </w:tr>
      <w:tr w14:paraId="4D29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77D1C940">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 xml:space="preserve">4.4. Pretendenta vidējais gada finanšu apgrozījums iepriekšējos 3 (trīs) noslēgtajos finanšu gados ir ne mazāks kā 600 000 EUR. </w:t>
            </w:r>
          </w:p>
          <w:p w14:paraId="2CFB078A">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 xml:space="preserve">Ja Pretendents dibināts vēlāk, prasība par vidējo gada finanšu apgrozījumu tiek piemērota par Pretendenta faktisko darbības periodu. </w:t>
            </w:r>
          </w:p>
        </w:tc>
        <w:tc>
          <w:tcPr>
            <w:tcW w:w="4675" w:type="dxa"/>
          </w:tcPr>
          <w:p w14:paraId="6429B5C4">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Pretendents iesniedz apliecinājumu par vidējo gada finanšu apgrozījumu iepriekšējos 3 (trīs) noslēgtajos finanšu gados (</w:t>
            </w:r>
            <w:r>
              <w:rPr>
                <w:rFonts w:ascii="Times New Roman" w:hAnsi="Times New Roman" w:cs="Times New Roman"/>
                <w:b/>
                <w:bCs/>
                <w:sz w:val="22"/>
                <w:szCs w:val="22"/>
                <w:lang w:val="lv-LV"/>
              </w:rPr>
              <w:t>3.pielikums</w:t>
            </w:r>
            <w:r>
              <w:rPr>
                <w:rFonts w:ascii="Times New Roman" w:hAnsi="Times New Roman" w:cs="Times New Roman"/>
                <w:sz w:val="22"/>
                <w:szCs w:val="22"/>
                <w:lang w:val="lv-LV"/>
              </w:rPr>
              <w:t xml:space="preserve">).  </w:t>
            </w:r>
          </w:p>
          <w:p w14:paraId="313746C1">
            <w:pPr>
              <w:spacing w:after="0" w:line="240" w:lineRule="auto"/>
              <w:rPr>
                <w:rFonts w:ascii="Times New Roman" w:hAnsi="Times New Roman" w:cs="Times New Roman"/>
                <w:sz w:val="22"/>
                <w:szCs w:val="22"/>
                <w:lang w:val="lv-LV"/>
              </w:rPr>
            </w:pPr>
          </w:p>
          <w:p w14:paraId="355D08DC">
            <w:pPr>
              <w:spacing w:after="0" w:line="240" w:lineRule="auto"/>
              <w:rPr>
                <w:rFonts w:ascii="Times New Roman" w:hAnsi="Times New Roman" w:cs="Times New Roman"/>
                <w:sz w:val="22"/>
                <w:szCs w:val="22"/>
                <w:lang w:val="lv-LV"/>
              </w:rPr>
            </w:pPr>
          </w:p>
        </w:tc>
      </w:tr>
      <w:tr w14:paraId="2B8C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1C761760">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 xml:space="preserve">4.5. Ja Pretendents plāno būvdarbu izpildē piesaistīt apakšuzņēmējus, pretendents piedāvājumā norāda plānotos apakšuzņēmējus un tiem paredzēto būvdarbu daļu. Apakšuzņēmēju piesaiste neatbrīvo pretendentu no atbildības par līguma pilnīgu un kvalitatīvu izpildi. </w:t>
            </w:r>
          </w:p>
        </w:tc>
        <w:tc>
          <w:tcPr>
            <w:tcW w:w="4675" w:type="dxa"/>
          </w:tcPr>
          <w:p w14:paraId="796B7C4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Pretendents iesniedz informāciju par</w:t>
            </w:r>
            <w:r>
              <w:rPr>
                <w:rFonts w:ascii="Times New Roman" w:hAnsi="Times New Roman" w:cs="Times New Roman"/>
                <w:iCs/>
                <w:sz w:val="22"/>
                <w:szCs w:val="22"/>
                <w:lang w:val="lv-LV"/>
              </w:rPr>
              <w:t xml:space="preserve"> apakšuzņēmējiem (</w:t>
            </w:r>
            <w:r>
              <w:rPr>
                <w:rFonts w:ascii="Times New Roman" w:hAnsi="Times New Roman" w:cs="Times New Roman"/>
                <w:b/>
                <w:bCs/>
                <w:iCs/>
                <w:sz w:val="22"/>
                <w:szCs w:val="22"/>
                <w:lang w:val="lv-LV"/>
              </w:rPr>
              <w:t>1</w:t>
            </w:r>
            <w:r>
              <w:rPr>
                <w:rFonts w:ascii="Times New Roman" w:hAnsi="Times New Roman" w:cs="Times New Roman"/>
                <w:b/>
                <w:bCs/>
                <w:sz w:val="22"/>
                <w:szCs w:val="22"/>
                <w:lang w:val="lv-LV"/>
              </w:rPr>
              <w:t>.pielikums, 2.punkts</w:t>
            </w:r>
            <w:r>
              <w:rPr>
                <w:rFonts w:ascii="Times New Roman" w:hAnsi="Times New Roman" w:cs="Times New Roman"/>
                <w:sz w:val="22"/>
                <w:szCs w:val="22"/>
                <w:lang w:val="lv-LV"/>
              </w:rPr>
              <w:t>).</w:t>
            </w:r>
          </w:p>
        </w:tc>
      </w:tr>
      <w:tr w14:paraId="58C1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07B41F2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 xml:space="preserve">4.6.  Pretendentam ir vismaz viena gada darbības pieredze būvdarbu jomā. </w:t>
            </w:r>
            <w:r>
              <w:rPr>
                <w:rFonts w:ascii="Times New Roman" w:hAnsi="Times New Roman" w:cs="Arial"/>
                <w:sz w:val="22"/>
                <w:szCs w:val="22"/>
                <w:lang w:val="lv-LV"/>
              </w:rPr>
              <w:t>Pretendentam</w:t>
            </w:r>
            <w:r>
              <w:rPr>
                <w:rFonts w:ascii="Times New Roman" w:hAnsi="Times New Roman" w:cs="Times New Roman"/>
                <w:sz w:val="22"/>
                <w:szCs w:val="22"/>
                <w:lang w:val="lv-LV"/>
              </w:rPr>
              <w:t xml:space="preserve"> iepriekšējo 5 (piecu) gadu laikā līdz piedāvājuma iesniegšanas termiņam </w:t>
            </w:r>
            <w:r>
              <w:rPr>
                <w:rFonts w:ascii="Times New Roman" w:hAnsi="Times New Roman" w:cs="Arial"/>
                <w:sz w:val="22"/>
                <w:szCs w:val="22"/>
                <w:lang w:val="lv-LV"/>
              </w:rPr>
              <w:t xml:space="preserve">kā galvenajam uzņēmējam (ģenerāluzņēmējs) </w:t>
            </w:r>
            <w:r>
              <w:rPr>
                <w:rFonts w:ascii="Times New Roman" w:hAnsi="Times New Roman" w:cs="Times New Roman"/>
                <w:sz w:val="22"/>
                <w:szCs w:val="22"/>
                <w:lang w:val="lv-LV"/>
              </w:rPr>
              <w:t>ir pieredze vismaz 2 (divu) līdzīga rakstura un apjoma ēku jaunbūves būvdarbu līgumu izpildē. Būvdarbiem jābūt pilnībā pabeigtiem un objektiem nodotiem ekspluatācijā.</w:t>
            </w:r>
          </w:p>
          <w:p w14:paraId="25E2BA3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 xml:space="preserve"> </w:t>
            </w:r>
          </w:p>
          <w:p w14:paraId="508F7023">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Par līdzīga rakstura un apjoma būvdarbiem šīs prasības izpratnē uzskatāmi būvdarbi, kuru ietvaros ir veikta ēkas jaunbūve ar mūra vai bloku nesošajām konstrukcijām un kuru būvdarbu vērtība katrā objektā ir bijusi vismaz 200 000 EUR bez PVN.</w:t>
            </w:r>
          </w:p>
        </w:tc>
        <w:tc>
          <w:tcPr>
            <w:tcW w:w="4675" w:type="dxa"/>
          </w:tcPr>
          <w:p w14:paraId="29CDD717">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Pretendents iesniedz informāciju par</w:t>
            </w:r>
            <w:r>
              <w:rPr>
                <w:rFonts w:ascii="Times New Roman" w:hAnsi="Times New Roman" w:cs="Times New Roman"/>
                <w:iCs/>
                <w:sz w:val="22"/>
                <w:szCs w:val="22"/>
                <w:lang w:val="lv-LV"/>
              </w:rPr>
              <w:t xml:space="preserve"> pieredzi līdzīgu būvdarbu veikšanā (</w:t>
            </w:r>
            <w:r>
              <w:rPr>
                <w:rFonts w:ascii="Times New Roman" w:hAnsi="Times New Roman" w:cs="Times New Roman"/>
                <w:b/>
                <w:bCs/>
                <w:iCs/>
                <w:sz w:val="22"/>
                <w:szCs w:val="22"/>
                <w:lang w:val="lv-LV"/>
              </w:rPr>
              <w:t>1</w:t>
            </w:r>
            <w:r>
              <w:rPr>
                <w:rFonts w:ascii="Times New Roman" w:hAnsi="Times New Roman" w:cs="Times New Roman"/>
                <w:b/>
                <w:bCs/>
                <w:sz w:val="22"/>
                <w:szCs w:val="22"/>
                <w:lang w:val="lv-LV"/>
              </w:rPr>
              <w:t>.pielikums, 3.punkts</w:t>
            </w:r>
            <w:r>
              <w:rPr>
                <w:rFonts w:ascii="Times New Roman" w:hAnsi="Times New Roman" w:cs="Times New Roman"/>
                <w:sz w:val="22"/>
                <w:szCs w:val="22"/>
                <w:lang w:val="lv-LV"/>
              </w:rPr>
              <w:t>).</w:t>
            </w:r>
          </w:p>
        </w:tc>
      </w:tr>
      <w:tr w14:paraId="371B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77D99C32">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4.7. Finanšu piedāvājums.</w:t>
            </w:r>
          </w:p>
          <w:p w14:paraId="46ECE58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Pretendentam finanšu piedāvājumā jāiekļauj visas izmaksas, kas nepieciešamas būvprojekta pilnīgai īstenošanai, būvdarbu pabeigšanai un būves nodošanai ekspluatācijā, tai skaitā izmaksas par būvdarbiem un materiāliem, kas atbilstoši būvprojektam un būvdarbu tehnoloģijai ir nepieciešami līguma pilnīgai izpildei, pat ja tie nav atsevišķi izdalīti darbu apjomu sarakstā.</w:t>
            </w:r>
          </w:p>
          <w:p w14:paraId="1736C6DA">
            <w:pPr>
              <w:spacing w:after="0" w:line="240" w:lineRule="auto"/>
              <w:rPr>
                <w:rFonts w:ascii="Times New Roman" w:hAnsi="Times New Roman" w:cs="Times New Roman"/>
                <w:sz w:val="22"/>
                <w:szCs w:val="22"/>
                <w:lang w:val="lv-LV"/>
              </w:rPr>
            </w:pPr>
          </w:p>
          <w:p w14:paraId="29820FF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Līgumcena ietver visus Izpildītāja izdevumus, kas nepieciešami līguma pilnīgai izpildei, izņemot gadījumus, kad līguma grozījumi ir pieļaujami saskaņā ar piemērojamajiem normatīvajiem aktiem un iepirkuma līguma noteikumiem.</w:t>
            </w:r>
          </w:p>
        </w:tc>
        <w:tc>
          <w:tcPr>
            <w:tcW w:w="4675" w:type="dxa"/>
          </w:tcPr>
          <w:p w14:paraId="3A5D388E">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Pretendents iesniedz:</w:t>
            </w:r>
          </w:p>
          <w:p w14:paraId="4B3FAD92">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1) finanšu piedāvājumu (</w:t>
            </w:r>
            <w:r>
              <w:rPr>
                <w:rFonts w:ascii="Times New Roman" w:hAnsi="Times New Roman" w:cs="Times New Roman"/>
                <w:b/>
                <w:bCs/>
                <w:sz w:val="22"/>
                <w:szCs w:val="22"/>
                <w:lang w:val="lv-LV"/>
              </w:rPr>
              <w:t>izmaksu tāme</w:t>
            </w:r>
            <w:r>
              <w:rPr>
                <w:rFonts w:ascii="Times New Roman" w:hAnsi="Times New Roman" w:cs="Times New Roman"/>
                <w:sz w:val="22"/>
                <w:szCs w:val="22"/>
                <w:lang w:val="lv-LV"/>
              </w:rPr>
              <w:t>), saskaņā ar Latvijas būvnormatīvu LBN 501-17 “Būvizmaksu noteikšanas kārtība”;</w:t>
            </w:r>
          </w:p>
          <w:p w14:paraId="5E00FB26">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2) aizpildītu finanšu piedāvājuma formu (</w:t>
            </w:r>
            <w:r>
              <w:rPr>
                <w:rFonts w:ascii="Times New Roman" w:hAnsi="Times New Roman" w:cs="Times New Roman"/>
                <w:b/>
                <w:bCs/>
                <w:sz w:val="22"/>
                <w:szCs w:val="22"/>
                <w:lang w:val="lv-LV"/>
              </w:rPr>
              <w:t>4.pielikums</w:t>
            </w:r>
            <w:r>
              <w:rPr>
                <w:rFonts w:ascii="Times New Roman" w:hAnsi="Times New Roman" w:cs="Times New Roman"/>
                <w:sz w:val="22"/>
                <w:szCs w:val="22"/>
                <w:lang w:val="lv-LV"/>
              </w:rPr>
              <w:t>).</w:t>
            </w:r>
          </w:p>
          <w:p w14:paraId="01F0B714">
            <w:pPr>
              <w:spacing w:after="0" w:line="240" w:lineRule="auto"/>
              <w:rPr>
                <w:rFonts w:ascii="Times New Roman" w:hAnsi="Times New Roman" w:cs="Times New Roman"/>
                <w:sz w:val="22"/>
                <w:szCs w:val="22"/>
                <w:lang w:val="lv-LV"/>
              </w:rPr>
            </w:pPr>
          </w:p>
          <w:p w14:paraId="7DAB7E59">
            <w:pPr>
              <w:spacing w:after="0" w:line="240" w:lineRule="auto"/>
              <w:rPr>
                <w:rFonts w:ascii="Times New Roman" w:hAnsi="Times New Roman" w:cs="Times New Roman"/>
                <w:sz w:val="22"/>
                <w:szCs w:val="22"/>
                <w:lang w:val="lv-LV"/>
              </w:rPr>
            </w:pPr>
          </w:p>
        </w:tc>
      </w:tr>
    </w:tbl>
    <w:p w14:paraId="50C7C9C8">
      <w:pPr>
        <w:spacing w:after="0" w:line="240" w:lineRule="auto"/>
        <w:rPr>
          <w:rFonts w:ascii="Times New Roman" w:hAnsi="Times New Roman" w:cs="Times New Roman"/>
          <w:sz w:val="22"/>
          <w:szCs w:val="22"/>
          <w:lang w:val="lv-LV"/>
        </w:rPr>
      </w:pPr>
    </w:p>
    <w:p w14:paraId="02022161">
      <w:pPr>
        <w:spacing w:after="0" w:line="240" w:lineRule="auto"/>
        <w:rPr>
          <w:rFonts w:ascii="Times New Roman" w:hAnsi="Times New Roman" w:cs="Times New Roman"/>
          <w:b/>
          <w:bCs/>
          <w:sz w:val="22"/>
          <w:szCs w:val="22"/>
          <w:lang w:val="lv-LV"/>
        </w:rPr>
      </w:pPr>
      <w:r>
        <w:rPr>
          <w:rFonts w:ascii="Times New Roman" w:hAnsi="Times New Roman" w:cs="Times New Roman"/>
          <w:b/>
          <w:bCs/>
          <w:sz w:val="22"/>
          <w:szCs w:val="22"/>
          <w:lang w:val="lv-LV"/>
        </w:rPr>
        <w:t>5. Cita informācija</w:t>
      </w:r>
    </w:p>
    <w:p w14:paraId="217BB697">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5.1. Finanšu piedāvājumā Pretendentam jāparedz visas izmaksas, kas atbilstoši būvprojektam, būvdarbu apjomam un būvdarbu tehnoloģijai nepieciešamas būvdarbu pilnīgai pabeigšanai un būves nodošanai ekspluatācijā. Pasūtītājs neatzīs papildu samaksu par izmaksām, kuras Pretendentam, sagatavojot piedāvājumu, bija iespējams paredzēt, izvērtējot būvprojektu un iepirkuma dokumentāciju.</w:t>
      </w:r>
    </w:p>
    <w:p w14:paraId="2ECB5DB5">
      <w:pPr>
        <w:spacing w:after="0" w:line="240" w:lineRule="auto"/>
        <w:jc w:val="both"/>
        <w:rPr>
          <w:rFonts w:ascii="Times New Roman" w:hAnsi="Times New Roman" w:cs="Times New Roman"/>
          <w:sz w:val="22"/>
          <w:szCs w:val="22"/>
          <w:lang w:val="lv-LV"/>
        </w:rPr>
      </w:pPr>
    </w:p>
    <w:p w14:paraId="1FB5EF3E">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5.2. Tehniskajā dokumentācijā minētās iekārtas, materiālus un izstrādājumus, ja ir atsauce uz konkrētu ražotāju, drīkst aizstāt ar ekvivalentiem (tehniski līdzvērtīgiem vai labākiem materiāliem un iekārtām). Ja tiek piedāvāti ekvivalenti materiāli un iekārtas pretendentam ir jānorāda konkrētais materiāls (ražotājs, modelis), nevis tikai atsauce „vai ekvivalents”. </w:t>
      </w:r>
    </w:p>
    <w:p w14:paraId="6816E45D">
      <w:pPr>
        <w:spacing w:after="0" w:line="240" w:lineRule="auto"/>
        <w:jc w:val="both"/>
        <w:rPr>
          <w:rFonts w:ascii="Times New Roman" w:hAnsi="Times New Roman" w:cs="Times New Roman"/>
          <w:sz w:val="22"/>
          <w:szCs w:val="22"/>
          <w:lang w:val="lv-LV"/>
        </w:rPr>
      </w:pPr>
    </w:p>
    <w:p w14:paraId="3F7F6DDC">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5.3. Ja piedāvājuma izvērtēšanas laikā Pasūtītājam ir nepieciešams precizēt piedāvājumā ietverto informāciju vai pārliecināties par Pretendenta atbilstību noteiktajām prasībām, Pasūtītājs ir tiesīgs pieprasīt Pretendentam sniegt nepieciešamos skaidrojumus vai iesniegt papildu informāciju un dokumentus. Šāda informācijas precizēšana vai papildināšana nedrīkst mainīt Pretendenta piedāvājuma būtību vai piedāvāto cenu, izņemot gadījumus, kad tas pieļaujams saskaņā ar piemērojamo iepirkuma procedūras kārtību.</w:t>
      </w:r>
    </w:p>
    <w:p w14:paraId="31A4A36C">
      <w:pPr>
        <w:spacing w:after="0" w:line="240" w:lineRule="auto"/>
        <w:jc w:val="both"/>
        <w:rPr>
          <w:rFonts w:ascii="Times New Roman" w:hAnsi="Times New Roman" w:cs="Times New Roman"/>
          <w:sz w:val="22"/>
          <w:szCs w:val="22"/>
          <w:lang w:val="lv-LV"/>
        </w:rPr>
      </w:pPr>
    </w:p>
    <w:p w14:paraId="097D0AF7">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5.4. Pasūtītājs pārbauda, vai piedāvājumā nav finanšu, aritmētisko vai pārrakstīšanās kļūdu. Ja Pasūtītājs konstatē šādas kļūdas, tas šīs kļūdas izlabo. Vērtējot finanšu piedāvājumu, Pasūtītājs ņem vērā labojumus. Ja konstatēta neatbilstība starp vienības cenu un piedāvāto līgumcenu, kas iegūta sareizinot vienības cenu ar apjomu, tad noteicošā ir norādītā vienības cena.</w:t>
      </w:r>
    </w:p>
    <w:p w14:paraId="2F4CE4EE">
      <w:pPr>
        <w:spacing w:after="0" w:line="240" w:lineRule="auto"/>
        <w:jc w:val="both"/>
        <w:rPr>
          <w:rFonts w:ascii="Times New Roman" w:hAnsi="Times New Roman" w:cs="Times New Roman"/>
          <w:sz w:val="22"/>
          <w:szCs w:val="22"/>
          <w:lang w:val="lv-LV"/>
        </w:rPr>
      </w:pPr>
    </w:p>
    <w:p w14:paraId="439CEECC">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5.5. Pasūtītājs neizsludina uzvarētāju, kā arī neslēdz līgumu, ja triju gadu laikā līdz projekta iesnieguma iesniegšanai ir stājies spēkā un kļuvis neapstrīdams lēmums par iepirkuma uzvarētāja atzīšanu par vainīgu konkurences tiesību pārkāpumā.</w:t>
      </w:r>
    </w:p>
    <w:p w14:paraId="77C24476">
      <w:pPr>
        <w:spacing w:after="0" w:line="240" w:lineRule="auto"/>
        <w:jc w:val="both"/>
        <w:rPr>
          <w:rFonts w:ascii="Times New Roman" w:hAnsi="Times New Roman" w:cs="Times New Roman"/>
          <w:sz w:val="22"/>
          <w:szCs w:val="22"/>
          <w:lang w:val="lv-LV"/>
        </w:rPr>
      </w:pPr>
    </w:p>
    <w:p w14:paraId="157BF60E">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5.6. Pasūtītāja noteiktās prasības par nodrošinājumiem un garantiju:</w:t>
      </w:r>
    </w:p>
    <w:p w14:paraId="4EB29142">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5.6.1. būvdarbu veicēja civiltiesiskās atbildības obligātā apdrošināšana un nepieciešamā būvspeciālistu profesionālās atbildības apdrošināšana;</w:t>
      </w:r>
    </w:p>
    <w:p w14:paraId="0D9D16C1">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5.6.2. būvniecības visu risku (CAR) apdrošināšana vismaz Līgumcenas bez PVN apmērā līdz Objekta pieņemšanai ekspluatācijā;</w:t>
      </w:r>
    </w:p>
    <w:p w14:paraId="73EE520F">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5.6.3. līguma saistību izpildes nodrošinājums 5 % apmērā no Līgumcenas bez PVN;</w:t>
      </w:r>
    </w:p>
    <w:p w14:paraId="251C2E95">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5.6.4. būvdarbu garantija 36 mēnešus un garantijas laika nodrošinājums 5 % apmērā no Līgumcenas bez PVN.</w:t>
      </w:r>
    </w:p>
    <w:p w14:paraId="76941C22">
      <w:pPr>
        <w:spacing w:after="0" w:line="240" w:lineRule="auto"/>
        <w:rPr>
          <w:rFonts w:ascii="Times New Roman" w:hAnsi="Times New Roman" w:cs="Times New Roman"/>
          <w:sz w:val="22"/>
          <w:szCs w:val="22"/>
          <w:lang w:val="lv-LV"/>
        </w:rPr>
      </w:pPr>
    </w:p>
    <w:p w14:paraId="5ABB08DE">
      <w:pPr>
        <w:spacing w:after="0" w:line="240" w:lineRule="auto"/>
        <w:jc w:val="right"/>
        <w:rPr>
          <w:rFonts w:ascii="Times New Roman" w:hAnsi="Times New Roman" w:cs="Times New Roman"/>
          <w:i/>
          <w:iCs/>
          <w:sz w:val="22"/>
          <w:szCs w:val="22"/>
          <w:lang w:val="lv-LV"/>
        </w:rPr>
      </w:pPr>
      <w:r>
        <w:rPr>
          <w:rFonts w:ascii="Times New Roman" w:hAnsi="Times New Roman" w:cs="Times New Roman"/>
          <w:sz w:val="22"/>
          <w:szCs w:val="22"/>
          <w:lang w:val="lv-LV"/>
        </w:rPr>
        <w:t xml:space="preserve"> 1. pielikums</w:t>
      </w:r>
    </w:p>
    <w:p w14:paraId="54500FA1">
      <w:pPr>
        <w:spacing w:after="0" w:line="240" w:lineRule="auto"/>
        <w:jc w:val="right"/>
        <w:rPr>
          <w:rFonts w:ascii="Times New Roman" w:hAnsi="Times New Roman" w:cs="Times New Roman"/>
          <w:sz w:val="22"/>
          <w:szCs w:val="22"/>
          <w:lang w:val="lv-LV"/>
        </w:rPr>
      </w:pPr>
      <w:r>
        <w:rPr>
          <w:rFonts w:ascii="Times New Roman" w:hAnsi="Times New Roman" w:cs="Times New Roman"/>
          <w:sz w:val="22"/>
          <w:szCs w:val="22"/>
          <w:lang w:val="lv-LV"/>
        </w:rPr>
        <w:t xml:space="preserve">iepirkumam “Atpūtas ēkas jaunbūve” </w:t>
      </w:r>
    </w:p>
    <w:p w14:paraId="2B97A0F2">
      <w:pPr>
        <w:spacing w:after="0" w:line="240" w:lineRule="auto"/>
        <w:rPr>
          <w:rFonts w:ascii="Times New Roman" w:hAnsi="Times New Roman" w:cs="Times New Roman"/>
          <w:sz w:val="22"/>
          <w:szCs w:val="22"/>
          <w:lang w:val="lv-LV"/>
        </w:rPr>
      </w:pPr>
    </w:p>
    <w:p w14:paraId="02890D4C">
      <w:pPr>
        <w:spacing w:after="0" w:line="240" w:lineRule="auto"/>
        <w:rPr>
          <w:rFonts w:ascii="Times New Roman" w:hAnsi="Times New Roman" w:cs="Times New Roman"/>
          <w:sz w:val="22"/>
          <w:szCs w:val="22"/>
          <w:lang w:val="lv-LV"/>
        </w:rPr>
      </w:pPr>
    </w:p>
    <w:p w14:paraId="55855913">
      <w:pPr>
        <w:spacing w:after="0" w:line="240" w:lineRule="auto"/>
        <w:jc w:val="center"/>
        <w:rPr>
          <w:rFonts w:ascii="Times New Roman" w:hAnsi="Times New Roman" w:cs="Times New Roman"/>
          <w:sz w:val="22"/>
          <w:szCs w:val="22"/>
          <w:lang w:val="lv-LV"/>
        </w:rPr>
      </w:pPr>
      <w:r>
        <w:rPr>
          <w:rFonts w:ascii="Times New Roman" w:hAnsi="Times New Roman" w:cs="Times New Roman"/>
          <w:b/>
          <w:bCs/>
          <w:sz w:val="22"/>
          <w:szCs w:val="22"/>
          <w:lang w:val="lv-LV"/>
        </w:rPr>
        <w:t>Pieteikums par piedalīšanos iepirkumā</w:t>
      </w:r>
    </w:p>
    <w:p w14:paraId="7C081EEF">
      <w:pPr>
        <w:spacing w:after="0" w:line="240" w:lineRule="auto"/>
        <w:jc w:val="center"/>
        <w:rPr>
          <w:rFonts w:ascii="Times New Roman" w:hAnsi="Times New Roman" w:cs="Times New Roman"/>
          <w:sz w:val="22"/>
          <w:szCs w:val="22"/>
          <w:lang w:val="lv-LV"/>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5669"/>
      </w:tblGrid>
      <w:tr w14:paraId="2DED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7B5D5E54">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Pretendents</w:t>
            </w:r>
          </w:p>
        </w:tc>
        <w:tc>
          <w:tcPr>
            <w:tcW w:w="5669" w:type="dxa"/>
          </w:tcPr>
          <w:p w14:paraId="47F8C6C2">
            <w:pPr>
              <w:spacing w:after="0" w:line="240" w:lineRule="auto"/>
              <w:rPr>
                <w:rFonts w:ascii="Times New Roman" w:hAnsi="Times New Roman" w:cs="Times New Roman"/>
                <w:sz w:val="22"/>
                <w:szCs w:val="22"/>
                <w:lang w:val="lv-LV"/>
              </w:rPr>
            </w:pPr>
          </w:p>
        </w:tc>
      </w:tr>
      <w:tr w14:paraId="24D1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199ADE91">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Reģistrācijas numurs</w:t>
            </w:r>
          </w:p>
        </w:tc>
        <w:tc>
          <w:tcPr>
            <w:tcW w:w="5669" w:type="dxa"/>
          </w:tcPr>
          <w:p w14:paraId="65591041">
            <w:pPr>
              <w:spacing w:after="0" w:line="240" w:lineRule="auto"/>
              <w:rPr>
                <w:rFonts w:ascii="Times New Roman" w:hAnsi="Times New Roman" w:cs="Times New Roman"/>
                <w:sz w:val="22"/>
                <w:szCs w:val="22"/>
                <w:lang w:val="lv-LV"/>
              </w:rPr>
            </w:pPr>
          </w:p>
        </w:tc>
      </w:tr>
      <w:tr w14:paraId="1CDD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1271A82F">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Juridiskā adrese</w:t>
            </w:r>
          </w:p>
        </w:tc>
        <w:tc>
          <w:tcPr>
            <w:tcW w:w="5669" w:type="dxa"/>
          </w:tcPr>
          <w:p w14:paraId="2D4DCDD2">
            <w:pPr>
              <w:spacing w:after="0" w:line="240" w:lineRule="auto"/>
              <w:rPr>
                <w:rFonts w:ascii="Times New Roman" w:hAnsi="Times New Roman" w:cs="Times New Roman"/>
                <w:sz w:val="22"/>
                <w:szCs w:val="22"/>
                <w:lang w:val="lv-LV"/>
              </w:rPr>
            </w:pPr>
          </w:p>
        </w:tc>
      </w:tr>
      <w:tr w14:paraId="0A36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12CFB3E1">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Bankas rekvizīti (nosaukums, konts)</w:t>
            </w:r>
          </w:p>
        </w:tc>
        <w:tc>
          <w:tcPr>
            <w:tcW w:w="5669" w:type="dxa"/>
          </w:tcPr>
          <w:p w14:paraId="4534809A">
            <w:pPr>
              <w:spacing w:after="0" w:line="240" w:lineRule="auto"/>
              <w:rPr>
                <w:rFonts w:ascii="Times New Roman" w:hAnsi="Times New Roman" w:cs="Times New Roman"/>
                <w:sz w:val="22"/>
                <w:szCs w:val="22"/>
                <w:lang w:val="lv-LV"/>
              </w:rPr>
            </w:pPr>
          </w:p>
        </w:tc>
      </w:tr>
      <w:tr w14:paraId="3AC7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005CA9FB">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Tālruņa numurs</w:t>
            </w:r>
          </w:p>
        </w:tc>
        <w:tc>
          <w:tcPr>
            <w:tcW w:w="5669" w:type="dxa"/>
          </w:tcPr>
          <w:p w14:paraId="7DF1A805">
            <w:pPr>
              <w:spacing w:after="0" w:line="240" w:lineRule="auto"/>
              <w:rPr>
                <w:rFonts w:ascii="Times New Roman" w:hAnsi="Times New Roman" w:cs="Times New Roman"/>
                <w:sz w:val="22"/>
                <w:szCs w:val="22"/>
                <w:lang w:val="lv-LV"/>
              </w:rPr>
            </w:pPr>
          </w:p>
        </w:tc>
      </w:tr>
      <w:tr w14:paraId="12D6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1BC1B9DA">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E-pasta adrese</w:t>
            </w:r>
          </w:p>
        </w:tc>
        <w:tc>
          <w:tcPr>
            <w:tcW w:w="5669" w:type="dxa"/>
          </w:tcPr>
          <w:p w14:paraId="7203B22A">
            <w:pPr>
              <w:spacing w:after="0" w:line="240" w:lineRule="auto"/>
              <w:rPr>
                <w:rFonts w:ascii="Times New Roman" w:hAnsi="Times New Roman" w:cs="Times New Roman"/>
                <w:sz w:val="22"/>
                <w:szCs w:val="22"/>
                <w:lang w:val="lv-LV"/>
              </w:rPr>
            </w:pPr>
          </w:p>
        </w:tc>
      </w:tr>
    </w:tbl>
    <w:p w14:paraId="49DE3563">
      <w:pPr>
        <w:spacing w:after="0" w:line="240" w:lineRule="auto"/>
        <w:rPr>
          <w:rFonts w:ascii="Times New Roman" w:hAnsi="Times New Roman" w:cs="Times New Roman"/>
          <w:sz w:val="22"/>
          <w:szCs w:val="22"/>
          <w:lang w:val="lv-LV"/>
        </w:rPr>
      </w:pPr>
    </w:p>
    <w:p w14:paraId="72406792">
      <w:pPr>
        <w:widowControl w:val="0"/>
        <w:shd w:val="clear" w:color="auto" w:fill="FFFFFF"/>
        <w:spacing w:after="0" w:line="240" w:lineRule="auto"/>
        <w:rPr>
          <w:rFonts w:ascii="Times New Roman" w:hAnsi="Times New Roman" w:cs="Times New Roman"/>
          <w:spacing w:val="-2"/>
          <w:sz w:val="22"/>
          <w:szCs w:val="22"/>
          <w:lang w:val="lv-LV"/>
        </w:rPr>
      </w:pPr>
      <w:r>
        <w:rPr>
          <w:rFonts w:ascii="Times New Roman" w:hAnsi="Times New Roman" w:cs="Times New Roman"/>
          <w:spacing w:val="-2"/>
          <w:sz w:val="22"/>
          <w:szCs w:val="22"/>
          <w:lang w:val="lv-LV"/>
        </w:rPr>
        <w:t>1. Pretendents ar šī pieteikuma iesniegšanu:</w:t>
      </w:r>
    </w:p>
    <w:p w14:paraId="297B5AC3">
      <w:pPr>
        <w:pStyle w:val="35"/>
        <w:widowControl w:val="0"/>
        <w:numPr>
          <w:ilvl w:val="0"/>
          <w:numId w:val="1"/>
        </w:numPr>
        <w:shd w:val="clear" w:color="auto" w:fill="FFFFFF"/>
        <w:spacing w:after="0" w:line="240" w:lineRule="auto"/>
        <w:rPr>
          <w:rFonts w:ascii="Times New Roman" w:hAnsi="Times New Roman" w:cs="Times New Roman"/>
          <w:spacing w:val="-2"/>
          <w:sz w:val="22"/>
          <w:szCs w:val="22"/>
          <w:lang w:val="lv-LV"/>
        </w:rPr>
      </w:pPr>
      <w:r>
        <w:rPr>
          <w:rFonts w:ascii="Times New Roman" w:hAnsi="Times New Roman" w:cs="Times New Roman"/>
          <w:sz w:val="22"/>
          <w:szCs w:val="22"/>
          <w:lang w:val="lv-LV"/>
        </w:rPr>
        <w:t>piesakās piedalīties iepirkumā “Atpūtas ēkas jaunbūve”;</w:t>
      </w:r>
    </w:p>
    <w:p w14:paraId="499F8EF4">
      <w:pPr>
        <w:pStyle w:val="35"/>
        <w:widowControl w:val="0"/>
        <w:numPr>
          <w:ilvl w:val="0"/>
          <w:numId w:val="1"/>
        </w:numPr>
        <w:shd w:val="clear" w:color="auto" w:fill="FFFFFF"/>
        <w:spacing w:after="0" w:line="240" w:lineRule="auto"/>
        <w:rPr>
          <w:rFonts w:ascii="Times New Roman" w:hAnsi="Times New Roman" w:cs="Times New Roman"/>
          <w:spacing w:val="-2"/>
          <w:sz w:val="22"/>
          <w:szCs w:val="22"/>
          <w:lang w:val="lv-LV"/>
        </w:rPr>
      </w:pPr>
      <w:r>
        <w:rPr>
          <w:rFonts w:ascii="Times New Roman" w:hAnsi="Times New Roman" w:cs="Times New Roman"/>
          <w:spacing w:val="-3"/>
          <w:sz w:val="22"/>
          <w:szCs w:val="22"/>
          <w:lang w:val="lv-LV"/>
        </w:rPr>
        <w:t xml:space="preserve">atzīst sava pieteikuma un piedāvājuma spēkā esamību 90 dienas, skaitot no </w:t>
      </w:r>
      <w:r>
        <w:rPr>
          <w:rFonts w:ascii="Times New Roman" w:hAnsi="Times New Roman" w:cs="Times New Roman"/>
          <w:spacing w:val="-10"/>
          <w:sz w:val="22"/>
          <w:szCs w:val="22"/>
          <w:lang w:val="lv-LV"/>
        </w:rPr>
        <w:t>piedāvājumu iesniegšanas termiņa   dienas</w:t>
      </w:r>
      <w:r>
        <w:rPr>
          <w:rFonts w:ascii="Times New Roman" w:hAnsi="Times New Roman" w:cs="Times New Roman"/>
          <w:sz w:val="22"/>
          <w:szCs w:val="22"/>
          <w:lang w:val="lv-LV" w:eastAsia="lv-LV"/>
        </w:rPr>
        <w:t>;</w:t>
      </w:r>
    </w:p>
    <w:p w14:paraId="7E1181EF">
      <w:pPr>
        <w:pStyle w:val="35"/>
        <w:widowControl w:val="0"/>
        <w:numPr>
          <w:ilvl w:val="0"/>
          <w:numId w:val="1"/>
        </w:numPr>
        <w:shd w:val="clear" w:color="auto" w:fill="FFFFFF"/>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apliecina, ka visas sniegtās ziņas ir patiesas;</w:t>
      </w:r>
    </w:p>
    <w:p w14:paraId="2E9ADA13">
      <w:pPr>
        <w:pStyle w:val="35"/>
        <w:widowControl w:val="0"/>
        <w:numPr>
          <w:ilvl w:val="0"/>
          <w:numId w:val="1"/>
        </w:numPr>
        <w:shd w:val="clear" w:color="auto" w:fill="FFFFFF"/>
        <w:spacing w:after="0" w:line="240" w:lineRule="auto"/>
        <w:rPr>
          <w:rFonts w:ascii="Times New Roman" w:hAnsi="Times New Roman" w:cs="Times New Roman"/>
          <w:spacing w:val="-2"/>
          <w:sz w:val="22"/>
          <w:szCs w:val="22"/>
          <w:lang w:val="lv-LV"/>
        </w:rPr>
      </w:pPr>
      <w:r>
        <w:rPr>
          <w:rFonts w:ascii="Times New Roman" w:hAnsi="Times New Roman" w:cs="Times New Roman"/>
          <w:spacing w:val="-8"/>
          <w:sz w:val="22"/>
          <w:szCs w:val="22"/>
          <w:lang w:val="lv-LV"/>
        </w:rPr>
        <w:t xml:space="preserve">apņemas līguma slēgšanas tiesību  piešķiršanas gadījumā  </w:t>
      </w:r>
      <w:r>
        <w:rPr>
          <w:rFonts w:ascii="Times New Roman" w:hAnsi="Times New Roman" w:cs="Times New Roman"/>
          <w:sz w:val="22"/>
          <w:szCs w:val="22"/>
          <w:lang w:val="lv-LV" w:eastAsia="lv-LV"/>
        </w:rPr>
        <w:t xml:space="preserve">parakstīt iepirkuma līgumu atbilstoši šī  iepirkuma nosacījumiem.  </w:t>
      </w:r>
    </w:p>
    <w:p w14:paraId="28E87249">
      <w:pPr>
        <w:spacing w:after="0" w:line="240" w:lineRule="auto"/>
        <w:rPr>
          <w:rFonts w:ascii="Times New Roman" w:hAnsi="Times New Roman" w:cs="Times New Roman"/>
          <w:sz w:val="22"/>
          <w:szCs w:val="22"/>
          <w:lang w:val="lv-LV"/>
        </w:rPr>
      </w:pPr>
    </w:p>
    <w:p w14:paraId="142CF472">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2. Informācija par apakšuzņēmējiem, ja tādi plānoti:</w:t>
      </w:r>
    </w:p>
    <w:p w14:paraId="70F8E543">
      <w:pPr>
        <w:spacing w:after="0" w:line="240" w:lineRule="auto"/>
        <w:rPr>
          <w:rFonts w:ascii="Times New Roman" w:hAnsi="Times New Roman" w:cs="Times New Roman"/>
          <w:sz w:val="22"/>
          <w:szCs w:val="22"/>
          <w:lang w:val="lv-LV"/>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5669"/>
      </w:tblGrid>
      <w:tr w14:paraId="4DA8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7D4ECF56">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Nosaukums</w:t>
            </w:r>
          </w:p>
        </w:tc>
        <w:tc>
          <w:tcPr>
            <w:tcW w:w="5669" w:type="dxa"/>
          </w:tcPr>
          <w:p w14:paraId="537514B8">
            <w:pPr>
              <w:spacing w:after="0" w:line="240" w:lineRule="auto"/>
              <w:rPr>
                <w:rFonts w:ascii="Times New Roman" w:hAnsi="Times New Roman" w:cs="Times New Roman"/>
                <w:sz w:val="22"/>
                <w:szCs w:val="22"/>
                <w:lang w:val="lv-LV"/>
              </w:rPr>
            </w:pPr>
          </w:p>
        </w:tc>
      </w:tr>
      <w:tr w14:paraId="7DC0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5F0FD2E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Reģistrācijas numurs</w:t>
            </w:r>
          </w:p>
        </w:tc>
        <w:tc>
          <w:tcPr>
            <w:tcW w:w="5669" w:type="dxa"/>
          </w:tcPr>
          <w:p w14:paraId="7D1A8729">
            <w:pPr>
              <w:spacing w:after="0" w:line="240" w:lineRule="auto"/>
              <w:rPr>
                <w:rFonts w:ascii="Times New Roman" w:hAnsi="Times New Roman" w:cs="Times New Roman"/>
                <w:sz w:val="22"/>
                <w:szCs w:val="22"/>
                <w:lang w:val="lv-LV"/>
              </w:rPr>
            </w:pPr>
          </w:p>
        </w:tc>
      </w:tr>
      <w:tr w14:paraId="1112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4F8971B2">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Juridiskā adrese</w:t>
            </w:r>
          </w:p>
        </w:tc>
        <w:tc>
          <w:tcPr>
            <w:tcW w:w="5669" w:type="dxa"/>
          </w:tcPr>
          <w:p w14:paraId="66DB95E6">
            <w:pPr>
              <w:spacing w:after="0" w:line="240" w:lineRule="auto"/>
              <w:rPr>
                <w:rFonts w:ascii="Times New Roman" w:hAnsi="Times New Roman" w:cs="Times New Roman"/>
                <w:sz w:val="22"/>
                <w:szCs w:val="22"/>
                <w:lang w:val="lv-LV"/>
              </w:rPr>
            </w:pPr>
          </w:p>
        </w:tc>
      </w:tr>
      <w:tr w14:paraId="0E7B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7FDEC526">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Paredzēto darbu veids</w:t>
            </w:r>
          </w:p>
        </w:tc>
        <w:tc>
          <w:tcPr>
            <w:tcW w:w="5669" w:type="dxa"/>
          </w:tcPr>
          <w:p w14:paraId="203E3B71">
            <w:pPr>
              <w:spacing w:after="0" w:line="240" w:lineRule="auto"/>
              <w:rPr>
                <w:rFonts w:ascii="Times New Roman" w:hAnsi="Times New Roman" w:cs="Times New Roman"/>
                <w:sz w:val="22"/>
                <w:szCs w:val="22"/>
                <w:lang w:val="lv-LV"/>
              </w:rPr>
            </w:pPr>
          </w:p>
        </w:tc>
      </w:tr>
    </w:tbl>
    <w:p w14:paraId="14B65F4C">
      <w:pPr>
        <w:spacing w:after="0" w:line="240" w:lineRule="auto"/>
        <w:rPr>
          <w:rFonts w:ascii="Times New Roman" w:hAnsi="Times New Roman" w:cs="Times New Roman"/>
          <w:sz w:val="22"/>
          <w:szCs w:val="22"/>
          <w:lang w:val="lv-LV"/>
        </w:rPr>
      </w:pPr>
    </w:p>
    <w:p w14:paraId="59121638">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3. Pretendenta pieredze:</w:t>
      </w:r>
    </w:p>
    <w:p w14:paraId="0DB107DB">
      <w:pPr>
        <w:spacing w:after="0" w:line="240" w:lineRule="auto"/>
        <w:rPr>
          <w:rFonts w:ascii="Times New Roman" w:hAnsi="Times New Roman" w:cs="Times New Roman"/>
          <w:sz w:val="22"/>
          <w:szCs w:val="22"/>
          <w:lang w:val="lv-LV"/>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980"/>
        <w:gridCol w:w="2257"/>
        <w:gridCol w:w="2258"/>
        <w:gridCol w:w="2260"/>
      </w:tblGrid>
      <w:tr w14:paraId="3ED0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dxa"/>
          </w:tcPr>
          <w:p w14:paraId="098CE68C">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N.p.</w:t>
            </w:r>
          </w:p>
          <w:p w14:paraId="7BF185DF">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k.</w:t>
            </w:r>
          </w:p>
        </w:tc>
        <w:tc>
          <w:tcPr>
            <w:tcW w:w="1980" w:type="dxa"/>
          </w:tcPr>
          <w:p w14:paraId="12DAA9A4">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Objekta</w:t>
            </w:r>
          </w:p>
          <w:p w14:paraId="7BA9A6DB">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nosaukums, līguma summa EUR</w:t>
            </w:r>
          </w:p>
        </w:tc>
        <w:tc>
          <w:tcPr>
            <w:tcW w:w="2257" w:type="dxa"/>
          </w:tcPr>
          <w:p w14:paraId="09C73026">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Būves klasifikācija/</w:t>
            </w:r>
          </w:p>
          <w:p w14:paraId="367320A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būvdarbu apjoms</w:t>
            </w:r>
          </w:p>
        </w:tc>
        <w:tc>
          <w:tcPr>
            <w:tcW w:w="2258" w:type="dxa"/>
          </w:tcPr>
          <w:p w14:paraId="70A68AC8">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Datums, kad būve</w:t>
            </w:r>
          </w:p>
          <w:p w14:paraId="40271158">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pieņemta</w:t>
            </w:r>
          </w:p>
          <w:p w14:paraId="79B8CC08">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ekspluatācijā</w:t>
            </w:r>
          </w:p>
        </w:tc>
        <w:tc>
          <w:tcPr>
            <w:tcW w:w="2260" w:type="dxa"/>
          </w:tcPr>
          <w:p w14:paraId="18D4F91A">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Pasūtītājs,</w:t>
            </w:r>
          </w:p>
          <w:p w14:paraId="3D650CF3">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kontaktpersona,</w:t>
            </w:r>
          </w:p>
          <w:p w14:paraId="41784A8A">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tālrunis</w:t>
            </w:r>
          </w:p>
        </w:tc>
      </w:tr>
      <w:tr w14:paraId="76A8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dxa"/>
          </w:tcPr>
          <w:p w14:paraId="5AD4DA4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1.</w:t>
            </w:r>
          </w:p>
        </w:tc>
        <w:tc>
          <w:tcPr>
            <w:tcW w:w="1980" w:type="dxa"/>
          </w:tcPr>
          <w:p w14:paraId="32C65E90">
            <w:pPr>
              <w:spacing w:after="0" w:line="240" w:lineRule="auto"/>
              <w:rPr>
                <w:rFonts w:ascii="Times New Roman" w:hAnsi="Times New Roman" w:cs="Times New Roman"/>
                <w:sz w:val="22"/>
                <w:szCs w:val="22"/>
                <w:lang w:val="lv-LV"/>
              </w:rPr>
            </w:pPr>
          </w:p>
        </w:tc>
        <w:tc>
          <w:tcPr>
            <w:tcW w:w="2257" w:type="dxa"/>
          </w:tcPr>
          <w:p w14:paraId="7F267773">
            <w:pPr>
              <w:spacing w:after="0" w:line="240" w:lineRule="auto"/>
              <w:rPr>
                <w:rFonts w:ascii="Times New Roman" w:hAnsi="Times New Roman" w:cs="Times New Roman"/>
                <w:sz w:val="22"/>
                <w:szCs w:val="22"/>
                <w:lang w:val="lv-LV"/>
              </w:rPr>
            </w:pPr>
          </w:p>
        </w:tc>
        <w:tc>
          <w:tcPr>
            <w:tcW w:w="2258" w:type="dxa"/>
          </w:tcPr>
          <w:p w14:paraId="01C17F60">
            <w:pPr>
              <w:spacing w:after="0" w:line="240" w:lineRule="auto"/>
              <w:rPr>
                <w:rFonts w:ascii="Times New Roman" w:hAnsi="Times New Roman" w:cs="Times New Roman"/>
                <w:sz w:val="22"/>
                <w:szCs w:val="22"/>
                <w:lang w:val="lv-LV"/>
              </w:rPr>
            </w:pPr>
          </w:p>
        </w:tc>
        <w:tc>
          <w:tcPr>
            <w:tcW w:w="2260" w:type="dxa"/>
          </w:tcPr>
          <w:p w14:paraId="77403E71">
            <w:pPr>
              <w:spacing w:after="0" w:line="240" w:lineRule="auto"/>
              <w:rPr>
                <w:rFonts w:ascii="Times New Roman" w:hAnsi="Times New Roman" w:cs="Times New Roman"/>
                <w:sz w:val="22"/>
                <w:szCs w:val="22"/>
                <w:lang w:val="lv-LV"/>
              </w:rPr>
            </w:pPr>
          </w:p>
        </w:tc>
      </w:tr>
      <w:tr w14:paraId="1CBA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dxa"/>
          </w:tcPr>
          <w:p w14:paraId="38733E2F">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2.</w:t>
            </w:r>
          </w:p>
        </w:tc>
        <w:tc>
          <w:tcPr>
            <w:tcW w:w="1980" w:type="dxa"/>
          </w:tcPr>
          <w:p w14:paraId="38255064">
            <w:pPr>
              <w:spacing w:after="0" w:line="240" w:lineRule="auto"/>
              <w:rPr>
                <w:rFonts w:ascii="Times New Roman" w:hAnsi="Times New Roman" w:cs="Times New Roman"/>
                <w:sz w:val="22"/>
                <w:szCs w:val="22"/>
                <w:lang w:val="lv-LV"/>
              </w:rPr>
            </w:pPr>
          </w:p>
        </w:tc>
        <w:tc>
          <w:tcPr>
            <w:tcW w:w="2257" w:type="dxa"/>
          </w:tcPr>
          <w:p w14:paraId="0A89D277">
            <w:pPr>
              <w:spacing w:after="0" w:line="240" w:lineRule="auto"/>
              <w:rPr>
                <w:rFonts w:ascii="Times New Roman" w:hAnsi="Times New Roman" w:cs="Times New Roman"/>
                <w:sz w:val="22"/>
                <w:szCs w:val="22"/>
                <w:lang w:val="lv-LV"/>
              </w:rPr>
            </w:pPr>
          </w:p>
        </w:tc>
        <w:tc>
          <w:tcPr>
            <w:tcW w:w="2258" w:type="dxa"/>
          </w:tcPr>
          <w:p w14:paraId="645BD34E">
            <w:pPr>
              <w:spacing w:after="0" w:line="240" w:lineRule="auto"/>
              <w:rPr>
                <w:rFonts w:ascii="Times New Roman" w:hAnsi="Times New Roman" w:cs="Times New Roman"/>
                <w:sz w:val="22"/>
                <w:szCs w:val="22"/>
                <w:lang w:val="lv-LV"/>
              </w:rPr>
            </w:pPr>
          </w:p>
        </w:tc>
        <w:tc>
          <w:tcPr>
            <w:tcW w:w="2260" w:type="dxa"/>
          </w:tcPr>
          <w:p w14:paraId="31C63A64">
            <w:pPr>
              <w:spacing w:after="0" w:line="240" w:lineRule="auto"/>
              <w:rPr>
                <w:rFonts w:ascii="Times New Roman" w:hAnsi="Times New Roman" w:cs="Times New Roman"/>
                <w:sz w:val="22"/>
                <w:szCs w:val="22"/>
                <w:lang w:val="lv-LV"/>
              </w:rPr>
            </w:pPr>
          </w:p>
        </w:tc>
      </w:tr>
      <w:tr w14:paraId="6816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dxa"/>
          </w:tcPr>
          <w:p w14:paraId="7441819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w:t>
            </w:r>
          </w:p>
        </w:tc>
        <w:tc>
          <w:tcPr>
            <w:tcW w:w="1980" w:type="dxa"/>
          </w:tcPr>
          <w:p w14:paraId="10153980">
            <w:pPr>
              <w:spacing w:after="0" w:line="240" w:lineRule="auto"/>
              <w:rPr>
                <w:rFonts w:ascii="Times New Roman" w:hAnsi="Times New Roman" w:cs="Times New Roman"/>
                <w:sz w:val="22"/>
                <w:szCs w:val="22"/>
                <w:lang w:val="lv-LV"/>
              </w:rPr>
            </w:pPr>
          </w:p>
        </w:tc>
        <w:tc>
          <w:tcPr>
            <w:tcW w:w="2257" w:type="dxa"/>
          </w:tcPr>
          <w:p w14:paraId="194BAD75">
            <w:pPr>
              <w:spacing w:after="0" w:line="240" w:lineRule="auto"/>
              <w:rPr>
                <w:rFonts w:ascii="Times New Roman" w:hAnsi="Times New Roman" w:cs="Times New Roman"/>
                <w:sz w:val="22"/>
                <w:szCs w:val="22"/>
                <w:lang w:val="lv-LV"/>
              </w:rPr>
            </w:pPr>
          </w:p>
        </w:tc>
        <w:tc>
          <w:tcPr>
            <w:tcW w:w="2258" w:type="dxa"/>
          </w:tcPr>
          <w:p w14:paraId="074A1FB3">
            <w:pPr>
              <w:spacing w:after="0" w:line="240" w:lineRule="auto"/>
              <w:rPr>
                <w:rFonts w:ascii="Times New Roman" w:hAnsi="Times New Roman" w:cs="Times New Roman"/>
                <w:sz w:val="22"/>
                <w:szCs w:val="22"/>
                <w:lang w:val="lv-LV"/>
              </w:rPr>
            </w:pPr>
          </w:p>
        </w:tc>
        <w:tc>
          <w:tcPr>
            <w:tcW w:w="2260" w:type="dxa"/>
          </w:tcPr>
          <w:p w14:paraId="41AEC05D">
            <w:pPr>
              <w:spacing w:after="0" w:line="240" w:lineRule="auto"/>
              <w:rPr>
                <w:rFonts w:ascii="Times New Roman" w:hAnsi="Times New Roman" w:cs="Times New Roman"/>
                <w:sz w:val="22"/>
                <w:szCs w:val="22"/>
                <w:lang w:val="lv-LV"/>
              </w:rPr>
            </w:pPr>
          </w:p>
        </w:tc>
      </w:tr>
    </w:tbl>
    <w:p w14:paraId="4C56E503">
      <w:pPr>
        <w:spacing w:after="0" w:line="240" w:lineRule="auto"/>
        <w:rPr>
          <w:rFonts w:ascii="Times New Roman" w:hAnsi="Times New Roman" w:cs="Times New Roman"/>
          <w:i/>
          <w:iCs/>
          <w:sz w:val="22"/>
          <w:szCs w:val="22"/>
          <w:lang w:val="lv-LV"/>
        </w:rPr>
      </w:pPr>
    </w:p>
    <w:p w14:paraId="5174AD99">
      <w:pPr>
        <w:spacing w:after="0" w:line="240" w:lineRule="auto"/>
        <w:rPr>
          <w:rFonts w:ascii="Times New Roman" w:hAnsi="Times New Roman" w:cs="Times New Roman"/>
          <w:i/>
          <w:iCs/>
          <w:sz w:val="22"/>
          <w:szCs w:val="22"/>
          <w:lang w:val="lv-LV"/>
        </w:rPr>
      </w:pPr>
    </w:p>
    <w:p w14:paraId="0E760566">
      <w:pPr>
        <w:spacing w:after="0" w:line="240" w:lineRule="auto"/>
        <w:rPr>
          <w:rFonts w:ascii="Times New Roman" w:hAnsi="Times New Roman" w:cs="Times New Roman"/>
          <w:bCs/>
          <w:i/>
          <w:iCs/>
          <w:sz w:val="22"/>
          <w:szCs w:val="22"/>
          <w:lang w:val="lv-LV"/>
        </w:rPr>
      </w:pPr>
      <w:r>
        <w:rPr>
          <w:rFonts w:ascii="Times New Roman" w:hAnsi="Times New Roman" w:cs="Times New Roman"/>
          <w:bCs/>
          <w:i/>
          <w:iCs/>
          <w:sz w:val="22"/>
          <w:szCs w:val="22"/>
          <w:lang w:val="lv-LV"/>
        </w:rPr>
        <w:t>Paraksta pretendenta paraksta tiesīgā persona</w:t>
      </w:r>
    </w:p>
    <w:p w14:paraId="60B9DA6B">
      <w:pPr>
        <w:widowControl w:val="0"/>
        <w:spacing w:after="0" w:line="240" w:lineRule="auto"/>
        <w:jc w:val="both"/>
        <w:rPr>
          <w:rFonts w:ascii="Times New Roman" w:hAnsi="Times New Roman" w:cs="Times New Roman"/>
          <w:i/>
          <w:iCs/>
          <w:sz w:val="22"/>
          <w:szCs w:val="22"/>
          <w:lang w:val="lv-LV"/>
        </w:rPr>
      </w:pPr>
      <w:r>
        <w:rPr>
          <w:rFonts w:ascii="Times New Roman" w:hAnsi="Times New Roman" w:cs="Times New Roman"/>
          <w:i/>
          <w:iCs/>
          <w:sz w:val="22"/>
          <w:szCs w:val="22"/>
          <w:lang w:val="lv-LV"/>
        </w:rPr>
        <w:t>Vārds, uzvārds, amats</w:t>
      </w:r>
    </w:p>
    <w:p w14:paraId="5B137F92">
      <w:pPr>
        <w:spacing w:after="0" w:line="240" w:lineRule="auto"/>
        <w:rPr>
          <w:rFonts w:ascii="Times New Roman" w:hAnsi="Times New Roman" w:cs="Times New Roman"/>
          <w:sz w:val="22"/>
          <w:szCs w:val="22"/>
          <w:lang w:val="lv-LV"/>
        </w:rPr>
      </w:pPr>
    </w:p>
    <w:p w14:paraId="489919F8">
      <w:pPr>
        <w:spacing w:after="0" w:line="240" w:lineRule="auto"/>
        <w:rPr>
          <w:rFonts w:ascii="Times New Roman" w:hAnsi="Times New Roman" w:cs="Times New Roman"/>
          <w:sz w:val="22"/>
          <w:szCs w:val="22"/>
          <w:lang w:val="lv-LV"/>
        </w:rPr>
      </w:pPr>
    </w:p>
    <w:p w14:paraId="15A88F52">
      <w:pPr>
        <w:spacing w:after="0" w:line="240" w:lineRule="auto"/>
        <w:rPr>
          <w:rFonts w:ascii="Times New Roman" w:hAnsi="Times New Roman" w:cs="Times New Roman"/>
          <w:sz w:val="22"/>
          <w:szCs w:val="22"/>
          <w:lang w:val="lv-LV"/>
        </w:rPr>
      </w:pPr>
    </w:p>
    <w:p w14:paraId="4E44FF9F">
      <w:pPr>
        <w:spacing w:after="0" w:line="240" w:lineRule="auto"/>
        <w:rPr>
          <w:rFonts w:ascii="Times New Roman" w:hAnsi="Times New Roman" w:cs="Times New Roman"/>
          <w:sz w:val="22"/>
          <w:szCs w:val="22"/>
          <w:lang w:val="lv-LV"/>
        </w:rPr>
      </w:pPr>
    </w:p>
    <w:p w14:paraId="10F55A34">
      <w:pPr>
        <w:spacing w:after="0" w:line="240" w:lineRule="auto"/>
        <w:rPr>
          <w:rFonts w:ascii="Times New Roman" w:hAnsi="Times New Roman" w:cs="Times New Roman"/>
          <w:sz w:val="22"/>
          <w:szCs w:val="22"/>
          <w:lang w:val="lv-LV"/>
        </w:rPr>
      </w:pPr>
    </w:p>
    <w:p w14:paraId="17928999">
      <w:pPr>
        <w:spacing w:after="0" w:line="240" w:lineRule="auto"/>
        <w:rPr>
          <w:rFonts w:ascii="Times New Roman" w:hAnsi="Times New Roman" w:cs="Times New Roman"/>
          <w:sz w:val="22"/>
          <w:szCs w:val="22"/>
          <w:lang w:val="lv-LV"/>
        </w:rPr>
      </w:pPr>
    </w:p>
    <w:p w14:paraId="1AE80B97">
      <w:pPr>
        <w:spacing w:after="0" w:line="240" w:lineRule="auto"/>
        <w:rPr>
          <w:rFonts w:ascii="Times New Roman" w:hAnsi="Times New Roman" w:cs="Times New Roman"/>
          <w:sz w:val="22"/>
          <w:szCs w:val="22"/>
          <w:lang w:val="lv-LV"/>
        </w:rPr>
      </w:pPr>
    </w:p>
    <w:p w14:paraId="04D22CC3">
      <w:pPr>
        <w:spacing w:after="0" w:line="240" w:lineRule="auto"/>
        <w:rPr>
          <w:rFonts w:ascii="Times New Roman" w:hAnsi="Times New Roman" w:cs="Times New Roman"/>
          <w:sz w:val="22"/>
          <w:szCs w:val="22"/>
          <w:lang w:val="lv-LV"/>
        </w:rPr>
      </w:pPr>
    </w:p>
    <w:p w14:paraId="4F83BD2B">
      <w:pPr>
        <w:spacing w:after="0" w:line="240" w:lineRule="auto"/>
        <w:rPr>
          <w:rFonts w:ascii="Times New Roman" w:hAnsi="Times New Roman" w:cs="Times New Roman"/>
          <w:sz w:val="22"/>
          <w:szCs w:val="22"/>
          <w:lang w:val="lv-LV"/>
        </w:rPr>
      </w:pPr>
    </w:p>
    <w:p w14:paraId="517D1B5E">
      <w:pPr>
        <w:spacing w:after="0" w:line="240" w:lineRule="auto"/>
        <w:rPr>
          <w:rFonts w:ascii="Times New Roman" w:hAnsi="Times New Roman" w:cs="Times New Roman"/>
          <w:color w:val="EE0000"/>
          <w:sz w:val="22"/>
          <w:szCs w:val="22"/>
          <w:lang w:val="lv-LV"/>
        </w:rPr>
      </w:pPr>
    </w:p>
    <w:p w14:paraId="64B7796C">
      <w:pPr>
        <w:spacing w:after="0" w:line="240" w:lineRule="auto"/>
        <w:jc w:val="right"/>
        <w:rPr>
          <w:rFonts w:ascii="Times New Roman" w:hAnsi="Times New Roman" w:cs="Times New Roman"/>
          <w:i/>
          <w:iCs/>
          <w:sz w:val="22"/>
          <w:szCs w:val="22"/>
          <w:lang w:val="lv-LV"/>
        </w:rPr>
      </w:pPr>
      <w:r>
        <w:rPr>
          <w:rFonts w:ascii="Times New Roman" w:hAnsi="Times New Roman" w:cs="Times New Roman"/>
          <w:sz w:val="22"/>
          <w:szCs w:val="22"/>
          <w:lang w:val="lv-LV"/>
        </w:rPr>
        <w:t>2.pielikums</w:t>
      </w:r>
    </w:p>
    <w:p w14:paraId="39CA03D6">
      <w:pPr>
        <w:spacing w:after="0" w:line="240" w:lineRule="auto"/>
        <w:jc w:val="right"/>
        <w:rPr>
          <w:rFonts w:ascii="Times New Roman" w:hAnsi="Times New Roman" w:cs="Times New Roman"/>
          <w:sz w:val="22"/>
          <w:szCs w:val="22"/>
          <w:lang w:val="lv-LV"/>
        </w:rPr>
      </w:pPr>
      <w:r>
        <w:rPr>
          <w:rFonts w:ascii="Times New Roman" w:hAnsi="Times New Roman" w:cs="Times New Roman"/>
          <w:sz w:val="22"/>
          <w:szCs w:val="22"/>
          <w:lang w:val="lv-LV"/>
        </w:rPr>
        <w:t>iepirkumam “Atpūtas ēkas jaunbūve”</w:t>
      </w:r>
    </w:p>
    <w:p w14:paraId="626CAADD">
      <w:pPr>
        <w:spacing w:after="0" w:line="240" w:lineRule="auto"/>
        <w:jc w:val="right"/>
        <w:rPr>
          <w:rFonts w:ascii="Times New Roman" w:hAnsi="Times New Roman" w:cs="Times New Roman"/>
          <w:sz w:val="22"/>
          <w:szCs w:val="22"/>
          <w:lang w:val="lv-LV"/>
        </w:rPr>
      </w:pPr>
    </w:p>
    <w:p w14:paraId="59D74C84">
      <w:pPr>
        <w:spacing w:after="0" w:line="240" w:lineRule="auto"/>
        <w:jc w:val="right"/>
        <w:rPr>
          <w:rFonts w:ascii="Times New Roman" w:hAnsi="Times New Roman" w:cs="Times New Roman"/>
          <w:b/>
          <w:bCs/>
          <w:sz w:val="22"/>
          <w:szCs w:val="22"/>
          <w:lang w:val="lv-LV"/>
        </w:rPr>
      </w:pPr>
      <w:r>
        <w:rPr>
          <w:rFonts w:ascii="Times New Roman" w:hAnsi="Times New Roman" w:cs="Times New Roman"/>
          <w:b/>
          <w:bCs/>
          <w:sz w:val="22"/>
          <w:szCs w:val="22"/>
          <w:lang w:val="lv-LV"/>
        </w:rPr>
        <w:t>Kaplavas pagasta</w:t>
      </w:r>
    </w:p>
    <w:p w14:paraId="0BFFBB8D">
      <w:pPr>
        <w:spacing w:after="0" w:line="240" w:lineRule="auto"/>
        <w:jc w:val="right"/>
        <w:rPr>
          <w:rFonts w:ascii="Times New Roman" w:hAnsi="Times New Roman" w:cs="Times New Roman"/>
          <w:b/>
          <w:bCs/>
          <w:sz w:val="22"/>
          <w:szCs w:val="22"/>
          <w:lang w:val="lv-LV"/>
        </w:rPr>
      </w:pPr>
      <w:r>
        <w:rPr>
          <w:rFonts w:ascii="Times New Roman" w:hAnsi="Times New Roman" w:cs="Times New Roman"/>
          <w:b/>
          <w:bCs/>
          <w:sz w:val="22"/>
          <w:szCs w:val="22"/>
          <w:lang w:val="lv-LV"/>
        </w:rPr>
        <w:t>zemnieku saimniecībai “KLAJUMI”</w:t>
      </w:r>
    </w:p>
    <w:p w14:paraId="0971A9BD">
      <w:pPr>
        <w:spacing w:after="0" w:line="240" w:lineRule="auto"/>
        <w:jc w:val="right"/>
        <w:rPr>
          <w:rFonts w:ascii="Times New Roman" w:hAnsi="Times New Roman" w:cs="Times New Roman"/>
          <w:b/>
          <w:bCs/>
          <w:sz w:val="22"/>
          <w:szCs w:val="22"/>
          <w:lang w:val="lv-LV"/>
        </w:rPr>
      </w:pPr>
    </w:p>
    <w:p w14:paraId="38FC24A0">
      <w:pPr>
        <w:spacing w:after="0" w:line="240" w:lineRule="auto"/>
        <w:jc w:val="center"/>
        <w:rPr>
          <w:rFonts w:ascii="Times New Roman" w:hAnsi="Times New Roman" w:cs="Times New Roman"/>
          <w:b/>
          <w:bCs/>
          <w:sz w:val="22"/>
          <w:szCs w:val="22"/>
          <w:lang w:val="lv-LV"/>
        </w:rPr>
      </w:pPr>
    </w:p>
    <w:p w14:paraId="7F2F251F">
      <w:pPr>
        <w:spacing w:after="0" w:line="240" w:lineRule="auto"/>
        <w:jc w:val="center"/>
        <w:rPr>
          <w:rFonts w:ascii="Times New Roman" w:hAnsi="Times New Roman" w:cs="Times New Roman"/>
          <w:b/>
          <w:bCs/>
          <w:sz w:val="22"/>
          <w:szCs w:val="22"/>
          <w:lang w:val="lv-LV"/>
        </w:rPr>
      </w:pPr>
      <w:r>
        <w:rPr>
          <w:rFonts w:ascii="Times New Roman" w:hAnsi="Times New Roman" w:cs="Times New Roman"/>
          <w:b/>
          <w:bCs/>
          <w:sz w:val="22"/>
          <w:szCs w:val="22"/>
          <w:lang w:val="lv-LV"/>
        </w:rPr>
        <w:t>Apliecinājums par neatkarīgi izstrādātu piedāvājumu</w:t>
      </w:r>
    </w:p>
    <w:p w14:paraId="01B23627">
      <w:pPr>
        <w:spacing w:after="0" w:line="240" w:lineRule="auto"/>
        <w:rPr>
          <w:rFonts w:ascii="Times New Roman" w:hAnsi="Times New Roman" w:cs="Times New Roman"/>
          <w:sz w:val="22"/>
          <w:szCs w:val="22"/>
          <w:lang w:val="lv-LV"/>
        </w:rPr>
      </w:pPr>
    </w:p>
    <w:p w14:paraId="405DB7FD">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Ar šo, sniedzot izsmeļošu un patiesu informāciju, ____________ </w:t>
      </w:r>
      <w:r>
        <w:rPr>
          <w:rFonts w:ascii="Times New Roman" w:hAnsi="Times New Roman" w:cs="Times New Roman"/>
          <w:i/>
          <w:iCs/>
          <w:sz w:val="22"/>
          <w:szCs w:val="22"/>
          <w:lang w:val="lv-LV"/>
        </w:rPr>
        <w:t xml:space="preserve">(Pretendenta (būvdarbu veicēja) nosaukums, reģistrācijas nr.) </w:t>
      </w:r>
      <w:r>
        <w:rPr>
          <w:rFonts w:ascii="Times New Roman" w:hAnsi="Times New Roman" w:cs="Times New Roman"/>
          <w:sz w:val="22"/>
          <w:szCs w:val="22"/>
          <w:lang w:val="lv-LV"/>
        </w:rPr>
        <w:t>(turpmāk – Pretendents) attiecībā uz konkrēto iepirkuma procedūru apliecina, ka:</w:t>
      </w:r>
    </w:p>
    <w:p w14:paraId="666844E4">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1. Pretendents ir iepazinies un piekrīt šī apliecinājuma saturam.</w:t>
      </w:r>
    </w:p>
    <w:p w14:paraId="4927D2D1">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2. Pretendents apzinās savu pienākumu šajā apliecinājumā norādīt pilnīgu, izsmeļošu un</w:t>
      </w:r>
    </w:p>
    <w:p w14:paraId="17CF7CA9">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patiesu informāciju.</w:t>
      </w:r>
    </w:p>
    <w:p w14:paraId="0DEE25FB">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3. Pretendenta iepirkuma piedāvājumu ir parakstījusi/šas pretendenta pilnvarotā/ās persona/s.</w:t>
      </w:r>
    </w:p>
    <w:p w14:paraId="0433C5B6">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4. Pretendents informē, ka ir iesniedzis piedāvājumu neatkarīgi no konkurentiem</w:t>
      </w:r>
      <w:r>
        <w:rPr>
          <w:rFonts w:ascii="Times New Roman" w:hAnsi="Times New Roman" w:cs="Times New Roman"/>
          <w:sz w:val="22"/>
          <w:szCs w:val="22"/>
          <w:vertAlign w:val="superscript"/>
          <w:lang w:val="lv-LV"/>
        </w:rPr>
        <w:t>1</w:t>
      </w:r>
      <w:r>
        <w:rPr>
          <w:rFonts w:ascii="Times New Roman" w:hAnsi="Times New Roman" w:cs="Times New Roman"/>
          <w:sz w:val="22"/>
          <w:szCs w:val="22"/>
          <w:lang w:val="lv-LV"/>
        </w:rPr>
        <w:t xml:space="preserve"> un bez</w:t>
      </w:r>
    </w:p>
    <w:p w14:paraId="51347B15">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konsultācijām, līgumiem vai vienošanām. Pretendentam ne ar vienu konkurentu nav bijusi</w:t>
      </w:r>
    </w:p>
    <w:p w14:paraId="6562B5A9">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saziņa attiecībā uz:</w:t>
      </w:r>
    </w:p>
    <w:p w14:paraId="16DFF6DA">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ab/>
      </w:r>
      <w:r>
        <w:rPr>
          <w:rFonts w:ascii="Times New Roman" w:hAnsi="Times New Roman" w:cs="Times New Roman"/>
          <w:sz w:val="22"/>
          <w:szCs w:val="22"/>
          <w:lang w:val="lv-LV"/>
        </w:rPr>
        <w:t>4.1. cenām;</w:t>
      </w:r>
    </w:p>
    <w:p w14:paraId="290DD69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ab/>
      </w:r>
      <w:r>
        <w:rPr>
          <w:rFonts w:ascii="Times New Roman" w:hAnsi="Times New Roman" w:cs="Times New Roman"/>
          <w:sz w:val="22"/>
          <w:szCs w:val="22"/>
          <w:lang w:val="lv-LV"/>
        </w:rPr>
        <w:t>4.2. cenas aprēķināšanas metodēm, faktoriem (apstākļiem) vai formulām;</w:t>
      </w:r>
    </w:p>
    <w:p w14:paraId="12EE776A">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ab/>
      </w:r>
      <w:r>
        <w:rPr>
          <w:rFonts w:ascii="Times New Roman" w:hAnsi="Times New Roman" w:cs="Times New Roman"/>
          <w:sz w:val="22"/>
          <w:szCs w:val="22"/>
          <w:lang w:val="lv-LV"/>
        </w:rPr>
        <w:t>4.3. nodomu vai lēmumu piedalīties vai nepiedalīties iepirkumā (iesniegt vai</w:t>
      </w:r>
    </w:p>
    <w:p w14:paraId="6167CA17">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neiesniegt piedāvājumu); vai</w:t>
      </w:r>
    </w:p>
    <w:p w14:paraId="65C0B11D">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ab/>
      </w:r>
      <w:r>
        <w:rPr>
          <w:rFonts w:ascii="Times New Roman" w:hAnsi="Times New Roman" w:cs="Times New Roman"/>
          <w:sz w:val="22"/>
          <w:szCs w:val="22"/>
          <w:lang w:val="lv-LV"/>
        </w:rPr>
        <w:t>4.4. tādu piedāvājuma iesniegšanu, kas neatbilst iepirkuma prasībām;</w:t>
      </w:r>
    </w:p>
    <w:p w14:paraId="46DDEA7C">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ab/>
      </w:r>
      <w:r>
        <w:rPr>
          <w:rFonts w:ascii="Times New Roman" w:hAnsi="Times New Roman" w:cs="Times New Roman"/>
          <w:sz w:val="22"/>
          <w:szCs w:val="22"/>
          <w:lang w:val="lv-LV"/>
        </w:rPr>
        <w:t>4.5. kvalitāti, apjomu, specifikāciju, izpildes, piegādes vai citiem nosacījumiem, kas risināmi neatkarīgi no konkurentiem, tiem produktiem vai pakalpojumiem, uz ko attiecas šis iepirkums.</w:t>
      </w:r>
    </w:p>
    <w:p w14:paraId="414FF127">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5. Pretendents nav apzināti, tieši vai netieši atklājis un neatklās piedāvājuma noteikumus nevienam konkurentam pirms oficiālā piedāvājumu atvēršanas datuma un laika vai līguma slēgšanas tiesību piešķiršanas.</w:t>
      </w:r>
    </w:p>
    <w:p w14:paraId="7EC339A1">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6. Pretendents apzinās, ka Konkurences likumā noteikta atbildība par aizliegtām vienošanām, paredzot naudas sodu līdz 10% apmēram no pārkāpēja pēdējā finanšu gada neto apgrozījuma un pretendentam var tikt piemērota izslēgšana no dalības iepirkuma procedūrā.</w:t>
      </w:r>
    </w:p>
    <w:p w14:paraId="638BAAC0">
      <w:pPr>
        <w:rPr>
          <w:rFonts w:ascii="Times New Roman" w:hAnsi="Times New Roman" w:cs="Times New Roman"/>
          <w:bCs/>
          <w:i/>
          <w:iCs/>
          <w:sz w:val="22"/>
          <w:szCs w:val="22"/>
          <w:lang w:val="lv-LV"/>
        </w:rPr>
      </w:pPr>
    </w:p>
    <w:p w14:paraId="4F8CA33A">
      <w:pPr>
        <w:rPr>
          <w:rFonts w:ascii="Times New Roman" w:hAnsi="Times New Roman" w:cs="Times New Roman"/>
          <w:bCs/>
          <w:i/>
          <w:iCs/>
          <w:sz w:val="22"/>
          <w:szCs w:val="22"/>
          <w:lang w:val="lv-LV"/>
        </w:rPr>
      </w:pPr>
      <w:r>
        <w:rPr>
          <w:rFonts w:ascii="Times New Roman" w:hAnsi="Times New Roman" w:cs="Times New Roman"/>
          <w:bCs/>
          <w:i/>
          <w:iCs/>
          <w:sz w:val="22"/>
          <w:szCs w:val="22"/>
          <w:lang w:val="lv-LV"/>
        </w:rPr>
        <w:t>Paraksta pretendenta paraksta tiesīgā persona</w:t>
      </w:r>
    </w:p>
    <w:p w14:paraId="6D45D54F">
      <w:pPr>
        <w:widowControl w:val="0"/>
        <w:jc w:val="both"/>
        <w:rPr>
          <w:rFonts w:ascii="Times New Roman" w:hAnsi="Times New Roman" w:cs="Times New Roman"/>
          <w:i/>
          <w:iCs/>
          <w:sz w:val="22"/>
          <w:szCs w:val="22"/>
          <w:lang w:val="lv-LV"/>
        </w:rPr>
      </w:pPr>
      <w:r>
        <w:rPr>
          <w:rFonts w:ascii="Times New Roman" w:hAnsi="Times New Roman" w:cs="Times New Roman"/>
          <w:i/>
          <w:iCs/>
          <w:sz w:val="22"/>
          <w:szCs w:val="22"/>
          <w:lang w:val="lv-LV"/>
        </w:rPr>
        <w:t>Vārds, uzvārds, amats</w:t>
      </w:r>
    </w:p>
    <w:p w14:paraId="678750AB">
      <w:pPr>
        <w:spacing w:after="0" w:line="240" w:lineRule="auto"/>
        <w:rPr>
          <w:rFonts w:ascii="Times New Roman" w:hAnsi="Times New Roman" w:cs="Times New Roman"/>
          <w:sz w:val="22"/>
          <w:szCs w:val="22"/>
          <w:lang w:val="lv-LV"/>
        </w:rPr>
      </w:pPr>
    </w:p>
    <w:p w14:paraId="0DA61196">
      <w:pPr>
        <w:spacing w:after="0" w:line="240" w:lineRule="auto"/>
        <w:rPr>
          <w:rFonts w:ascii="Times New Roman" w:hAnsi="Times New Roman" w:cs="Times New Roman"/>
          <w:sz w:val="22"/>
          <w:szCs w:val="22"/>
          <w:lang w:val="lv-LV"/>
        </w:rPr>
      </w:pPr>
    </w:p>
    <w:p w14:paraId="7BD29CE1">
      <w:pPr>
        <w:spacing w:after="0" w:line="240" w:lineRule="auto"/>
        <w:rPr>
          <w:rFonts w:ascii="Times New Roman" w:hAnsi="Times New Roman" w:cs="Times New Roman"/>
          <w:sz w:val="16"/>
          <w:szCs w:val="16"/>
          <w:lang w:val="lv-LV"/>
        </w:rPr>
      </w:pPr>
      <w:r>
        <w:rPr>
          <w:rFonts w:ascii="Times New Roman" w:hAnsi="Times New Roman" w:cs="Times New Roman"/>
          <w:sz w:val="16"/>
          <w:szCs w:val="16"/>
          <w:vertAlign w:val="superscript"/>
          <w:lang w:val="lv-LV"/>
        </w:rPr>
        <w:t>1</w:t>
      </w:r>
      <w:r>
        <w:rPr>
          <w:rFonts w:ascii="Times New Roman" w:hAnsi="Times New Roman" w:cs="Times New Roman"/>
          <w:sz w:val="16"/>
          <w:szCs w:val="16"/>
          <w:lang w:val="lv-LV"/>
        </w:rPr>
        <w:t xml:space="preserve"> 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04464171">
      <w:pPr>
        <w:spacing w:after="0" w:line="240" w:lineRule="auto"/>
        <w:rPr>
          <w:lang w:val="lv-LV"/>
        </w:rPr>
      </w:pPr>
    </w:p>
    <w:p w14:paraId="5AF79FBE">
      <w:pPr>
        <w:spacing w:after="0" w:line="240" w:lineRule="auto"/>
        <w:rPr>
          <w:lang w:val="lv-LV"/>
        </w:rPr>
      </w:pPr>
    </w:p>
    <w:p w14:paraId="7A4DE3E4">
      <w:pPr>
        <w:spacing w:after="0" w:line="240" w:lineRule="auto"/>
        <w:rPr>
          <w:lang w:val="lv-LV"/>
        </w:rPr>
      </w:pPr>
    </w:p>
    <w:p w14:paraId="611CF58B">
      <w:pPr>
        <w:spacing w:after="0" w:line="240" w:lineRule="auto"/>
        <w:rPr>
          <w:lang w:val="lv-LV"/>
        </w:rPr>
      </w:pPr>
    </w:p>
    <w:p w14:paraId="65F1B7EF">
      <w:pPr>
        <w:spacing w:after="0" w:line="240" w:lineRule="auto"/>
        <w:rPr>
          <w:lang w:val="lv-LV"/>
        </w:rPr>
      </w:pPr>
    </w:p>
    <w:p w14:paraId="6025B3EE">
      <w:pPr>
        <w:spacing w:after="0" w:line="240" w:lineRule="auto"/>
        <w:rPr>
          <w:lang w:val="lv-LV"/>
        </w:rPr>
      </w:pPr>
    </w:p>
    <w:p w14:paraId="123E560C">
      <w:pPr>
        <w:spacing w:after="0" w:line="240" w:lineRule="auto"/>
        <w:rPr>
          <w:lang w:val="lv-LV"/>
        </w:rPr>
      </w:pPr>
    </w:p>
    <w:p w14:paraId="245FEDED">
      <w:pPr>
        <w:spacing w:after="0" w:line="240" w:lineRule="auto"/>
        <w:jc w:val="right"/>
        <w:rPr>
          <w:rFonts w:ascii="Times New Roman" w:hAnsi="Times New Roman" w:cs="Times New Roman"/>
          <w:sz w:val="22"/>
          <w:szCs w:val="22"/>
          <w:lang w:val="lv-LV"/>
        </w:rPr>
      </w:pPr>
    </w:p>
    <w:p w14:paraId="08A296E9">
      <w:pPr>
        <w:spacing w:after="0" w:line="240" w:lineRule="auto"/>
        <w:jc w:val="right"/>
        <w:rPr>
          <w:rFonts w:ascii="Times New Roman" w:hAnsi="Times New Roman" w:cs="Times New Roman"/>
          <w:i/>
          <w:iCs/>
          <w:sz w:val="22"/>
          <w:szCs w:val="22"/>
          <w:lang w:val="lv-LV"/>
        </w:rPr>
      </w:pPr>
      <w:r>
        <w:rPr>
          <w:rFonts w:ascii="Times New Roman" w:hAnsi="Times New Roman" w:cs="Times New Roman"/>
          <w:sz w:val="22"/>
          <w:szCs w:val="22"/>
          <w:lang w:val="lv-LV"/>
        </w:rPr>
        <w:t>3.pielikums</w:t>
      </w:r>
    </w:p>
    <w:p w14:paraId="60840BC9">
      <w:pPr>
        <w:spacing w:after="0" w:line="240" w:lineRule="auto"/>
        <w:jc w:val="right"/>
        <w:rPr>
          <w:rFonts w:ascii="Times New Roman" w:hAnsi="Times New Roman" w:cs="Times New Roman"/>
          <w:sz w:val="22"/>
          <w:szCs w:val="22"/>
          <w:lang w:val="lv-LV"/>
        </w:rPr>
      </w:pPr>
      <w:r>
        <w:rPr>
          <w:rFonts w:ascii="Times New Roman" w:hAnsi="Times New Roman" w:cs="Times New Roman"/>
          <w:sz w:val="22"/>
          <w:szCs w:val="22"/>
          <w:lang w:val="lv-LV"/>
        </w:rPr>
        <w:t>iepirkumam “Atpūtas ēkas jaunbūve”</w:t>
      </w:r>
    </w:p>
    <w:p w14:paraId="3251F845">
      <w:pPr>
        <w:spacing w:after="0" w:line="240" w:lineRule="auto"/>
        <w:rPr>
          <w:lang w:val="lv-LV"/>
        </w:rPr>
      </w:pPr>
    </w:p>
    <w:p w14:paraId="07C94A89">
      <w:pPr>
        <w:spacing w:after="0" w:line="240" w:lineRule="auto"/>
        <w:rPr>
          <w:rFonts w:ascii="Times New Roman" w:hAnsi="Times New Roman" w:cs="Times New Roman"/>
          <w:sz w:val="22"/>
          <w:szCs w:val="22"/>
          <w:lang w:val="lv-LV"/>
        </w:rPr>
      </w:pPr>
    </w:p>
    <w:p w14:paraId="548380F4">
      <w:pPr>
        <w:spacing w:after="0" w:line="240" w:lineRule="auto"/>
        <w:rPr>
          <w:rFonts w:ascii="Times New Roman" w:hAnsi="Times New Roman" w:cs="Times New Roman"/>
          <w:sz w:val="22"/>
          <w:szCs w:val="22"/>
          <w:lang w:val="lv-LV"/>
        </w:rPr>
      </w:pPr>
    </w:p>
    <w:p w14:paraId="06D8E9D1">
      <w:pPr>
        <w:spacing w:after="0" w:line="240" w:lineRule="auto"/>
        <w:jc w:val="center"/>
        <w:rPr>
          <w:rFonts w:ascii="Times New Roman" w:hAnsi="Times New Roman" w:cs="Times New Roman"/>
          <w:b/>
          <w:bCs/>
          <w:sz w:val="22"/>
          <w:szCs w:val="22"/>
          <w:lang w:val="lv-LV"/>
        </w:rPr>
      </w:pPr>
      <w:r>
        <w:rPr>
          <w:rFonts w:ascii="Times New Roman" w:hAnsi="Times New Roman" w:cs="Times New Roman"/>
          <w:b/>
          <w:bCs/>
          <w:sz w:val="22"/>
          <w:szCs w:val="22"/>
          <w:lang w:val="lv-LV"/>
        </w:rPr>
        <w:t>Apliecinājums par vidējo gada finanšu apgrozījumu</w:t>
      </w:r>
    </w:p>
    <w:p w14:paraId="4A4635A5">
      <w:pPr>
        <w:spacing w:after="0" w:line="240" w:lineRule="auto"/>
        <w:rPr>
          <w:rFonts w:ascii="Times New Roman" w:hAnsi="Times New Roman" w:cs="Times New Roman"/>
          <w:sz w:val="22"/>
          <w:szCs w:val="22"/>
          <w:lang w:val="lv-LV"/>
        </w:rPr>
      </w:pPr>
    </w:p>
    <w:p w14:paraId="15C38963">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Apliecinām, ka ______________ (pretendenta nosaukums, reģistrācijas nr.) vidējais gada finanšu apgrozījums iepriekšējos 3 (trīs) noslēgtajos finanšu gados ir:</w:t>
      </w:r>
    </w:p>
    <w:p w14:paraId="7389156B">
      <w:pPr>
        <w:spacing w:after="0" w:line="240" w:lineRule="auto"/>
        <w:rPr>
          <w:rFonts w:ascii="Times New Roman" w:hAnsi="Times New Roman" w:cs="Times New Roman"/>
          <w:sz w:val="22"/>
          <w:szCs w:val="22"/>
          <w:lang w:val="lv-LV"/>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8"/>
        <w:gridCol w:w="4252"/>
      </w:tblGrid>
      <w:tr w14:paraId="3350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7E6A5BFC">
            <w:pPr>
              <w:spacing w:after="0" w:line="240" w:lineRule="auto"/>
              <w:rPr>
                <w:rFonts w:ascii="Times New Roman" w:hAnsi="Times New Roman" w:cs="Times New Roman"/>
                <w:b/>
                <w:bCs/>
                <w:sz w:val="22"/>
                <w:szCs w:val="22"/>
                <w:lang w:val="lv-LV"/>
              </w:rPr>
            </w:pPr>
            <w:r>
              <w:rPr>
                <w:rFonts w:ascii="Times New Roman" w:hAnsi="Times New Roman" w:cs="Times New Roman"/>
                <w:b/>
                <w:bCs/>
                <w:sz w:val="22"/>
                <w:szCs w:val="22"/>
                <w:lang w:val="lv-LV"/>
              </w:rPr>
              <w:t>Gads</w:t>
            </w:r>
          </w:p>
        </w:tc>
        <w:tc>
          <w:tcPr>
            <w:tcW w:w="4252" w:type="dxa"/>
            <w:vAlign w:val="bottom"/>
          </w:tcPr>
          <w:p w14:paraId="5157E09C">
            <w:pPr>
              <w:spacing w:after="0" w:line="240" w:lineRule="auto"/>
              <w:jc w:val="center"/>
              <w:rPr>
                <w:rFonts w:ascii="Times New Roman" w:hAnsi="Times New Roman" w:cs="Times New Roman"/>
                <w:b/>
                <w:bCs/>
                <w:sz w:val="22"/>
                <w:szCs w:val="22"/>
                <w:lang w:val="lv-LV"/>
              </w:rPr>
            </w:pPr>
            <w:r>
              <w:rPr>
                <w:rFonts w:ascii="Times New Roman" w:hAnsi="Times New Roman" w:cs="Times New Roman"/>
                <w:b/>
                <w:bCs/>
                <w:sz w:val="22"/>
                <w:szCs w:val="22"/>
                <w:lang w:val="lv-LV"/>
              </w:rPr>
              <w:t>Summa, EUR</w:t>
            </w:r>
          </w:p>
        </w:tc>
      </w:tr>
      <w:tr w14:paraId="02CD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65757464">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2023.gadā</w:t>
            </w:r>
          </w:p>
        </w:tc>
        <w:tc>
          <w:tcPr>
            <w:tcW w:w="4252" w:type="dxa"/>
            <w:vAlign w:val="bottom"/>
          </w:tcPr>
          <w:p w14:paraId="65FF00C2">
            <w:pPr>
              <w:spacing w:after="0" w:line="240" w:lineRule="auto"/>
              <w:jc w:val="center"/>
              <w:rPr>
                <w:rFonts w:ascii="Times New Roman" w:hAnsi="Times New Roman" w:cs="Times New Roman"/>
                <w:sz w:val="22"/>
                <w:szCs w:val="22"/>
                <w:lang w:val="lv-LV"/>
              </w:rPr>
            </w:pPr>
          </w:p>
        </w:tc>
      </w:tr>
      <w:tr w14:paraId="610E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38834B66">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2024.gadā</w:t>
            </w:r>
          </w:p>
        </w:tc>
        <w:tc>
          <w:tcPr>
            <w:tcW w:w="4252" w:type="dxa"/>
            <w:vAlign w:val="bottom"/>
          </w:tcPr>
          <w:p w14:paraId="1FF04EDD">
            <w:pPr>
              <w:spacing w:after="0" w:line="240" w:lineRule="auto"/>
              <w:jc w:val="center"/>
              <w:rPr>
                <w:rFonts w:ascii="Times New Roman" w:hAnsi="Times New Roman" w:cs="Times New Roman"/>
                <w:sz w:val="22"/>
                <w:szCs w:val="22"/>
                <w:lang w:val="lv-LV"/>
              </w:rPr>
            </w:pPr>
          </w:p>
        </w:tc>
      </w:tr>
      <w:tr w14:paraId="7E81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7AD56A71">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2025.gadā</w:t>
            </w:r>
          </w:p>
        </w:tc>
        <w:tc>
          <w:tcPr>
            <w:tcW w:w="4252" w:type="dxa"/>
            <w:vAlign w:val="bottom"/>
          </w:tcPr>
          <w:p w14:paraId="68617991">
            <w:pPr>
              <w:spacing w:after="0" w:line="240" w:lineRule="auto"/>
              <w:jc w:val="center"/>
              <w:rPr>
                <w:rFonts w:ascii="Times New Roman" w:hAnsi="Times New Roman" w:cs="Times New Roman"/>
                <w:sz w:val="22"/>
                <w:szCs w:val="22"/>
                <w:lang w:val="lv-LV"/>
              </w:rPr>
            </w:pPr>
          </w:p>
        </w:tc>
      </w:tr>
      <w:tr w14:paraId="536E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0D818ECB">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Kopā pēdējos 3 noslēgtajos finanšu gados</w:t>
            </w:r>
          </w:p>
          <w:p w14:paraId="50001F83">
            <w:pPr>
              <w:spacing w:after="0" w:line="240" w:lineRule="auto"/>
              <w:rPr>
                <w:rFonts w:ascii="Times New Roman" w:hAnsi="Times New Roman" w:cs="Times New Roman"/>
                <w:sz w:val="22"/>
                <w:szCs w:val="22"/>
                <w:lang w:val="lv-LV"/>
              </w:rPr>
            </w:pPr>
          </w:p>
        </w:tc>
        <w:tc>
          <w:tcPr>
            <w:tcW w:w="4252" w:type="dxa"/>
            <w:vAlign w:val="bottom"/>
          </w:tcPr>
          <w:p w14:paraId="2FC5D44F">
            <w:pPr>
              <w:spacing w:after="0" w:line="240" w:lineRule="auto"/>
              <w:jc w:val="center"/>
              <w:rPr>
                <w:rFonts w:ascii="Times New Roman" w:hAnsi="Times New Roman" w:cs="Times New Roman"/>
                <w:sz w:val="22"/>
                <w:szCs w:val="22"/>
                <w:lang w:val="lv-LV"/>
              </w:rPr>
            </w:pPr>
          </w:p>
        </w:tc>
      </w:tr>
      <w:tr w14:paraId="1498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053DCAA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 xml:space="preserve">Vidējais gada finanšu apgrozījums  </w:t>
            </w:r>
          </w:p>
          <w:p w14:paraId="58110F50">
            <w:pPr>
              <w:spacing w:after="0" w:line="240" w:lineRule="auto"/>
              <w:rPr>
                <w:rFonts w:ascii="Times New Roman" w:hAnsi="Times New Roman" w:cs="Times New Roman"/>
                <w:sz w:val="22"/>
                <w:szCs w:val="22"/>
                <w:lang w:val="lv-LV"/>
              </w:rPr>
            </w:pPr>
          </w:p>
        </w:tc>
        <w:tc>
          <w:tcPr>
            <w:tcW w:w="4252" w:type="dxa"/>
            <w:vAlign w:val="bottom"/>
          </w:tcPr>
          <w:p w14:paraId="21855EF5">
            <w:pPr>
              <w:spacing w:after="0" w:line="240" w:lineRule="auto"/>
              <w:jc w:val="center"/>
              <w:rPr>
                <w:rFonts w:ascii="Times New Roman" w:hAnsi="Times New Roman" w:cs="Times New Roman"/>
                <w:b/>
                <w:bCs/>
                <w:sz w:val="22"/>
                <w:szCs w:val="22"/>
                <w:lang w:val="lv-LV"/>
              </w:rPr>
            </w:pPr>
          </w:p>
        </w:tc>
      </w:tr>
    </w:tbl>
    <w:p w14:paraId="59086B6A">
      <w:pPr>
        <w:spacing w:after="0" w:line="240" w:lineRule="auto"/>
        <w:rPr>
          <w:rFonts w:ascii="Times New Roman" w:hAnsi="Times New Roman" w:cs="Times New Roman"/>
          <w:sz w:val="22"/>
          <w:szCs w:val="22"/>
          <w:lang w:val="lv-LV"/>
        </w:rPr>
      </w:pPr>
    </w:p>
    <w:p w14:paraId="67A468DC">
      <w:pPr>
        <w:spacing w:after="0" w:line="240" w:lineRule="auto"/>
        <w:rPr>
          <w:rFonts w:ascii="Times New Roman" w:hAnsi="Times New Roman" w:cs="Times New Roman"/>
          <w:bCs/>
          <w:i/>
          <w:iCs/>
          <w:sz w:val="22"/>
          <w:szCs w:val="22"/>
          <w:lang w:val="lv-LV"/>
        </w:rPr>
      </w:pPr>
    </w:p>
    <w:p w14:paraId="007EAEF4">
      <w:pPr>
        <w:spacing w:after="0" w:line="240" w:lineRule="auto"/>
        <w:rPr>
          <w:rFonts w:ascii="Times New Roman" w:hAnsi="Times New Roman" w:cs="Times New Roman"/>
          <w:bCs/>
          <w:i/>
          <w:iCs/>
          <w:sz w:val="22"/>
          <w:szCs w:val="22"/>
          <w:lang w:val="lv-LV"/>
        </w:rPr>
      </w:pPr>
      <w:r>
        <w:rPr>
          <w:rFonts w:ascii="Times New Roman" w:hAnsi="Times New Roman" w:cs="Times New Roman"/>
          <w:bCs/>
          <w:i/>
          <w:iCs/>
          <w:sz w:val="22"/>
          <w:szCs w:val="22"/>
          <w:lang w:val="lv-LV"/>
        </w:rPr>
        <w:t>Paraksta pretendenta paraksta tiesīgā persona</w:t>
      </w:r>
    </w:p>
    <w:p w14:paraId="170A64C4">
      <w:pPr>
        <w:widowControl w:val="0"/>
        <w:spacing w:after="0" w:line="240" w:lineRule="auto"/>
        <w:jc w:val="both"/>
        <w:rPr>
          <w:rFonts w:ascii="Times New Roman" w:hAnsi="Times New Roman" w:cs="Times New Roman"/>
          <w:i/>
          <w:iCs/>
          <w:sz w:val="22"/>
          <w:szCs w:val="22"/>
          <w:lang w:val="lv-LV"/>
        </w:rPr>
      </w:pPr>
      <w:r>
        <w:rPr>
          <w:rFonts w:ascii="Times New Roman" w:hAnsi="Times New Roman" w:cs="Times New Roman"/>
          <w:i/>
          <w:iCs/>
          <w:sz w:val="22"/>
          <w:szCs w:val="22"/>
          <w:lang w:val="lv-LV"/>
        </w:rPr>
        <w:t>Vārds, uzvārds, amats</w:t>
      </w:r>
    </w:p>
    <w:p w14:paraId="01F56495">
      <w:pPr>
        <w:spacing w:after="0" w:line="240" w:lineRule="auto"/>
        <w:rPr>
          <w:b/>
          <w:bCs/>
          <w:sz w:val="22"/>
          <w:szCs w:val="22"/>
          <w:lang w:val="lv-LV"/>
        </w:rPr>
      </w:pPr>
      <w:r>
        <w:rPr>
          <w:b/>
          <w:bCs/>
          <w:sz w:val="22"/>
          <w:szCs w:val="22"/>
          <w:lang w:val="lv-LV"/>
        </w:rPr>
        <w:br w:type="page"/>
      </w:r>
    </w:p>
    <w:p w14:paraId="6185EC24">
      <w:pPr>
        <w:spacing w:after="0" w:line="240" w:lineRule="auto"/>
        <w:jc w:val="right"/>
        <w:rPr>
          <w:rFonts w:ascii="Times New Roman" w:hAnsi="Times New Roman" w:cs="Times New Roman"/>
          <w:i/>
          <w:iCs/>
          <w:sz w:val="22"/>
          <w:szCs w:val="22"/>
          <w:lang w:val="lv-LV"/>
        </w:rPr>
      </w:pPr>
      <w:r>
        <w:rPr>
          <w:rFonts w:ascii="Times New Roman" w:hAnsi="Times New Roman" w:cs="Times New Roman"/>
          <w:sz w:val="22"/>
          <w:szCs w:val="22"/>
          <w:lang w:val="lv-LV"/>
        </w:rPr>
        <w:t>4.pielikums</w:t>
      </w:r>
    </w:p>
    <w:p w14:paraId="69C117EA">
      <w:pPr>
        <w:spacing w:after="0" w:line="240" w:lineRule="auto"/>
        <w:jc w:val="right"/>
        <w:rPr>
          <w:rFonts w:ascii="Times New Roman" w:hAnsi="Times New Roman" w:cs="Times New Roman"/>
          <w:sz w:val="22"/>
          <w:szCs w:val="22"/>
          <w:lang w:val="lv-LV"/>
        </w:rPr>
      </w:pPr>
      <w:r>
        <w:rPr>
          <w:rFonts w:ascii="Times New Roman" w:hAnsi="Times New Roman" w:cs="Times New Roman"/>
          <w:sz w:val="22"/>
          <w:szCs w:val="22"/>
          <w:lang w:val="lv-LV"/>
        </w:rPr>
        <w:t>iepirkumam “Atpūtas ēkas jaunbūve”</w:t>
      </w:r>
    </w:p>
    <w:p w14:paraId="3725AFC9">
      <w:pPr>
        <w:spacing w:after="0" w:line="240" w:lineRule="auto"/>
        <w:jc w:val="center"/>
        <w:rPr>
          <w:rFonts w:ascii="Times New Roman" w:hAnsi="Times New Roman" w:cs="Times New Roman"/>
          <w:b/>
          <w:bCs/>
          <w:sz w:val="22"/>
          <w:szCs w:val="22"/>
          <w:lang w:val="lv-LV"/>
        </w:rPr>
      </w:pPr>
    </w:p>
    <w:p w14:paraId="17BD7243">
      <w:pPr>
        <w:spacing w:after="0" w:line="240" w:lineRule="auto"/>
        <w:jc w:val="center"/>
        <w:rPr>
          <w:rFonts w:ascii="Times New Roman" w:hAnsi="Times New Roman" w:cs="Times New Roman"/>
          <w:b/>
          <w:bCs/>
          <w:sz w:val="22"/>
          <w:szCs w:val="22"/>
          <w:lang w:val="lv-LV"/>
        </w:rPr>
      </w:pPr>
      <w:r>
        <w:rPr>
          <w:rFonts w:ascii="Times New Roman" w:hAnsi="Times New Roman" w:cs="Times New Roman"/>
          <w:b/>
          <w:bCs/>
          <w:sz w:val="22"/>
          <w:szCs w:val="22"/>
          <w:lang w:val="lv-LV"/>
        </w:rPr>
        <w:t>FINANŠU PIEDĀVĀJUMS</w:t>
      </w:r>
    </w:p>
    <w:p w14:paraId="271AEB61">
      <w:pPr>
        <w:spacing w:after="0" w:line="240" w:lineRule="auto"/>
        <w:rPr>
          <w:rFonts w:ascii="Times New Roman" w:hAnsi="Times New Roman" w:cs="Times New Roman"/>
          <w:sz w:val="22"/>
          <w:szCs w:val="22"/>
          <w:lang w:val="lv-LV"/>
        </w:rPr>
      </w:pPr>
    </w:p>
    <w:p w14:paraId="50044673">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Iesniedza:</w:t>
      </w:r>
    </w:p>
    <w:p w14:paraId="703A6D7E">
      <w:pPr>
        <w:spacing w:after="0" w:line="240" w:lineRule="auto"/>
        <w:rPr>
          <w:rFonts w:ascii="Times New Roman" w:hAnsi="Times New Roman" w:cs="Times New Roman"/>
          <w:sz w:val="22"/>
          <w:szCs w:val="22"/>
          <w:lang w:val="lv-LV"/>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5669"/>
      </w:tblGrid>
      <w:tr w14:paraId="7AE2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4F0F7DD9">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Pretendents</w:t>
            </w:r>
          </w:p>
        </w:tc>
        <w:tc>
          <w:tcPr>
            <w:tcW w:w="5669" w:type="dxa"/>
          </w:tcPr>
          <w:p w14:paraId="205BC008">
            <w:pPr>
              <w:spacing w:after="0" w:line="240" w:lineRule="auto"/>
              <w:rPr>
                <w:rFonts w:ascii="Times New Roman" w:hAnsi="Times New Roman" w:cs="Times New Roman"/>
                <w:sz w:val="22"/>
                <w:szCs w:val="22"/>
                <w:lang w:val="lv-LV"/>
              </w:rPr>
            </w:pPr>
          </w:p>
        </w:tc>
      </w:tr>
      <w:tr w14:paraId="4005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65941E12">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Reģistrācijas numurs</w:t>
            </w:r>
          </w:p>
        </w:tc>
        <w:tc>
          <w:tcPr>
            <w:tcW w:w="5669" w:type="dxa"/>
          </w:tcPr>
          <w:p w14:paraId="7E528D59">
            <w:pPr>
              <w:spacing w:after="0" w:line="240" w:lineRule="auto"/>
              <w:rPr>
                <w:rFonts w:ascii="Times New Roman" w:hAnsi="Times New Roman" w:cs="Times New Roman"/>
                <w:sz w:val="22"/>
                <w:szCs w:val="22"/>
                <w:lang w:val="lv-LV"/>
              </w:rPr>
            </w:pPr>
          </w:p>
        </w:tc>
      </w:tr>
      <w:tr w14:paraId="3104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3165E0D3">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Juridiskā adrese</w:t>
            </w:r>
          </w:p>
        </w:tc>
        <w:tc>
          <w:tcPr>
            <w:tcW w:w="5669" w:type="dxa"/>
          </w:tcPr>
          <w:p w14:paraId="2C6EC83C">
            <w:pPr>
              <w:spacing w:after="0" w:line="240" w:lineRule="auto"/>
              <w:rPr>
                <w:rFonts w:ascii="Times New Roman" w:hAnsi="Times New Roman" w:cs="Times New Roman"/>
                <w:sz w:val="22"/>
                <w:szCs w:val="22"/>
                <w:lang w:val="lv-LV"/>
              </w:rPr>
            </w:pPr>
          </w:p>
        </w:tc>
      </w:tr>
      <w:tr w14:paraId="0057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1103CB88">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Bankas rekvizīti (nosaukums, konts)</w:t>
            </w:r>
          </w:p>
        </w:tc>
        <w:tc>
          <w:tcPr>
            <w:tcW w:w="5669" w:type="dxa"/>
          </w:tcPr>
          <w:p w14:paraId="59A3EA0F">
            <w:pPr>
              <w:spacing w:after="0" w:line="240" w:lineRule="auto"/>
              <w:rPr>
                <w:rFonts w:ascii="Times New Roman" w:hAnsi="Times New Roman" w:cs="Times New Roman"/>
                <w:sz w:val="22"/>
                <w:szCs w:val="22"/>
                <w:lang w:val="lv-LV"/>
              </w:rPr>
            </w:pPr>
          </w:p>
        </w:tc>
      </w:tr>
      <w:tr w14:paraId="008D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2BEC32F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Tālruņa numurs</w:t>
            </w:r>
          </w:p>
        </w:tc>
        <w:tc>
          <w:tcPr>
            <w:tcW w:w="5669" w:type="dxa"/>
          </w:tcPr>
          <w:p w14:paraId="1F6BAB09">
            <w:pPr>
              <w:spacing w:after="0" w:line="240" w:lineRule="auto"/>
              <w:rPr>
                <w:rFonts w:ascii="Times New Roman" w:hAnsi="Times New Roman" w:cs="Times New Roman"/>
                <w:sz w:val="22"/>
                <w:szCs w:val="22"/>
                <w:lang w:val="lv-LV"/>
              </w:rPr>
            </w:pPr>
          </w:p>
        </w:tc>
      </w:tr>
      <w:tr w14:paraId="291F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47A258B5">
            <w:pPr>
              <w:spacing w:after="0" w:line="240" w:lineRule="auto"/>
              <w:rPr>
                <w:rFonts w:ascii="Times New Roman" w:hAnsi="Times New Roman" w:cs="Times New Roman"/>
                <w:sz w:val="22"/>
                <w:szCs w:val="22"/>
                <w:lang w:val="lv-LV"/>
              </w:rPr>
            </w:pPr>
            <w:r>
              <w:rPr>
                <w:rFonts w:ascii="Times New Roman" w:hAnsi="Times New Roman" w:cs="Times New Roman"/>
                <w:sz w:val="22"/>
                <w:szCs w:val="22"/>
                <w:lang w:val="lv-LV"/>
              </w:rPr>
              <w:t>E-pasta adrese</w:t>
            </w:r>
          </w:p>
        </w:tc>
        <w:tc>
          <w:tcPr>
            <w:tcW w:w="5669" w:type="dxa"/>
          </w:tcPr>
          <w:p w14:paraId="3A31F20B">
            <w:pPr>
              <w:spacing w:after="0" w:line="240" w:lineRule="auto"/>
              <w:rPr>
                <w:rFonts w:ascii="Times New Roman" w:hAnsi="Times New Roman" w:cs="Times New Roman"/>
                <w:sz w:val="22"/>
                <w:szCs w:val="22"/>
                <w:lang w:val="lv-LV"/>
              </w:rPr>
            </w:pPr>
          </w:p>
        </w:tc>
      </w:tr>
    </w:tbl>
    <w:p w14:paraId="4551B506">
      <w:pPr>
        <w:spacing w:after="0" w:line="240" w:lineRule="auto"/>
        <w:jc w:val="both"/>
        <w:rPr>
          <w:rFonts w:ascii="Times New Roman" w:hAnsi="Times New Roman" w:cs="Times New Roman"/>
          <w:sz w:val="22"/>
          <w:szCs w:val="22"/>
          <w:lang w:val="lv-LV"/>
        </w:rPr>
      </w:pPr>
    </w:p>
    <w:p w14:paraId="3A4241B6">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Mēs piedāvājam iepirkuma “Atpūtas ēkas jaunbūve” tehniskajā specifikācijā noteiktos darbus veikt dokumentos norādītajā kārtībā un termiņos par sekojošu cenu: </w:t>
      </w:r>
    </w:p>
    <w:p w14:paraId="3A5B3C09">
      <w:pPr>
        <w:spacing w:after="0" w:line="240" w:lineRule="auto"/>
        <w:jc w:val="both"/>
        <w:rPr>
          <w:rFonts w:ascii="Times New Roman" w:hAnsi="Times New Roman" w:cs="Times New Roman"/>
          <w:sz w:val="22"/>
          <w:szCs w:val="22"/>
          <w:lang w:val="lv-LV"/>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5"/>
        <w:gridCol w:w="4675"/>
      </w:tblGrid>
      <w:tr w14:paraId="17BA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7264FA69">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Piedāvājuma cena EUR, bez PVN</w:t>
            </w:r>
          </w:p>
        </w:tc>
        <w:tc>
          <w:tcPr>
            <w:tcW w:w="4675" w:type="dxa"/>
          </w:tcPr>
          <w:p w14:paraId="26E76FDA">
            <w:pPr>
              <w:spacing w:after="0" w:line="240" w:lineRule="auto"/>
              <w:jc w:val="both"/>
              <w:rPr>
                <w:rFonts w:ascii="Times New Roman" w:hAnsi="Times New Roman" w:cs="Times New Roman"/>
                <w:sz w:val="22"/>
                <w:szCs w:val="22"/>
                <w:lang w:val="lv-LV"/>
              </w:rPr>
            </w:pPr>
          </w:p>
        </w:tc>
      </w:tr>
      <w:tr w14:paraId="538E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5" w:type="dxa"/>
          </w:tcPr>
          <w:p w14:paraId="752FAC40">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PVN 21%</w:t>
            </w:r>
          </w:p>
        </w:tc>
        <w:tc>
          <w:tcPr>
            <w:tcW w:w="4675" w:type="dxa"/>
          </w:tcPr>
          <w:p w14:paraId="40F008D0">
            <w:pPr>
              <w:spacing w:after="0" w:line="240" w:lineRule="auto"/>
              <w:jc w:val="both"/>
              <w:rPr>
                <w:rFonts w:ascii="Times New Roman" w:hAnsi="Times New Roman" w:cs="Times New Roman"/>
                <w:sz w:val="22"/>
                <w:szCs w:val="22"/>
                <w:lang w:val="lv-LV"/>
              </w:rPr>
            </w:pPr>
          </w:p>
        </w:tc>
      </w:tr>
      <w:tr w14:paraId="1ABC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2D309A5A">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Cena EUR, ar PVN </w:t>
            </w:r>
          </w:p>
        </w:tc>
        <w:tc>
          <w:tcPr>
            <w:tcW w:w="4675" w:type="dxa"/>
          </w:tcPr>
          <w:p w14:paraId="3C9E29F7">
            <w:pPr>
              <w:spacing w:after="0" w:line="240" w:lineRule="auto"/>
              <w:jc w:val="both"/>
              <w:rPr>
                <w:rFonts w:ascii="Times New Roman" w:hAnsi="Times New Roman" w:cs="Times New Roman"/>
                <w:sz w:val="22"/>
                <w:szCs w:val="22"/>
                <w:lang w:val="lv-LV"/>
              </w:rPr>
            </w:pPr>
          </w:p>
        </w:tc>
      </w:tr>
    </w:tbl>
    <w:p w14:paraId="0396B13D">
      <w:pPr>
        <w:spacing w:after="0" w:line="240" w:lineRule="auto"/>
        <w:jc w:val="both"/>
        <w:rPr>
          <w:rFonts w:ascii="Times New Roman" w:hAnsi="Times New Roman" w:cs="Times New Roman"/>
          <w:sz w:val="22"/>
          <w:szCs w:val="22"/>
          <w:lang w:val="lv-LV"/>
        </w:rPr>
      </w:pPr>
    </w:p>
    <w:p w14:paraId="2A1A7324">
      <w:pPr>
        <w:spacing w:after="0" w:line="240" w:lineRule="auto"/>
        <w:jc w:val="both"/>
        <w:rPr>
          <w:rFonts w:ascii="Times New Roman" w:hAnsi="Times New Roman" w:cs="Times New Roman"/>
          <w:sz w:val="22"/>
          <w:szCs w:val="22"/>
          <w:lang w:val="lv-LV"/>
        </w:rPr>
      </w:pPr>
      <w:r>
        <w:rPr>
          <w:rFonts w:ascii="Times New Roman" w:hAnsi="Times New Roman" w:cs="Times New Roman"/>
          <w:sz w:val="22"/>
          <w:szCs w:val="22"/>
          <w:lang w:val="lv-LV"/>
        </w:rPr>
        <w:t xml:space="preserve">Mēs apliecinām, ka </w:t>
      </w:r>
      <w:r>
        <w:rPr>
          <w:rFonts w:ascii="Times New Roman" w:hAnsi="Times New Roman" w:cs="Times New Roman"/>
          <w:bCs/>
          <w:sz w:val="22"/>
          <w:szCs w:val="22"/>
          <w:lang w:val="lv-LV"/>
        </w:rPr>
        <w:t xml:space="preserve">finanšu piedāvājumā ir iekļautas visas izmaksas, kas nepieciešamas tehniskajā specifikācijā paredzēto darbu izpildei pienācīgā kvalitātē un apjomā, </w:t>
      </w:r>
      <w:r>
        <w:rPr>
          <w:rFonts w:ascii="Times New Roman" w:hAnsi="Times New Roman" w:cs="Times New Roman"/>
          <w:sz w:val="22"/>
          <w:szCs w:val="22"/>
          <w:lang w:val="lv-LV"/>
        </w:rPr>
        <w:t>finanšu piedāvājums aprēķināts saskaņā ar tāmi (pielikumā). Pievienotā tāme ir finanšu piedāvājuma neatņemama sastāvdaļa.</w:t>
      </w:r>
    </w:p>
    <w:p w14:paraId="0DE97467">
      <w:pPr>
        <w:spacing w:after="0" w:line="240" w:lineRule="auto"/>
        <w:jc w:val="both"/>
        <w:rPr>
          <w:rFonts w:ascii="Times New Roman" w:hAnsi="Times New Roman" w:cs="Times New Roman"/>
          <w:sz w:val="22"/>
          <w:szCs w:val="22"/>
          <w:lang w:val="lv-LV"/>
        </w:rPr>
      </w:pPr>
    </w:p>
    <w:p w14:paraId="440304CB">
      <w:pPr>
        <w:spacing w:after="0" w:line="240" w:lineRule="auto"/>
        <w:jc w:val="both"/>
        <w:rPr>
          <w:rFonts w:ascii="Times New Roman" w:hAnsi="Times New Roman" w:cs="Times New Roman"/>
          <w:sz w:val="22"/>
          <w:szCs w:val="22"/>
          <w:lang w:val="lv-LV"/>
        </w:rPr>
      </w:pPr>
      <w:r>
        <w:rPr>
          <w:rFonts w:ascii="Times New Roman" w:hAnsi="Times New Roman"/>
          <w:kern w:val="1"/>
          <w:sz w:val="22"/>
          <w:szCs w:val="22"/>
          <w:shd w:val="clear" w:color="auto" w:fill="FFFFFF"/>
          <w:lang w:val="lv-LV" w:eastAsia="zh-CN"/>
        </w:rPr>
        <w:t>Ar šo apstiprinu piedāvājumā sniegto ziņu patiesumu un precizitāti:</w:t>
      </w:r>
    </w:p>
    <w:p w14:paraId="66EDDCB4">
      <w:pPr>
        <w:spacing w:after="0" w:line="240" w:lineRule="auto"/>
        <w:rPr>
          <w:rFonts w:ascii="Times New Roman" w:hAnsi="Times New Roman" w:cs="Times New Roman"/>
          <w:i/>
          <w:iCs/>
          <w:sz w:val="22"/>
          <w:szCs w:val="22"/>
          <w:lang w:val="lv-LV"/>
        </w:rPr>
      </w:pPr>
    </w:p>
    <w:p w14:paraId="0DE06C09">
      <w:pPr>
        <w:spacing w:after="0" w:line="240" w:lineRule="auto"/>
        <w:rPr>
          <w:rFonts w:ascii="Times New Roman" w:hAnsi="Times New Roman" w:cs="Times New Roman"/>
          <w:bCs/>
          <w:i/>
          <w:iCs/>
          <w:sz w:val="22"/>
          <w:szCs w:val="22"/>
          <w:lang w:val="lv-LV"/>
        </w:rPr>
      </w:pPr>
      <w:r>
        <w:rPr>
          <w:rFonts w:ascii="Times New Roman" w:hAnsi="Times New Roman" w:cs="Times New Roman"/>
          <w:bCs/>
          <w:i/>
          <w:iCs/>
          <w:sz w:val="22"/>
          <w:szCs w:val="22"/>
          <w:lang w:val="lv-LV"/>
        </w:rPr>
        <w:t>Paraksta pretendenta paraksta tiesīgā persona</w:t>
      </w:r>
    </w:p>
    <w:p w14:paraId="78B1D4A5">
      <w:pPr>
        <w:spacing w:after="0" w:line="240" w:lineRule="auto"/>
        <w:rPr>
          <w:rFonts w:ascii="Times New Roman" w:hAnsi="Times New Roman" w:cs="Times New Roman"/>
          <w:bCs/>
          <w:i/>
          <w:iCs/>
          <w:sz w:val="22"/>
          <w:szCs w:val="22"/>
          <w:lang w:val="lv-LV"/>
        </w:rPr>
      </w:pPr>
      <w:r>
        <w:rPr>
          <w:rFonts w:ascii="Times New Roman" w:hAnsi="Times New Roman" w:cs="Times New Roman"/>
          <w:i/>
          <w:iCs/>
          <w:sz w:val="22"/>
          <w:szCs w:val="22"/>
          <w:lang w:val="lv-LV"/>
        </w:rPr>
        <w:t>Vārds, uzvārds, amats</w:t>
      </w:r>
      <w:r>
        <w:rPr>
          <w:rFonts w:ascii="Times New Roman" w:hAnsi="Times New Roman" w:cs="Times New Roman"/>
          <w:bCs/>
          <w:i/>
          <w:iCs/>
          <w:sz w:val="22"/>
          <w:szCs w:val="22"/>
          <w:lang w:val="lv-LV"/>
        </w:rPr>
        <w:t xml:space="preserve"> </w:t>
      </w:r>
    </w:p>
    <w:p w14:paraId="22D2A765">
      <w:pPr>
        <w:spacing w:after="0" w:line="240" w:lineRule="auto"/>
        <w:rPr>
          <w:rFonts w:ascii="Times New Roman" w:hAnsi="Times New Roman" w:cs="Times New Roman"/>
          <w:bCs/>
          <w:i/>
          <w:iCs/>
          <w:sz w:val="22"/>
          <w:szCs w:val="22"/>
          <w:lang w:val="lv-LV"/>
        </w:rPr>
      </w:pPr>
      <w:r>
        <w:rPr>
          <w:rFonts w:ascii="Times New Roman" w:hAnsi="Times New Roman" w:cs="Times New Roman"/>
          <w:bCs/>
          <w:i/>
          <w:iCs/>
          <w:sz w:val="22"/>
          <w:szCs w:val="22"/>
          <w:lang w:val="lv-LV"/>
        </w:rPr>
        <w:t>Datums</w:t>
      </w:r>
    </w:p>
    <w:p w14:paraId="43280A81">
      <w:pPr>
        <w:widowControl w:val="0"/>
        <w:spacing w:after="0" w:line="240" w:lineRule="auto"/>
        <w:jc w:val="both"/>
        <w:rPr>
          <w:rFonts w:ascii="Times New Roman" w:hAnsi="Times New Roman" w:cs="Times New Roman"/>
          <w:i/>
          <w:iCs/>
          <w:sz w:val="22"/>
          <w:szCs w:val="22"/>
          <w:lang w:val="lv-LV"/>
        </w:rPr>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2863C0"/>
    <w:multiLevelType w:val="multilevel"/>
    <w:tmpl w:val="5E2863C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EFB"/>
    <w:rsid w:val="000008F2"/>
    <w:rsid w:val="00003A6C"/>
    <w:rsid w:val="00007742"/>
    <w:rsid w:val="0001546D"/>
    <w:rsid w:val="00017C1C"/>
    <w:rsid w:val="00020345"/>
    <w:rsid w:val="000224C0"/>
    <w:rsid w:val="00023F81"/>
    <w:rsid w:val="00030778"/>
    <w:rsid w:val="00044B7A"/>
    <w:rsid w:val="000535A0"/>
    <w:rsid w:val="00053FD0"/>
    <w:rsid w:val="0006167B"/>
    <w:rsid w:val="00066D3A"/>
    <w:rsid w:val="00070498"/>
    <w:rsid w:val="00075D9A"/>
    <w:rsid w:val="000802DA"/>
    <w:rsid w:val="00083F5F"/>
    <w:rsid w:val="00085D1B"/>
    <w:rsid w:val="0008711B"/>
    <w:rsid w:val="0009488E"/>
    <w:rsid w:val="00094945"/>
    <w:rsid w:val="0009582B"/>
    <w:rsid w:val="000A6B2B"/>
    <w:rsid w:val="000A6B4A"/>
    <w:rsid w:val="000A7A3F"/>
    <w:rsid w:val="000B1F38"/>
    <w:rsid w:val="000B720D"/>
    <w:rsid w:val="000D1EA8"/>
    <w:rsid w:val="000D204C"/>
    <w:rsid w:val="000F1252"/>
    <w:rsid w:val="000F1A4E"/>
    <w:rsid w:val="000F25B6"/>
    <w:rsid w:val="000F46BD"/>
    <w:rsid w:val="00100B3C"/>
    <w:rsid w:val="0010250B"/>
    <w:rsid w:val="00102AE5"/>
    <w:rsid w:val="00102B1B"/>
    <w:rsid w:val="00104BD6"/>
    <w:rsid w:val="00107207"/>
    <w:rsid w:val="00107F38"/>
    <w:rsid w:val="0012440B"/>
    <w:rsid w:val="00140013"/>
    <w:rsid w:val="00144287"/>
    <w:rsid w:val="001504D9"/>
    <w:rsid w:val="00154E20"/>
    <w:rsid w:val="0015711A"/>
    <w:rsid w:val="001626D0"/>
    <w:rsid w:val="0017011F"/>
    <w:rsid w:val="0017135A"/>
    <w:rsid w:val="001746D7"/>
    <w:rsid w:val="00176F57"/>
    <w:rsid w:val="00177B1F"/>
    <w:rsid w:val="001801DA"/>
    <w:rsid w:val="00180D48"/>
    <w:rsid w:val="001847AC"/>
    <w:rsid w:val="00193239"/>
    <w:rsid w:val="0019512A"/>
    <w:rsid w:val="001A362F"/>
    <w:rsid w:val="001A4D9D"/>
    <w:rsid w:val="001B3491"/>
    <w:rsid w:val="001C6E6A"/>
    <w:rsid w:val="001C7343"/>
    <w:rsid w:val="001D1446"/>
    <w:rsid w:val="001D3BE5"/>
    <w:rsid w:val="001D4C94"/>
    <w:rsid w:val="001D4F58"/>
    <w:rsid w:val="001D601F"/>
    <w:rsid w:val="001E0E69"/>
    <w:rsid w:val="001E2C31"/>
    <w:rsid w:val="001F45AD"/>
    <w:rsid w:val="001F595A"/>
    <w:rsid w:val="001F7E90"/>
    <w:rsid w:val="002013EC"/>
    <w:rsid w:val="002027BC"/>
    <w:rsid w:val="0020582D"/>
    <w:rsid w:val="002063E8"/>
    <w:rsid w:val="00213EEE"/>
    <w:rsid w:val="002143F5"/>
    <w:rsid w:val="0021551D"/>
    <w:rsid w:val="00231A75"/>
    <w:rsid w:val="002324B8"/>
    <w:rsid w:val="00234501"/>
    <w:rsid w:val="00235B6A"/>
    <w:rsid w:val="00235D04"/>
    <w:rsid w:val="00237AD4"/>
    <w:rsid w:val="00237BBF"/>
    <w:rsid w:val="0024189E"/>
    <w:rsid w:val="00247037"/>
    <w:rsid w:val="00247678"/>
    <w:rsid w:val="00250B59"/>
    <w:rsid w:val="0026005F"/>
    <w:rsid w:val="00260CB5"/>
    <w:rsid w:val="00262B5E"/>
    <w:rsid w:val="002730A5"/>
    <w:rsid w:val="002745D3"/>
    <w:rsid w:val="0027623D"/>
    <w:rsid w:val="00281DC5"/>
    <w:rsid w:val="00284E78"/>
    <w:rsid w:val="002855D9"/>
    <w:rsid w:val="00287262"/>
    <w:rsid w:val="00293310"/>
    <w:rsid w:val="002A03F2"/>
    <w:rsid w:val="002A2D84"/>
    <w:rsid w:val="002C0D73"/>
    <w:rsid w:val="002C7438"/>
    <w:rsid w:val="002C754B"/>
    <w:rsid w:val="002C7E5C"/>
    <w:rsid w:val="002D007A"/>
    <w:rsid w:val="002E7A8E"/>
    <w:rsid w:val="002F42E9"/>
    <w:rsid w:val="002F43E1"/>
    <w:rsid w:val="002F6A15"/>
    <w:rsid w:val="00300089"/>
    <w:rsid w:val="00301663"/>
    <w:rsid w:val="003016ED"/>
    <w:rsid w:val="00305281"/>
    <w:rsid w:val="00311EF6"/>
    <w:rsid w:val="003169EE"/>
    <w:rsid w:val="00316DA9"/>
    <w:rsid w:val="0032212D"/>
    <w:rsid w:val="0032621C"/>
    <w:rsid w:val="003333D3"/>
    <w:rsid w:val="00334634"/>
    <w:rsid w:val="00344B2E"/>
    <w:rsid w:val="00350CA9"/>
    <w:rsid w:val="003524AB"/>
    <w:rsid w:val="0035268C"/>
    <w:rsid w:val="00360AE2"/>
    <w:rsid w:val="003730B1"/>
    <w:rsid w:val="00373358"/>
    <w:rsid w:val="003741FA"/>
    <w:rsid w:val="0038645C"/>
    <w:rsid w:val="003A69D6"/>
    <w:rsid w:val="003B52ED"/>
    <w:rsid w:val="003C1BFB"/>
    <w:rsid w:val="003C2421"/>
    <w:rsid w:val="003C533C"/>
    <w:rsid w:val="003E439E"/>
    <w:rsid w:val="003E6E7E"/>
    <w:rsid w:val="003F1B0D"/>
    <w:rsid w:val="003F62EF"/>
    <w:rsid w:val="0040039E"/>
    <w:rsid w:val="00403D97"/>
    <w:rsid w:val="0041324D"/>
    <w:rsid w:val="00413CE7"/>
    <w:rsid w:val="00413FEA"/>
    <w:rsid w:val="00422A75"/>
    <w:rsid w:val="00422CA5"/>
    <w:rsid w:val="00427F81"/>
    <w:rsid w:val="00434BA9"/>
    <w:rsid w:val="00464C9F"/>
    <w:rsid w:val="00470277"/>
    <w:rsid w:val="00470F5A"/>
    <w:rsid w:val="00472D6A"/>
    <w:rsid w:val="004743FA"/>
    <w:rsid w:val="00485795"/>
    <w:rsid w:val="004932A8"/>
    <w:rsid w:val="004946AC"/>
    <w:rsid w:val="00496885"/>
    <w:rsid w:val="004A6890"/>
    <w:rsid w:val="004A7A32"/>
    <w:rsid w:val="004B203B"/>
    <w:rsid w:val="004B70A5"/>
    <w:rsid w:val="004C0625"/>
    <w:rsid w:val="004C4B1C"/>
    <w:rsid w:val="004D427A"/>
    <w:rsid w:val="004D5073"/>
    <w:rsid w:val="004E0C9D"/>
    <w:rsid w:val="004E4113"/>
    <w:rsid w:val="004F258C"/>
    <w:rsid w:val="005025E1"/>
    <w:rsid w:val="0050759B"/>
    <w:rsid w:val="00507FE7"/>
    <w:rsid w:val="0051060A"/>
    <w:rsid w:val="00510C94"/>
    <w:rsid w:val="005125A9"/>
    <w:rsid w:val="00520011"/>
    <w:rsid w:val="0052002E"/>
    <w:rsid w:val="00531110"/>
    <w:rsid w:val="00532059"/>
    <w:rsid w:val="0053285B"/>
    <w:rsid w:val="00537A6A"/>
    <w:rsid w:val="00537F5D"/>
    <w:rsid w:val="00546BDE"/>
    <w:rsid w:val="00553E1E"/>
    <w:rsid w:val="00554900"/>
    <w:rsid w:val="00570827"/>
    <w:rsid w:val="00573DCC"/>
    <w:rsid w:val="00585217"/>
    <w:rsid w:val="0058595E"/>
    <w:rsid w:val="005873BC"/>
    <w:rsid w:val="00587926"/>
    <w:rsid w:val="00591580"/>
    <w:rsid w:val="005931EF"/>
    <w:rsid w:val="005A0012"/>
    <w:rsid w:val="005A2CC2"/>
    <w:rsid w:val="005A6050"/>
    <w:rsid w:val="005A7ABE"/>
    <w:rsid w:val="005B3268"/>
    <w:rsid w:val="005C0F9A"/>
    <w:rsid w:val="005C3919"/>
    <w:rsid w:val="005C43D3"/>
    <w:rsid w:val="005D2DC7"/>
    <w:rsid w:val="005D4C93"/>
    <w:rsid w:val="005D4ECB"/>
    <w:rsid w:val="005D50D0"/>
    <w:rsid w:val="005D7AC5"/>
    <w:rsid w:val="005E7FDB"/>
    <w:rsid w:val="005F0578"/>
    <w:rsid w:val="005F074A"/>
    <w:rsid w:val="005F1888"/>
    <w:rsid w:val="00615D2F"/>
    <w:rsid w:val="00622AD5"/>
    <w:rsid w:val="0064012F"/>
    <w:rsid w:val="00646FA8"/>
    <w:rsid w:val="00655740"/>
    <w:rsid w:val="00662C78"/>
    <w:rsid w:val="00673914"/>
    <w:rsid w:val="006748AC"/>
    <w:rsid w:val="00675AE2"/>
    <w:rsid w:val="0068076E"/>
    <w:rsid w:val="006A4906"/>
    <w:rsid w:val="006B174E"/>
    <w:rsid w:val="006B1F57"/>
    <w:rsid w:val="006B62A8"/>
    <w:rsid w:val="006B6F6A"/>
    <w:rsid w:val="006D7A85"/>
    <w:rsid w:val="006E0F7A"/>
    <w:rsid w:val="006E2284"/>
    <w:rsid w:val="006E4EC5"/>
    <w:rsid w:val="006F0C81"/>
    <w:rsid w:val="006F3EF3"/>
    <w:rsid w:val="0070138D"/>
    <w:rsid w:val="007113D7"/>
    <w:rsid w:val="00712560"/>
    <w:rsid w:val="007130E3"/>
    <w:rsid w:val="007156EC"/>
    <w:rsid w:val="00717918"/>
    <w:rsid w:val="0072642D"/>
    <w:rsid w:val="00734DB9"/>
    <w:rsid w:val="00737BAD"/>
    <w:rsid w:val="00741670"/>
    <w:rsid w:val="00742642"/>
    <w:rsid w:val="00745BA2"/>
    <w:rsid w:val="00746D05"/>
    <w:rsid w:val="0074719D"/>
    <w:rsid w:val="00747E9B"/>
    <w:rsid w:val="007562BF"/>
    <w:rsid w:val="007638F9"/>
    <w:rsid w:val="00771011"/>
    <w:rsid w:val="007857FE"/>
    <w:rsid w:val="00791FDD"/>
    <w:rsid w:val="00792B39"/>
    <w:rsid w:val="00792B92"/>
    <w:rsid w:val="00793CDA"/>
    <w:rsid w:val="007A4B15"/>
    <w:rsid w:val="007A683C"/>
    <w:rsid w:val="007A71D7"/>
    <w:rsid w:val="007B5582"/>
    <w:rsid w:val="007C19EF"/>
    <w:rsid w:val="007E0A62"/>
    <w:rsid w:val="007E40BB"/>
    <w:rsid w:val="007E61B5"/>
    <w:rsid w:val="007E6476"/>
    <w:rsid w:val="007F399A"/>
    <w:rsid w:val="007F6FE1"/>
    <w:rsid w:val="00802DCA"/>
    <w:rsid w:val="008101F3"/>
    <w:rsid w:val="00815DC9"/>
    <w:rsid w:val="0081615F"/>
    <w:rsid w:val="00816B18"/>
    <w:rsid w:val="008171A4"/>
    <w:rsid w:val="00820916"/>
    <w:rsid w:val="008244E9"/>
    <w:rsid w:val="008275DA"/>
    <w:rsid w:val="00840BE5"/>
    <w:rsid w:val="008439D4"/>
    <w:rsid w:val="00847FD7"/>
    <w:rsid w:val="00853EB5"/>
    <w:rsid w:val="00861900"/>
    <w:rsid w:val="00861C0E"/>
    <w:rsid w:val="00864F3A"/>
    <w:rsid w:val="00870F3D"/>
    <w:rsid w:val="008734D2"/>
    <w:rsid w:val="00875D0A"/>
    <w:rsid w:val="008831F8"/>
    <w:rsid w:val="0089052B"/>
    <w:rsid w:val="008931C7"/>
    <w:rsid w:val="00896730"/>
    <w:rsid w:val="00897E55"/>
    <w:rsid w:val="008A0AAF"/>
    <w:rsid w:val="008A2618"/>
    <w:rsid w:val="008A43E1"/>
    <w:rsid w:val="008A6BA5"/>
    <w:rsid w:val="008A7D20"/>
    <w:rsid w:val="008B3B69"/>
    <w:rsid w:val="008C02FF"/>
    <w:rsid w:val="008C18A8"/>
    <w:rsid w:val="008D55D9"/>
    <w:rsid w:val="008D5C49"/>
    <w:rsid w:val="008E3535"/>
    <w:rsid w:val="008F17EF"/>
    <w:rsid w:val="008F1F88"/>
    <w:rsid w:val="008F36C2"/>
    <w:rsid w:val="008F48A2"/>
    <w:rsid w:val="00904148"/>
    <w:rsid w:val="00910DC7"/>
    <w:rsid w:val="009115F8"/>
    <w:rsid w:val="00920F54"/>
    <w:rsid w:val="00921D36"/>
    <w:rsid w:val="00922205"/>
    <w:rsid w:val="00930ABF"/>
    <w:rsid w:val="009365AC"/>
    <w:rsid w:val="00936D75"/>
    <w:rsid w:val="00950968"/>
    <w:rsid w:val="00953DD1"/>
    <w:rsid w:val="00955B47"/>
    <w:rsid w:val="00960911"/>
    <w:rsid w:val="00962001"/>
    <w:rsid w:val="00971D65"/>
    <w:rsid w:val="009720B5"/>
    <w:rsid w:val="0097284A"/>
    <w:rsid w:val="0097334F"/>
    <w:rsid w:val="00977F0B"/>
    <w:rsid w:val="00980812"/>
    <w:rsid w:val="00981B9E"/>
    <w:rsid w:val="009825D7"/>
    <w:rsid w:val="009A6327"/>
    <w:rsid w:val="009A7794"/>
    <w:rsid w:val="009B345A"/>
    <w:rsid w:val="009B6EEA"/>
    <w:rsid w:val="009C7B38"/>
    <w:rsid w:val="009D43BF"/>
    <w:rsid w:val="009E2032"/>
    <w:rsid w:val="009E206C"/>
    <w:rsid w:val="009E5984"/>
    <w:rsid w:val="009E6146"/>
    <w:rsid w:val="009F0CD4"/>
    <w:rsid w:val="009F47A4"/>
    <w:rsid w:val="00A01262"/>
    <w:rsid w:val="00A02E32"/>
    <w:rsid w:val="00A05A34"/>
    <w:rsid w:val="00A06B04"/>
    <w:rsid w:val="00A27940"/>
    <w:rsid w:val="00A3117C"/>
    <w:rsid w:val="00A31645"/>
    <w:rsid w:val="00A406FD"/>
    <w:rsid w:val="00A423A0"/>
    <w:rsid w:val="00A4287B"/>
    <w:rsid w:val="00A509BA"/>
    <w:rsid w:val="00A55890"/>
    <w:rsid w:val="00A57830"/>
    <w:rsid w:val="00A620ED"/>
    <w:rsid w:val="00A63D64"/>
    <w:rsid w:val="00A73499"/>
    <w:rsid w:val="00A75B8C"/>
    <w:rsid w:val="00A94987"/>
    <w:rsid w:val="00A9718D"/>
    <w:rsid w:val="00AA27C2"/>
    <w:rsid w:val="00AA6B39"/>
    <w:rsid w:val="00AA6F36"/>
    <w:rsid w:val="00AA7927"/>
    <w:rsid w:val="00AB0185"/>
    <w:rsid w:val="00AB31A1"/>
    <w:rsid w:val="00AC17C6"/>
    <w:rsid w:val="00AC2FCD"/>
    <w:rsid w:val="00AC78D4"/>
    <w:rsid w:val="00AD6B40"/>
    <w:rsid w:val="00AE1222"/>
    <w:rsid w:val="00AF19D7"/>
    <w:rsid w:val="00AF33DE"/>
    <w:rsid w:val="00AF60D6"/>
    <w:rsid w:val="00B07EFB"/>
    <w:rsid w:val="00B1030F"/>
    <w:rsid w:val="00B131DA"/>
    <w:rsid w:val="00B13860"/>
    <w:rsid w:val="00B22412"/>
    <w:rsid w:val="00B24518"/>
    <w:rsid w:val="00B33518"/>
    <w:rsid w:val="00B3421F"/>
    <w:rsid w:val="00B60650"/>
    <w:rsid w:val="00B64760"/>
    <w:rsid w:val="00B751E1"/>
    <w:rsid w:val="00B80539"/>
    <w:rsid w:val="00B80C1D"/>
    <w:rsid w:val="00B875C5"/>
    <w:rsid w:val="00B87D25"/>
    <w:rsid w:val="00B9199E"/>
    <w:rsid w:val="00B9640F"/>
    <w:rsid w:val="00BA370E"/>
    <w:rsid w:val="00BB020F"/>
    <w:rsid w:val="00BB1E24"/>
    <w:rsid w:val="00BB3B6E"/>
    <w:rsid w:val="00BB6288"/>
    <w:rsid w:val="00BC12C9"/>
    <w:rsid w:val="00BC1D5F"/>
    <w:rsid w:val="00BC390C"/>
    <w:rsid w:val="00BC428B"/>
    <w:rsid w:val="00BC62E8"/>
    <w:rsid w:val="00BC6484"/>
    <w:rsid w:val="00BD76BA"/>
    <w:rsid w:val="00BE2EFB"/>
    <w:rsid w:val="00BE4844"/>
    <w:rsid w:val="00BE7726"/>
    <w:rsid w:val="00BE777B"/>
    <w:rsid w:val="00BF0B6B"/>
    <w:rsid w:val="00BF3E11"/>
    <w:rsid w:val="00C00152"/>
    <w:rsid w:val="00C003D6"/>
    <w:rsid w:val="00C047E7"/>
    <w:rsid w:val="00C05580"/>
    <w:rsid w:val="00C05C94"/>
    <w:rsid w:val="00C14DA1"/>
    <w:rsid w:val="00C150AA"/>
    <w:rsid w:val="00C155DD"/>
    <w:rsid w:val="00C16050"/>
    <w:rsid w:val="00C16F02"/>
    <w:rsid w:val="00C20CC2"/>
    <w:rsid w:val="00C25CAC"/>
    <w:rsid w:val="00C26248"/>
    <w:rsid w:val="00C30380"/>
    <w:rsid w:val="00C351F4"/>
    <w:rsid w:val="00C37A54"/>
    <w:rsid w:val="00C47174"/>
    <w:rsid w:val="00C5173E"/>
    <w:rsid w:val="00C54388"/>
    <w:rsid w:val="00C62EF4"/>
    <w:rsid w:val="00C6320B"/>
    <w:rsid w:val="00C7010F"/>
    <w:rsid w:val="00C72824"/>
    <w:rsid w:val="00C72BE9"/>
    <w:rsid w:val="00C775D6"/>
    <w:rsid w:val="00C8073B"/>
    <w:rsid w:val="00C82F16"/>
    <w:rsid w:val="00C84BB3"/>
    <w:rsid w:val="00C8686F"/>
    <w:rsid w:val="00C86C74"/>
    <w:rsid w:val="00CA304B"/>
    <w:rsid w:val="00CB4CC3"/>
    <w:rsid w:val="00CC1E68"/>
    <w:rsid w:val="00CC5064"/>
    <w:rsid w:val="00CD11BB"/>
    <w:rsid w:val="00CD1CCA"/>
    <w:rsid w:val="00CD37FF"/>
    <w:rsid w:val="00CD4CE0"/>
    <w:rsid w:val="00CD59A6"/>
    <w:rsid w:val="00CD76D4"/>
    <w:rsid w:val="00CE0973"/>
    <w:rsid w:val="00CE0D84"/>
    <w:rsid w:val="00CE66FA"/>
    <w:rsid w:val="00CF2232"/>
    <w:rsid w:val="00CF53AD"/>
    <w:rsid w:val="00CF77A5"/>
    <w:rsid w:val="00D0199D"/>
    <w:rsid w:val="00D02E2B"/>
    <w:rsid w:val="00D03025"/>
    <w:rsid w:val="00D03B83"/>
    <w:rsid w:val="00D07D9B"/>
    <w:rsid w:val="00D103E8"/>
    <w:rsid w:val="00D13925"/>
    <w:rsid w:val="00D14F2F"/>
    <w:rsid w:val="00D17829"/>
    <w:rsid w:val="00D179E7"/>
    <w:rsid w:val="00D209E6"/>
    <w:rsid w:val="00D23237"/>
    <w:rsid w:val="00D270A0"/>
    <w:rsid w:val="00D34508"/>
    <w:rsid w:val="00D36336"/>
    <w:rsid w:val="00D42BC1"/>
    <w:rsid w:val="00D44944"/>
    <w:rsid w:val="00D44A20"/>
    <w:rsid w:val="00D45D4C"/>
    <w:rsid w:val="00D517ED"/>
    <w:rsid w:val="00D5385B"/>
    <w:rsid w:val="00D57B72"/>
    <w:rsid w:val="00D622DD"/>
    <w:rsid w:val="00D64679"/>
    <w:rsid w:val="00D648CA"/>
    <w:rsid w:val="00D6775C"/>
    <w:rsid w:val="00D67B25"/>
    <w:rsid w:val="00DA1DD4"/>
    <w:rsid w:val="00DA1FD1"/>
    <w:rsid w:val="00DB3A7E"/>
    <w:rsid w:val="00DB5F3F"/>
    <w:rsid w:val="00DC057F"/>
    <w:rsid w:val="00DC0878"/>
    <w:rsid w:val="00DC0DBE"/>
    <w:rsid w:val="00DC2FD5"/>
    <w:rsid w:val="00DC4717"/>
    <w:rsid w:val="00DC5CAC"/>
    <w:rsid w:val="00DD4F28"/>
    <w:rsid w:val="00DD534C"/>
    <w:rsid w:val="00DD567F"/>
    <w:rsid w:val="00DE2FF3"/>
    <w:rsid w:val="00DE3EC9"/>
    <w:rsid w:val="00DE6BCB"/>
    <w:rsid w:val="00DF1E6B"/>
    <w:rsid w:val="00E00040"/>
    <w:rsid w:val="00E026BA"/>
    <w:rsid w:val="00E047B3"/>
    <w:rsid w:val="00E0538C"/>
    <w:rsid w:val="00E06A99"/>
    <w:rsid w:val="00E06C5C"/>
    <w:rsid w:val="00E076E1"/>
    <w:rsid w:val="00E13211"/>
    <w:rsid w:val="00E15B05"/>
    <w:rsid w:val="00E27DA4"/>
    <w:rsid w:val="00E37F25"/>
    <w:rsid w:val="00E42D28"/>
    <w:rsid w:val="00E447EA"/>
    <w:rsid w:val="00E51BB8"/>
    <w:rsid w:val="00E56635"/>
    <w:rsid w:val="00E57406"/>
    <w:rsid w:val="00E60BBC"/>
    <w:rsid w:val="00E6175D"/>
    <w:rsid w:val="00E6380D"/>
    <w:rsid w:val="00E642FA"/>
    <w:rsid w:val="00E72B50"/>
    <w:rsid w:val="00E775E3"/>
    <w:rsid w:val="00E77C59"/>
    <w:rsid w:val="00E80E2E"/>
    <w:rsid w:val="00E8420E"/>
    <w:rsid w:val="00E92AAA"/>
    <w:rsid w:val="00E92E7C"/>
    <w:rsid w:val="00E957A9"/>
    <w:rsid w:val="00E96F50"/>
    <w:rsid w:val="00EA1391"/>
    <w:rsid w:val="00EA2931"/>
    <w:rsid w:val="00EA54E3"/>
    <w:rsid w:val="00EA60FD"/>
    <w:rsid w:val="00EB7A6D"/>
    <w:rsid w:val="00EC0019"/>
    <w:rsid w:val="00EC0167"/>
    <w:rsid w:val="00ED4333"/>
    <w:rsid w:val="00ED71B3"/>
    <w:rsid w:val="00EE1117"/>
    <w:rsid w:val="00EE4DA7"/>
    <w:rsid w:val="00EF0ABF"/>
    <w:rsid w:val="00EF19B3"/>
    <w:rsid w:val="00EF1D4C"/>
    <w:rsid w:val="00EF2AD2"/>
    <w:rsid w:val="00EF6BAB"/>
    <w:rsid w:val="00EF6E68"/>
    <w:rsid w:val="00F2076F"/>
    <w:rsid w:val="00F2218C"/>
    <w:rsid w:val="00F33404"/>
    <w:rsid w:val="00F45419"/>
    <w:rsid w:val="00F54539"/>
    <w:rsid w:val="00F5791B"/>
    <w:rsid w:val="00F611E6"/>
    <w:rsid w:val="00F624AC"/>
    <w:rsid w:val="00F77DA1"/>
    <w:rsid w:val="00F80CE2"/>
    <w:rsid w:val="00F8620B"/>
    <w:rsid w:val="00F863D5"/>
    <w:rsid w:val="00F911FE"/>
    <w:rsid w:val="00F931EF"/>
    <w:rsid w:val="00FA2ABE"/>
    <w:rsid w:val="00FB1115"/>
    <w:rsid w:val="00FB2171"/>
    <w:rsid w:val="00FB6F82"/>
    <w:rsid w:val="00FB7323"/>
    <w:rsid w:val="00FC15A8"/>
    <w:rsid w:val="00FC1D76"/>
    <w:rsid w:val="00FC2CE5"/>
    <w:rsid w:val="00FC6B98"/>
    <w:rsid w:val="00FD4698"/>
    <w:rsid w:val="00FD6711"/>
    <w:rsid w:val="00FD7528"/>
    <w:rsid w:val="00FE34B8"/>
    <w:rsid w:val="00FE6937"/>
    <w:rsid w:val="00FE6BF6"/>
    <w:rsid w:val="00FE743F"/>
    <w:rsid w:val="00FF180E"/>
    <w:rsid w:val="00FF6A3C"/>
    <w:rsid w:val="00FF6E8B"/>
    <w:rsid w:val="02D90AA9"/>
    <w:rsid w:val="516A3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4"/>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7"/>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3"/>
    <w:link w:val="42"/>
    <w:semiHidden/>
    <w:unhideWhenUsed/>
    <w:qFormat/>
    <w:uiPriority w:val="0"/>
    <w:pPr>
      <w:spacing w:before="120" w:after="120" w:line="240" w:lineRule="auto"/>
      <w:jc w:val="both"/>
    </w:pPr>
    <w:rPr>
      <w:rFonts w:ascii="Times New Roman" w:hAnsi="Times New Roman" w:eastAsia="Times New Roman" w:cs="Times New Roman"/>
      <w:i/>
      <w:iCs/>
      <w:kern w:val="0"/>
      <w:sz w:val="24"/>
      <w:szCs w:val="24"/>
      <w:u w:color="000000"/>
      <w:lang w:val="zh-CN" w:eastAsia="en-US" w:bidi="ar-SA"/>
      <w14:ligatures w14:val="none"/>
    </w:rPr>
  </w:style>
  <w:style w:type="paragraph" w:styleId="14">
    <w:name w:val="footer"/>
    <w:basedOn w:val="1"/>
    <w:link w:val="47"/>
    <w:unhideWhenUsed/>
    <w:qFormat/>
    <w:uiPriority w:val="99"/>
    <w:pPr>
      <w:tabs>
        <w:tab w:val="center" w:pos="4680"/>
        <w:tab w:val="right" w:pos="9360"/>
      </w:tabs>
      <w:spacing w:after="0" w:line="240" w:lineRule="auto"/>
    </w:pPr>
  </w:style>
  <w:style w:type="paragraph" w:styleId="15">
    <w:name w:val="header"/>
    <w:basedOn w:val="1"/>
    <w:link w:val="46"/>
    <w:unhideWhenUsed/>
    <w:qFormat/>
    <w:uiPriority w:val="99"/>
    <w:pPr>
      <w:tabs>
        <w:tab w:val="center" w:pos="4680"/>
        <w:tab w:val="right" w:pos="9360"/>
      </w:tabs>
      <w:spacing w:after="0" w:line="240" w:lineRule="auto"/>
    </w:pPr>
  </w:style>
  <w:style w:type="character" w:styleId="16">
    <w:name w:val="Hyperlink"/>
    <w:basedOn w:val="11"/>
    <w:unhideWhenUsed/>
    <w:qFormat/>
    <w:uiPriority w:val="99"/>
    <w:rPr>
      <w:color w:val="0563C1" w:themeColor="hyperlink"/>
      <w:u w:val="single"/>
      <w14:textFill>
        <w14:solidFill>
          <w14:schemeClr w14:val="hlink"/>
        </w14:solidFill>
      </w14:textFill>
    </w:rPr>
  </w:style>
  <w:style w:type="paragraph" w:styleId="17">
    <w:name w:val="Normal (Web)"/>
    <w:basedOn w:val="1"/>
    <w:semiHidden/>
    <w:unhideWhenUsed/>
    <w:qFormat/>
    <w:uiPriority w:val="99"/>
    <w:rPr>
      <w:rFonts w:ascii="Times New Roman" w:hAnsi="Times New Roman" w:cs="Times New Roman"/>
    </w:rPr>
  </w:style>
  <w:style w:type="character" w:styleId="18">
    <w:name w:val="Strong"/>
    <w:qFormat/>
    <w:uiPriority w:val="22"/>
    <w:rPr>
      <w:rFonts w:hint="default" w:ascii="Times New Roman" w:hAnsi="Times New Roman" w:cs="Times New Roman"/>
      <w:b/>
      <w:bCs/>
    </w:rPr>
  </w:style>
  <w:style w:type="paragraph" w:styleId="19">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3">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5">
    <w:name w:val="Heading 4 Char"/>
    <w:basedOn w:val="11"/>
    <w:link w:val="5"/>
    <w:semiHidden/>
    <w:qFormat/>
    <w:uiPriority w:val="9"/>
    <w:rPr>
      <w:rFonts w:eastAsiaTheme="majorEastAsia" w:cstheme="majorBidi"/>
      <w:i/>
      <w:iCs/>
      <w:color w:val="2F5597" w:themeColor="accent1" w:themeShade="BF"/>
    </w:rPr>
  </w:style>
  <w:style w:type="character" w:customStyle="1" w:styleId="26">
    <w:name w:val="Heading 5 Char"/>
    <w:basedOn w:val="11"/>
    <w:link w:val="6"/>
    <w:semiHidden/>
    <w:qFormat/>
    <w:uiPriority w:val="9"/>
    <w:rPr>
      <w:rFonts w:eastAsiaTheme="majorEastAsia" w:cstheme="majorBidi"/>
      <w:color w:val="2F5597" w:themeColor="accent1" w:themeShade="BF"/>
    </w:rPr>
  </w:style>
  <w:style w:type="character" w:customStyle="1" w:styleId="27">
    <w:name w:val="Heading 6 Char"/>
    <w:basedOn w:val="11"/>
    <w:link w:val="7"/>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link w:val="45"/>
    <w:qFormat/>
    <w:uiPriority w:val="34"/>
    <w:pPr>
      <w:ind w:left="720"/>
      <w:contextualSpacing/>
    </w:pPr>
  </w:style>
  <w:style w:type="character" w:customStyle="1" w:styleId="36">
    <w:name w:val="Intense Emphasis"/>
    <w:basedOn w:val="11"/>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Intense Quote Char"/>
    <w:basedOn w:val="11"/>
    <w:link w:val="37"/>
    <w:qFormat/>
    <w:uiPriority w:val="30"/>
    <w:rPr>
      <w:i/>
      <w:iCs/>
      <w:color w:val="2F5597" w:themeColor="accent1" w:themeShade="BF"/>
    </w:rPr>
  </w:style>
  <w:style w:type="character" w:customStyle="1" w:styleId="39">
    <w:name w:val="Intense Reference"/>
    <w:basedOn w:val="11"/>
    <w:qFormat/>
    <w:uiPriority w:val="32"/>
    <w:rPr>
      <w:b/>
      <w:bCs/>
      <w:smallCaps/>
      <w:color w:val="2F5597" w:themeColor="accent1" w:themeShade="BF"/>
      <w:spacing w:val="5"/>
    </w:rPr>
  </w:style>
  <w:style w:type="paragraph" w:customStyle="1" w:styleId="40">
    <w:name w:val="Table Paragraph"/>
    <w:basedOn w:val="1"/>
    <w:qFormat/>
    <w:uiPriority w:val="1"/>
    <w:pPr>
      <w:widowControl w:val="0"/>
      <w:autoSpaceDE w:val="0"/>
      <w:autoSpaceDN w:val="0"/>
      <w:spacing w:before="1" w:after="0" w:line="240" w:lineRule="auto"/>
      <w:ind w:left="107"/>
    </w:pPr>
    <w:rPr>
      <w:rFonts w:ascii="Verdana" w:hAnsi="Verdana" w:eastAsia="Verdana" w:cs="Verdana"/>
      <w:kern w:val="0"/>
      <w:sz w:val="22"/>
      <w:szCs w:val="22"/>
      <w14:ligatures w14:val="none"/>
    </w:rPr>
  </w:style>
  <w:style w:type="character" w:customStyle="1" w:styleId="41">
    <w:name w:val="Unresolved Mention"/>
    <w:basedOn w:val="11"/>
    <w:semiHidden/>
    <w:unhideWhenUsed/>
    <w:qFormat/>
    <w:uiPriority w:val="99"/>
    <w:rPr>
      <w:color w:val="605E5C"/>
      <w:shd w:val="clear" w:color="auto" w:fill="E1DFDD"/>
    </w:rPr>
  </w:style>
  <w:style w:type="character" w:customStyle="1" w:styleId="42">
    <w:name w:val="Body Text 3 Char"/>
    <w:basedOn w:val="11"/>
    <w:link w:val="13"/>
    <w:semiHidden/>
    <w:qFormat/>
    <w:uiPriority w:val="0"/>
    <w:rPr>
      <w:rFonts w:ascii="Times New Roman" w:hAnsi="Times New Roman" w:eastAsia="Times New Roman" w:cs="Times New Roman"/>
      <w:i/>
      <w:iCs/>
      <w:kern w:val="0"/>
      <w:u w:color="000000"/>
      <w:lang w:val="zh-CN"/>
      <w14:ligatures w14:val="none"/>
    </w:rPr>
  </w:style>
  <w:style w:type="character" w:customStyle="1" w:styleId="43">
    <w:name w:val="Style Heading 3 + Arial 10 pt Char"/>
    <w:link w:val="44"/>
    <w:qFormat/>
    <w:locked/>
    <w:uiPriority w:val="0"/>
    <w:rPr>
      <w:rFonts w:ascii="Arial" w:hAnsi="Arial" w:cs="Arial"/>
    </w:rPr>
  </w:style>
  <w:style w:type="paragraph" w:customStyle="1" w:styleId="44">
    <w:name w:val="Style Heading 3 + Arial 10 pt"/>
    <w:basedOn w:val="4"/>
    <w:link w:val="43"/>
    <w:qFormat/>
    <w:uiPriority w:val="0"/>
    <w:pPr>
      <w:keepNext w:val="0"/>
      <w:keepLines w:val="0"/>
      <w:widowControl w:val="0"/>
      <w:tabs>
        <w:tab w:val="left" w:pos="1211"/>
      </w:tabs>
      <w:spacing w:before="120" w:after="60" w:line="240" w:lineRule="auto"/>
      <w:ind w:left="1211" w:hanging="851"/>
      <w:jc w:val="both"/>
    </w:pPr>
    <w:rPr>
      <w:rFonts w:ascii="Arial" w:hAnsi="Arial" w:cs="Arial" w:eastAsiaTheme="minorHAnsi"/>
      <w:color w:val="auto"/>
      <w:sz w:val="24"/>
      <w:szCs w:val="24"/>
    </w:rPr>
  </w:style>
  <w:style w:type="character" w:customStyle="1" w:styleId="45">
    <w:name w:val="List Paragraph Char"/>
    <w:link w:val="35"/>
    <w:qFormat/>
    <w:locked/>
    <w:uiPriority w:val="34"/>
  </w:style>
  <w:style w:type="character" w:customStyle="1" w:styleId="46">
    <w:name w:val="Header Char"/>
    <w:basedOn w:val="11"/>
    <w:link w:val="15"/>
    <w:qFormat/>
    <w:uiPriority w:val="99"/>
  </w:style>
  <w:style w:type="character" w:customStyle="1" w:styleId="47">
    <w:name w:val="Footer Char"/>
    <w:basedOn w:val="11"/>
    <w:link w:val="14"/>
    <w:qFormat/>
    <w:uiPriority w:val="99"/>
  </w:style>
  <w:style w:type="paragraph" w:customStyle="1" w:styleId="48">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n-US" w:eastAsia="en-US" w:bidi="ar-SA"/>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1597</Words>
  <Characters>11787</Characters>
  <Lines>96</Lines>
  <Paragraphs>27</Paragraphs>
  <TotalTime>2</TotalTime>
  <ScaleCrop>false</ScaleCrop>
  <LinksUpToDate>false</LinksUpToDate>
  <CharactersWithSpaces>13254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2026-10-29T14:48:00Z</dcterms:created>
  <dc:creator>Laila Vilmane</dc:creator>
  <cp:lastModifiedBy>Ilze Stabulniece</cp:lastModifiedBy>
  <dcterms:modified xsi:type="dcterms:W3CDTF">2026-10-31T08:30:32Z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eyJoZGlkIjoiZDk5NzA5MWQ4ZDgwYmRlNjJiMGJhZjVjMDc4YjAzNTEiLCJ1c2VySWQiOiIxMTY5OTkwMzg0MzI1NCJ9</vt:lpwstr>
  </property>
  <property fmtid="{D5CDD505-2E9C-101B-9397-08002B2CF9AE}" pid="3" name="KSOProductBuildVer">
    <vt:lpwstr>1033-12.1.0.29162</vt:lpwstr>
  </property>
  <property fmtid="{D5CDD505-2E9C-101B-9397-08002B2CF9AE}" pid="4" name="ICV">
    <vt:lpwstr>1E3DD28BAF614D13AF1D5FA13A4A8F37_12</vt:lpwstr>
  </property>
</Properties>
</file>