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85FCA" w14:textId="11D8A8BB" w:rsidR="00E65D62" w:rsidRPr="00E65D62" w:rsidRDefault="00E65D62" w:rsidP="00E65D62">
      <w:pPr>
        <w:jc w:val="right"/>
        <w:rPr>
          <w:rFonts w:ascii="Times New Roman Tilde" w:hAnsi="Times New Roman Tilde"/>
          <w:bCs/>
          <w:sz w:val="24"/>
          <w:lang w:val="lv-LV"/>
        </w:rPr>
      </w:pPr>
      <w:r w:rsidRPr="00E65D62">
        <w:rPr>
          <w:rFonts w:ascii="Times New Roman Tilde" w:hAnsi="Times New Roman Tilde"/>
          <w:bCs/>
          <w:sz w:val="24"/>
          <w:lang w:val="lv-LV"/>
        </w:rPr>
        <w:t>APSTIPRINU</w:t>
      </w:r>
    </w:p>
    <w:p w14:paraId="19EF756B" w14:textId="4F3C596A" w:rsidR="00E65D62" w:rsidRPr="00E65D62" w:rsidRDefault="00E65D62" w:rsidP="00E65D62">
      <w:pPr>
        <w:pStyle w:val="BodyText"/>
        <w:spacing w:line="240" w:lineRule="auto"/>
        <w:jc w:val="right"/>
        <w:rPr>
          <w:bCs/>
          <w:szCs w:val="24"/>
        </w:rPr>
      </w:pPr>
      <w:r w:rsidRPr="00E65D62">
        <w:rPr>
          <w:bCs/>
          <w:szCs w:val="24"/>
        </w:rPr>
        <w:t xml:space="preserve">AS </w:t>
      </w:r>
      <w:r w:rsidRPr="00E65D62">
        <w:rPr>
          <w:bCs/>
          <w:szCs w:val="24"/>
        </w:rPr>
        <w:t>“</w:t>
      </w:r>
      <w:r w:rsidRPr="00E65D62">
        <w:rPr>
          <w:bCs/>
          <w:szCs w:val="24"/>
        </w:rPr>
        <w:t>Latvijas Finieris</w:t>
      </w:r>
      <w:r w:rsidRPr="00E65D62">
        <w:rPr>
          <w:bCs/>
          <w:szCs w:val="24"/>
        </w:rPr>
        <w:t>”</w:t>
      </w:r>
    </w:p>
    <w:p w14:paraId="127843B8" w14:textId="77777777" w:rsidR="00E65D62" w:rsidRPr="00E65D62" w:rsidRDefault="00E65D62" w:rsidP="00E65D62">
      <w:pPr>
        <w:pStyle w:val="BodyText"/>
        <w:spacing w:line="240" w:lineRule="auto"/>
        <w:jc w:val="right"/>
        <w:rPr>
          <w:bCs/>
          <w:szCs w:val="24"/>
        </w:rPr>
      </w:pPr>
      <w:r w:rsidRPr="00E65D62">
        <w:rPr>
          <w:bCs/>
          <w:szCs w:val="24"/>
        </w:rPr>
        <w:t>Valdes priekšsēdētājs</w:t>
      </w:r>
    </w:p>
    <w:p w14:paraId="2ACAA603" w14:textId="77777777" w:rsidR="00E65D62" w:rsidRDefault="00E65D62" w:rsidP="00E65D62">
      <w:pPr>
        <w:pStyle w:val="BodyText"/>
        <w:spacing w:line="240" w:lineRule="auto"/>
        <w:jc w:val="right"/>
        <w:rPr>
          <w:bCs/>
          <w:szCs w:val="24"/>
        </w:rPr>
      </w:pPr>
      <w:r w:rsidRPr="00E65D62">
        <w:rPr>
          <w:bCs/>
          <w:szCs w:val="24"/>
        </w:rPr>
        <w:t>Jānis Ciems</w:t>
      </w:r>
    </w:p>
    <w:p w14:paraId="01A1A955" w14:textId="77777777" w:rsidR="00E65D62" w:rsidRPr="00E9120D" w:rsidRDefault="00E65D62" w:rsidP="00E65D62">
      <w:pPr>
        <w:pStyle w:val="BodyText"/>
        <w:spacing w:line="240" w:lineRule="auto"/>
        <w:jc w:val="right"/>
        <w:rPr>
          <w:b/>
          <w:szCs w:val="24"/>
        </w:rPr>
      </w:pPr>
    </w:p>
    <w:p w14:paraId="0EDEB99B" w14:textId="77777777" w:rsidR="0035337E" w:rsidRDefault="0035337E" w:rsidP="0035337E">
      <w:pPr>
        <w:pStyle w:val="BodyText"/>
        <w:spacing w:line="240" w:lineRule="auto"/>
        <w:rPr>
          <w:b/>
          <w:sz w:val="20"/>
        </w:rPr>
      </w:pPr>
    </w:p>
    <w:p w14:paraId="1183349F" w14:textId="2F8C9CFF" w:rsidR="0035337E" w:rsidRDefault="0035337E" w:rsidP="0035337E">
      <w:pPr>
        <w:pStyle w:val="BodyText"/>
        <w:spacing w:line="240" w:lineRule="auto"/>
        <w:jc w:val="center"/>
        <w:rPr>
          <w:b/>
          <w:sz w:val="28"/>
          <w:szCs w:val="28"/>
        </w:rPr>
      </w:pPr>
      <w:r w:rsidRPr="00DB137D">
        <w:rPr>
          <w:b/>
          <w:sz w:val="28"/>
          <w:szCs w:val="28"/>
        </w:rPr>
        <w:t xml:space="preserve">Atklātā konkursa </w:t>
      </w:r>
    </w:p>
    <w:p w14:paraId="71866BE9" w14:textId="77777777" w:rsidR="0035337E" w:rsidRDefault="0035337E" w:rsidP="0035337E">
      <w:pPr>
        <w:pStyle w:val="BodyText"/>
        <w:spacing w:line="240" w:lineRule="auto"/>
        <w:jc w:val="center"/>
        <w:rPr>
          <w:b/>
          <w:sz w:val="28"/>
          <w:szCs w:val="28"/>
        </w:rPr>
      </w:pPr>
    </w:p>
    <w:p w14:paraId="4CE6B3AB" w14:textId="77777777" w:rsidR="0035337E" w:rsidRDefault="0035337E" w:rsidP="0035337E">
      <w:pPr>
        <w:pStyle w:val="BodyText"/>
        <w:spacing w:line="240" w:lineRule="auto"/>
        <w:jc w:val="center"/>
        <w:rPr>
          <w:bCs/>
          <w:sz w:val="28"/>
          <w:szCs w:val="28"/>
        </w:rPr>
      </w:pPr>
      <w:r w:rsidRPr="0074344E">
        <w:rPr>
          <w:bCs/>
          <w:sz w:val="28"/>
          <w:szCs w:val="28"/>
        </w:rPr>
        <w:t>„</w:t>
      </w:r>
      <w:r w:rsidRPr="00ED10DF">
        <w:t>Saplākšņa ekoloģisko saistvielu tehnoloģiskā pilnveidošana</w:t>
      </w:r>
      <w:r w:rsidRPr="0074344E">
        <w:rPr>
          <w:bCs/>
          <w:sz w:val="28"/>
          <w:szCs w:val="28"/>
        </w:rPr>
        <w:t xml:space="preserve">” </w:t>
      </w:r>
    </w:p>
    <w:p w14:paraId="498781DC" w14:textId="77777777" w:rsidR="0035337E" w:rsidRPr="0074344E" w:rsidRDefault="0035337E" w:rsidP="0035337E">
      <w:pPr>
        <w:pStyle w:val="BodyText"/>
        <w:spacing w:line="240" w:lineRule="auto"/>
        <w:jc w:val="center"/>
        <w:rPr>
          <w:bCs/>
          <w:sz w:val="28"/>
          <w:szCs w:val="28"/>
        </w:rPr>
      </w:pPr>
    </w:p>
    <w:p w14:paraId="6E8DAD7C" w14:textId="77777777" w:rsidR="0035337E" w:rsidRDefault="0035337E" w:rsidP="0035337E">
      <w:pPr>
        <w:pStyle w:val="BodyText"/>
        <w:spacing w:line="240" w:lineRule="auto"/>
        <w:jc w:val="center"/>
        <w:rPr>
          <w:b/>
          <w:sz w:val="28"/>
          <w:szCs w:val="28"/>
        </w:rPr>
      </w:pPr>
      <w:r>
        <w:rPr>
          <w:b/>
          <w:sz w:val="28"/>
          <w:szCs w:val="28"/>
        </w:rPr>
        <w:t>NOLIKUMS</w:t>
      </w:r>
    </w:p>
    <w:p w14:paraId="303776BB" w14:textId="77777777" w:rsidR="001867EB" w:rsidRDefault="001867EB" w:rsidP="0035337E">
      <w:pPr>
        <w:pStyle w:val="BodyText"/>
        <w:spacing w:line="240" w:lineRule="auto"/>
        <w:jc w:val="center"/>
        <w:rPr>
          <w:b/>
          <w:sz w:val="28"/>
          <w:szCs w:val="28"/>
        </w:rPr>
      </w:pPr>
    </w:p>
    <w:p w14:paraId="4A7F0CCC" w14:textId="1BE9F408" w:rsidR="001867EB" w:rsidRPr="00420DA8" w:rsidRDefault="001867EB" w:rsidP="0035337E">
      <w:pPr>
        <w:pStyle w:val="BodyText"/>
        <w:spacing w:line="240" w:lineRule="auto"/>
        <w:jc w:val="center"/>
        <w:rPr>
          <w:bCs/>
          <w:szCs w:val="24"/>
        </w:rPr>
      </w:pPr>
      <w:r w:rsidRPr="00420DA8">
        <w:rPr>
          <w:bCs/>
          <w:szCs w:val="24"/>
        </w:rPr>
        <w:t>Rīgā</w:t>
      </w:r>
    </w:p>
    <w:p w14:paraId="76ACAFDA" w14:textId="77777777" w:rsidR="00715FDC" w:rsidRDefault="00715FDC" w:rsidP="0035337E">
      <w:pPr>
        <w:jc w:val="both"/>
        <w:rPr>
          <w:rFonts w:ascii="Times New Roman Tilde" w:hAnsi="Times New Roman Tilde"/>
          <w:sz w:val="24"/>
          <w:szCs w:val="24"/>
          <w:lang w:val="lv-LV"/>
        </w:rPr>
      </w:pPr>
    </w:p>
    <w:p w14:paraId="4C4562B6" w14:textId="76464401" w:rsidR="0035337E" w:rsidRDefault="00715FDC" w:rsidP="0035337E">
      <w:pPr>
        <w:jc w:val="both"/>
        <w:rPr>
          <w:rFonts w:ascii="Times New Roman Tilde" w:hAnsi="Times New Roman Tilde"/>
          <w:sz w:val="24"/>
          <w:szCs w:val="24"/>
          <w:lang w:val="lv-LV"/>
        </w:rPr>
      </w:pPr>
      <w:r>
        <w:rPr>
          <w:rFonts w:ascii="Times New Roman Tilde" w:hAnsi="Times New Roman Tilde"/>
          <w:sz w:val="24"/>
          <w:szCs w:val="24"/>
          <w:lang w:val="lv-LV"/>
        </w:rPr>
        <w:t>2</w:t>
      </w:r>
      <w:r w:rsidR="000F6FAA">
        <w:rPr>
          <w:rFonts w:ascii="Times New Roman Tilde" w:hAnsi="Times New Roman Tilde"/>
          <w:sz w:val="24"/>
          <w:szCs w:val="24"/>
          <w:lang w:val="lv-LV"/>
        </w:rPr>
        <w:t>6</w:t>
      </w:r>
      <w:r>
        <w:rPr>
          <w:rFonts w:ascii="Times New Roman Tilde" w:hAnsi="Times New Roman Tilde"/>
          <w:sz w:val="24"/>
          <w:szCs w:val="24"/>
          <w:lang w:val="lv-LV"/>
        </w:rPr>
        <w:t>.05.2026.</w:t>
      </w:r>
    </w:p>
    <w:p w14:paraId="572D8995" w14:textId="77777777" w:rsidR="00715FDC" w:rsidRDefault="00715FDC" w:rsidP="0035337E">
      <w:pPr>
        <w:jc w:val="both"/>
        <w:rPr>
          <w:rFonts w:ascii="Times New Roman Tilde" w:hAnsi="Times New Roman Tilde"/>
          <w:sz w:val="24"/>
          <w:szCs w:val="24"/>
          <w:lang w:val="lv-LV"/>
        </w:rPr>
      </w:pPr>
    </w:p>
    <w:p w14:paraId="386BFF7F" w14:textId="77777777" w:rsidR="00715FDC" w:rsidRPr="002B4046" w:rsidRDefault="00715FDC" w:rsidP="0035337E">
      <w:pPr>
        <w:jc w:val="both"/>
        <w:rPr>
          <w:rFonts w:ascii="Times New Roman Tilde" w:hAnsi="Times New Roman Tilde"/>
          <w:sz w:val="24"/>
          <w:szCs w:val="24"/>
          <w:lang w:val="lv-LV"/>
        </w:rPr>
      </w:pPr>
    </w:p>
    <w:p w14:paraId="1CE8B2EA" w14:textId="77777777" w:rsidR="0035337E" w:rsidRPr="00D93C47" w:rsidRDefault="0035337E" w:rsidP="0035337E">
      <w:pPr>
        <w:numPr>
          <w:ilvl w:val="0"/>
          <w:numId w:val="1"/>
        </w:numPr>
        <w:tabs>
          <w:tab w:val="clear" w:pos="720"/>
        </w:tabs>
        <w:ind w:left="284" w:hanging="284"/>
        <w:rPr>
          <w:rFonts w:ascii="Times New Roman Tilde" w:hAnsi="Times New Roman Tilde"/>
          <w:b/>
          <w:sz w:val="24"/>
          <w:lang w:val="lv-LV"/>
        </w:rPr>
      </w:pPr>
      <w:r w:rsidRPr="00D93C47">
        <w:rPr>
          <w:rFonts w:ascii="Times New Roman Tilde" w:hAnsi="Times New Roman Tilde"/>
          <w:b/>
          <w:sz w:val="24"/>
          <w:lang w:val="lv-LV"/>
        </w:rPr>
        <w:t>sadaļa. Vispārīgie noteikumi</w:t>
      </w:r>
    </w:p>
    <w:p w14:paraId="287E891B" w14:textId="223D0786" w:rsidR="00BC2927" w:rsidRPr="00357D03" w:rsidRDefault="0035337E" w:rsidP="00357D03">
      <w:pPr>
        <w:pStyle w:val="BodyText2"/>
        <w:numPr>
          <w:ilvl w:val="1"/>
          <w:numId w:val="10"/>
        </w:numPr>
        <w:spacing w:before="120"/>
        <w:ind w:left="567" w:hanging="567"/>
        <w:rPr>
          <w:szCs w:val="24"/>
        </w:rPr>
      </w:pPr>
      <w:r w:rsidRPr="00E02EB0">
        <w:rPr>
          <w:szCs w:val="24"/>
        </w:rPr>
        <w:t>Šis Nolikums nosaka kārtību, kādā akciju sabiedrība Latvijas Finieris, vienotais reģistrācijas numurs 40003094173, juridiskā adrese: Bauskas 59, Rīga, LV-1004, turpmāk saukta Pasūtītājs, izsludina un organizē atklāto konkursu pretendenta izvēlei projekta “</w:t>
      </w:r>
      <w:r w:rsidRPr="00ED10DF">
        <w:t>Saplākšņa ekoloģisko saistvielu tehnoloģiskā pilnveidošana</w:t>
      </w:r>
      <w:r w:rsidRPr="00E02EB0">
        <w:rPr>
          <w:szCs w:val="24"/>
        </w:rPr>
        <w:t>” ietvaros paredzēto darbu veik</w:t>
      </w:r>
      <w:r w:rsidRPr="00D93C47">
        <w:t>šanai.</w:t>
      </w:r>
      <w:r w:rsidR="00357D03">
        <w:t xml:space="preserve"> </w:t>
      </w:r>
      <w:r w:rsidR="00BC2927" w:rsidRPr="00357D03">
        <w:rPr>
          <w:szCs w:val="24"/>
        </w:rPr>
        <w:t xml:space="preserve">Iepirkums paredz rūpnieciskā pētījuma veikšanu saplākšņa ekoloģisko saistvielu tehnoloģiskās pilnveidošanas jomā, konkrēti — </w:t>
      </w:r>
      <w:proofErr w:type="spellStart"/>
      <w:r w:rsidR="00BC2927" w:rsidRPr="00357D03">
        <w:rPr>
          <w:szCs w:val="24"/>
        </w:rPr>
        <w:t>suberīnskābju</w:t>
      </w:r>
      <w:proofErr w:type="spellEnd"/>
      <w:r w:rsidR="00BC2927" w:rsidRPr="00357D03">
        <w:rPr>
          <w:szCs w:val="24"/>
        </w:rPr>
        <w:t xml:space="preserve"> saistvielas ražošanas procesa optimizāciju no bērza tāss, pētot ūdens patēriņa samazināšanas iespējas, alternatīvo pielietojumu, kā arī blakusproduktu — neorganisko sāļu — raksturošanu, attīrīšanu un utilizācijas iespējas. Iepirkuma rezultātā piegādātājam jānodrošina līdz 2</w:t>
      </w:r>
      <w:r w:rsidR="004F78D6" w:rsidRPr="00357D03">
        <w:rPr>
          <w:szCs w:val="24"/>
        </w:rPr>
        <w:t>0</w:t>
      </w:r>
      <w:r w:rsidR="00BC2927" w:rsidRPr="00357D03">
        <w:rPr>
          <w:szCs w:val="24"/>
        </w:rPr>
        <w:t xml:space="preserve"> </w:t>
      </w:r>
      <w:proofErr w:type="spellStart"/>
      <w:r w:rsidR="00BC2927" w:rsidRPr="00357D03">
        <w:rPr>
          <w:szCs w:val="24"/>
        </w:rPr>
        <w:t>suberīnskābju</w:t>
      </w:r>
      <w:proofErr w:type="spellEnd"/>
      <w:r w:rsidR="00BC2927" w:rsidRPr="00357D03">
        <w:rPr>
          <w:szCs w:val="24"/>
        </w:rPr>
        <w:t xml:space="preserve"> paraugu partiju iegūšana </w:t>
      </w:r>
      <w:proofErr w:type="spellStart"/>
      <w:r w:rsidR="00BC2927" w:rsidRPr="00357D03">
        <w:rPr>
          <w:szCs w:val="24"/>
        </w:rPr>
        <w:t>pilotlīmenī</w:t>
      </w:r>
      <w:proofErr w:type="spellEnd"/>
      <w:r w:rsidR="00BC2927" w:rsidRPr="00357D03">
        <w:rPr>
          <w:szCs w:val="24"/>
        </w:rPr>
        <w:t>, datu apkopošana ar rekomendācijām, kā arī vismaz 2 zinātnisko publikāciju sagatavošana starptautiski atzītās datubāzēs.</w:t>
      </w:r>
    </w:p>
    <w:p w14:paraId="62C88D83" w14:textId="77777777" w:rsidR="0035337E" w:rsidRPr="00E02EB0" w:rsidRDefault="0035337E" w:rsidP="0035337E">
      <w:pPr>
        <w:pStyle w:val="BodyText2"/>
        <w:numPr>
          <w:ilvl w:val="1"/>
          <w:numId w:val="10"/>
        </w:numPr>
        <w:spacing w:before="120"/>
        <w:ind w:left="567" w:hanging="567"/>
        <w:rPr>
          <w:szCs w:val="24"/>
        </w:rPr>
      </w:pPr>
      <w:r w:rsidRPr="00E02EB0">
        <w:rPr>
          <w:szCs w:val="24"/>
        </w:rPr>
        <w:t>Piegādātājam jāspēj nodrošināt iepirkuma priekšmeta izpildi pasūtītājam atbilstoši tehniskās specifikācijas nosacījumiem un ievērojot normatīvajos aktos noteikto kārtību.</w:t>
      </w:r>
    </w:p>
    <w:p w14:paraId="42E9D253" w14:textId="0DBF42EF" w:rsidR="0035337E" w:rsidRPr="00CA6F9E" w:rsidRDefault="0035337E" w:rsidP="0035337E">
      <w:pPr>
        <w:pStyle w:val="BodyText2"/>
        <w:numPr>
          <w:ilvl w:val="1"/>
          <w:numId w:val="10"/>
        </w:numPr>
        <w:spacing w:before="120"/>
        <w:ind w:left="567" w:hanging="567"/>
        <w:rPr>
          <w:szCs w:val="24"/>
        </w:rPr>
      </w:pPr>
      <w:r w:rsidRPr="00CA6F9E">
        <w:rPr>
          <w:szCs w:val="24"/>
        </w:rPr>
        <w:t xml:space="preserve">Saņemot konkursa dokumentus, pretendenti tiek reģistrēti pretendentu sarakstā. Šis Nolikums piegādātājiem tiek </w:t>
      </w:r>
      <w:r w:rsidR="00357D03">
        <w:rPr>
          <w:szCs w:val="24"/>
        </w:rPr>
        <w:t>nodrošināts</w:t>
      </w:r>
      <w:r w:rsidRPr="00CA6F9E">
        <w:rPr>
          <w:szCs w:val="24"/>
        </w:rPr>
        <w:t xml:space="preserve"> tikai latviešu valodā.</w:t>
      </w:r>
      <w:r w:rsidRPr="00CA6F9E">
        <w:rPr>
          <w:szCs w:val="24"/>
        </w:rPr>
        <w:tab/>
      </w:r>
    </w:p>
    <w:p w14:paraId="1F369E09" w14:textId="6C99BD1E" w:rsidR="0035337E" w:rsidRPr="002B4046" w:rsidRDefault="0035337E" w:rsidP="0035337E">
      <w:pPr>
        <w:pStyle w:val="BodyText21"/>
        <w:numPr>
          <w:ilvl w:val="1"/>
          <w:numId w:val="10"/>
        </w:numPr>
        <w:spacing w:before="60"/>
        <w:ind w:left="567" w:hanging="567"/>
        <w:rPr>
          <w:rFonts w:ascii="Times New Roman Tilde" w:hAnsi="Times New Roman Tilde"/>
          <w:lang w:val="lv-LV"/>
        </w:rPr>
      </w:pPr>
      <w:r w:rsidRPr="002B4046">
        <w:rPr>
          <w:lang w:val="lv-LV"/>
        </w:rPr>
        <w:t>Pretendents š</w:t>
      </w:r>
      <w:r w:rsidR="00357D03">
        <w:rPr>
          <w:lang w:val="lv-LV"/>
        </w:rPr>
        <w:t>ī</w:t>
      </w:r>
      <w:r w:rsidRPr="002B4046">
        <w:rPr>
          <w:lang w:val="lv-LV"/>
        </w:rPr>
        <w:t xml:space="preserve"> nolikuma nozīmē ir jebkura </w:t>
      </w:r>
      <w:r w:rsidRPr="002B4046">
        <w:rPr>
          <w:rFonts w:cs="Arial"/>
          <w:lang w:val="lv-LV"/>
        </w:rPr>
        <w:t xml:space="preserve">fiziskā vai juridiskā persona, kā arī šādu personu apvienība jebkurā to kombinācijā, kas attiecīgi piedāvā veikt būvdarbus, piegādāt preces vai sniegt pakalpojumus un ir iesniegusi piedāvājumu. </w:t>
      </w:r>
    </w:p>
    <w:p w14:paraId="0D59779E" w14:textId="77777777" w:rsidR="0035337E" w:rsidRPr="002B4046" w:rsidRDefault="0035337E" w:rsidP="0035337E">
      <w:pPr>
        <w:pStyle w:val="BodyText21"/>
        <w:numPr>
          <w:ilvl w:val="1"/>
          <w:numId w:val="10"/>
        </w:numPr>
        <w:spacing w:before="60"/>
        <w:ind w:left="567" w:hanging="567"/>
        <w:rPr>
          <w:rFonts w:ascii="Times New Roman Tilde" w:hAnsi="Times New Roman Tilde"/>
          <w:lang w:val="lv-LV"/>
        </w:rPr>
      </w:pPr>
      <w:r w:rsidRPr="002B4046">
        <w:rPr>
          <w:rFonts w:ascii="Times New Roman Tilde" w:hAnsi="Times New Roman Tilde"/>
          <w:lang w:val="lv-LV"/>
        </w:rPr>
        <w:t>Pasūtītājs ir tiesīgs pārcelt piedāvājuma iesniegšanas termiņu uz vēlāku laiku, līdz ar to visas Pasūtītāja tiesības un pienākumi pret Pretendentiem saistībā ar iesniegšanas termiņu attiecas uz pārcelto datumu, un attiecīgi pārceļas arī pārējie termiņi, kas saistīti ar šo atklāto konkursu.</w:t>
      </w:r>
    </w:p>
    <w:p w14:paraId="3C4EB2A7" w14:textId="3E044015" w:rsidR="0035337E" w:rsidRPr="002B4046" w:rsidRDefault="0035337E" w:rsidP="0035337E">
      <w:pPr>
        <w:pStyle w:val="BodyText21"/>
        <w:numPr>
          <w:ilvl w:val="1"/>
          <w:numId w:val="10"/>
        </w:numPr>
        <w:spacing w:before="60"/>
        <w:ind w:left="567" w:hanging="567"/>
        <w:rPr>
          <w:rFonts w:ascii="Times New Roman Tilde" w:hAnsi="Times New Roman Tilde"/>
          <w:lang w:val="lv-LV"/>
        </w:rPr>
      </w:pPr>
      <w:r w:rsidRPr="002B4046">
        <w:rPr>
          <w:szCs w:val="24"/>
          <w:lang w:val="lv-LV"/>
        </w:rPr>
        <w:t xml:space="preserve">Pretendenta </w:t>
      </w:r>
      <w:r w:rsidRPr="006E2C19">
        <w:rPr>
          <w:szCs w:val="24"/>
          <w:lang w:val="lv-LV"/>
        </w:rPr>
        <w:t xml:space="preserve">iesniegtajam piedāvājumam jābūt derīgam, tas ir saistošam pretendentam, līdz līguma noslēgšanai, bet ne ilgāk </w:t>
      </w:r>
      <w:r w:rsidRPr="009C7AE6">
        <w:rPr>
          <w:szCs w:val="24"/>
          <w:lang w:val="lv-LV"/>
        </w:rPr>
        <w:t xml:space="preserve">par 2026. gada </w:t>
      </w:r>
      <w:r w:rsidR="000210A1" w:rsidRPr="009C7AE6">
        <w:rPr>
          <w:szCs w:val="24"/>
          <w:lang w:val="lv-LV"/>
        </w:rPr>
        <w:t>1.septembri</w:t>
      </w:r>
      <w:r w:rsidRPr="009C7AE6">
        <w:rPr>
          <w:szCs w:val="24"/>
          <w:lang w:val="lv-LV"/>
        </w:rPr>
        <w:t>.</w:t>
      </w:r>
      <w:r w:rsidRPr="006E2C19">
        <w:rPr>
          <w:szCs w:val="24"/>
          <w:lang w:val="lv-LV"/>
        </w:rPr>
        <w:t xml:space="preserve"> Ja objektīvu iemeslu dēļ Pasūtītājs nevar noslēgt līgumu piedāvājuma derīguma termiņā, Pasūtītājs var rakstiski</w:t>
      </w:r>
      <w:r w:rsidRPr="002B4046">
        <w:rPr>
          <w:szCs w:val="24"/>
          <w:lang w:val="lv-LV"/>
        </w:rPr>
        <w:t xml:space="preserve"> lūgt pretendentus pagarināt sava piedāvājuma derīguma termiņu. Ja pretendents piekrīt pagarināt sava piedāvājuma derīguma termiņu, pretendents to rakstiski paziņo Pasūtītājam</w:t>
      </w:r>
      <w:r>
        <w:rPr>
          <w:szCs w:val="24"/>
          <w:lang w:val="lv-LV"/>
        </w:rPr>
        <w:t>.</w:t>
      </w:r>
    </w:p>
    <w:p w14:paraId="32288ABC" w14:textId="77777777" w:rsidR="0035337E" w:rsidRPr="002B4046" w:rsidRDefault="0035337E" w:rsidP="0035337E">
      <w:pPr>
        <w:pStyle w:val="BodyText21"/>
        <w:numPr>
          <w:ilvl w:val="1"/>
          <w:numId w:val="10"/>
        </w:numPr>
        <w:spacing w:before="60"/>
        <w:ind w:left="567" w:hanging="567"/>
        <w:rPr>
          <w:rFonts w:ascii="Times New Roman Tilde" w:hAnsi="Times New Roman Tilde"/>
          <w:lang w:val="lv-LV"/>
        </w:rPr>
      </w:pPr>
      <w:r w:rsidRPr="002B4046">
        <w:rPr>
          <w:szCs w:val="24"/>
          <w:lang w:val="lv-LV"/>
        </w:rPr>
        <w:t>Konkursa norise, kā arī dokumentācijas noformēšana notiek latviešu valodā.</w:t>
      </w:r>
    </w:p>
    <w:p w14:paraId="585F0E82" w14:textId="77777777" w:rsidR="0035337E" w:rsidRPr="002B4046" w:rsidRDefault="0035337E" w:rsidP="0035337E">
      <w:pPr>
        <w:pStyle w:val="BodyText21"/>
        <w:numPr>
          <w:ilvl w:val="1"/>
          <w:numId w:val="10"/>
        </w:numPr>
        <w:spacing w:before="60"/>
        <w:ind w:left="567" w:hanging="567"/>
        <w:rPr>
          <w:rFonts w:ascii="Times New Roman Tilde" w:hAnsi="Times New Roman Tilde"/>
          <w:lang w:val="lv-LV"/>
        </w:rPr>
      </w:pPr>
      <w:r w:rsidRPr="002B4046">
        <w:rPr>
          <w:rFonts w:ascii="Times New Roman Tilde" w:hAnsi="Times New Roman Tilde"/>
          <w:lang w:val="lv-LV"/>
        </w:rPr>
        <w:t>Konkursa Piedāvājuma parakstītājiem jāgarantē sniegto ziņu patiesīgums un precizitāte.</w:t>
      </w:r>
    </w:p>
    <w:p w14:paraId="51BC849E" w14:textId="77777777" w:rsidR="0035337E" w:rsidRPr="002B4046" w:rsidRDefault="0035337E" w:rsidP="0035337E">
      <w:pPr>
        <w:pStyle w:val="BodyText21"/>
        <w:numPr>
          <w:ilvl w:val="1"/>
          <w:numId w:val="10"/>
        </w:numPr>
        <w:spacing w:before="60"/>
        <w:ind w:left="567" w:hanging="567"/>
        <w:rPr>
          <w:lang w:val="lv-LV"/>
        </w:rPr>
      </w:pPr>
      <w:r w:rsidRPr="002B4046">
        <w:rPr>
          <w:lang w:val="lv-LV"/>
        </w:rPr>
        <w:lastRenderedPageBreak/>
        <w:t>Pretendenta iesniegtais piedāvājums netiks izskatīts, ja tā darbību raksturo viena vai vairākas šādas pazīmes:</w:t>
      </w:r>
    </w:p>
    <w:p w14:paraId="483870BF" w14:textId="77777777" w:rsidR="0035337E" w:rsidRPr="00E0464E" w:rsidRDefault="0035337E" w:rsidP="00213652">
      <w:pPr>
        <w:pStyle w:val="BodyText21"/>
        <w:numPr>
          <w:ilvl w:val="2"/>
          <w:numId w:val="7"/>
        </w:numPr>
        <w:ind w:left="1418" w:hanging="425"/>
        <w:rPr>
          <w:lang w:val="lv-LV"/>
        </w:rPr>
      </w:pPr>
      <w:r w:rsidRPr="00E0464E">
        <w:rPr>
          <w:lang w:val="lv-LV"/>
        </w:rPr>
        <w:t>kāda no pretendenta amatpersonām ir atzīta par vainīgu ar tiesas spriedumu kukuļdošanā, noziedzīgi iegūtu līdzekļu legalizācijā vai citā līdzīga rakstura noziedzīgā nodarījumā;</w:t>
      </w:r>
    </w:p>
    <w:p w14:paraId="384A36F0" w14:textId="77777777" w:rsidR="0035337E" w:rsidRPr="00E0464E" w:rsidRDefault="0035337E" w:rsidP="0035337E">
      <w:pPr>
        <w:pStyle w:val="BodyText21"/>
        <w:numPr>
          <w:ilvl w:val="2"/>
          <w:numId w:val="7"/>
        </w:numPr>
        <w:ind w:left="1418" w:hanging="425"/>
        <w:rPr>
          <w:lang w:val="lv-LV"/>
        </w:rPr>
      </w:pPr>
      <w:r w:rsidRPr="00E0464E">
        <w:rPr>
          <w:lang w:val="lv-LV"/>
        </w:rPr>
        <w:t>pasludināts par maksātnespējīgu, attiecībā uz pretendentu uzsākts tiesiskās aizsardzības process, tas atrodas likvidācijas stadijā, tā saimnieciskā darbība ir apturēta vai pārtraukta vai ir uzsākta tiesvedība par pretendenta darbības izbeigšanu, maksātnespēju vai bankrotu;</w:t>
      </w:r>
    </w:p>
    <w:p w14:paraId="122A7014" w14:textId="77777777" w:rsidR="0035337E" w:rsidRPr="00E0464E" w:rsidRDefault="0035337E" w:rsidP="0035337E">
      <w:pPr>
        <w:pStyle w:val="BodyText21"/>
        <w:numPr>
          <w:ilvl w:val="2"/>
          <w:numId w:val="7"/>
        </w:numPr>
        <w:ind w:left="1418" w:hanging="425"/>
        <w:rPr>
          <w:lang w:val="lv-LV"/>
        </w:rPr>
      </w:pPr>
      <w:r w:rsidRPr="00E0464E">
        <w:rPr>
          <w:lang w:val="lv-LV"/>
        </w:rPr>
        <w:t>ir nodokļu vai valsts sociālās apdrošināšanas obligāto iemaksu parādi, kas pārsniedz 150 EUR Latvijā vai citā valstī, kurā tas reģistrēts;</w:t>
      </w:r>
    </w:p>
    <w:p w14:paraId="011A6F69" w14:textId="77777777" w:rsidR="0035337E" w:rsidRPr="0052743D" w:rsidRDefault="0035337E" w:rsidP="0035337E">
      <w:pPr>
        <w:pStyle w:val="BodyText21"/>
        <w:numPr>
          <w:ilvl w:val="2"/>
          <w:numId w:val="7"/>
        </w:numPr>
        <w:ind w:left="1418" w:hanging="425"/>
        <w:rPr>
          <w:lang w:val="lv-LV"/>
        </w:rPr>
      </w:pPr>
      <w:r w:rsidRPr="002B4046">
        <w:rPr>
          <w:bCs/>
          <w:lang w:val="lv-LV"/>
        </w:rPr>
        <w:t>ja iesniedzis Pasūtītājam nepatiesu informāciju vai vispār nav iesniedzis</w:t>
      </w:r>
      <w:r w:rsidRPr="002B4046">
        <w:rPr>
          <w:lang w:val="lv-LV"/>
        </w:rPr>
        <w:t xml:space="preserve"> pieprasīto informāciju.</w:t>
      </w:r>
    </w:p>
    <w:p w14:paraId="6E30AED6" w14:textId="77777777" w:rsidR="0035337E" w:rsidRPr="0052743D" w:rsidRDefault="0035337E" w:rsidP="0035337E">
      <w:pPr>
        <w:pStyle w:val="BodyText21"/>
        <w:numPr>
          <w:ilvl w:val="2"/>
          <w:numId w:val="7"/>
        </w:numPr>
        <w:ind w:left="1418" w:hanging="425"/>
        <w:rPr>
          <w:bCs/>
          <w:lang w:val="lv-LV"/>
        </w:rPr>
      </w:pPr>
      <w:r w:rsidRPr="0052743D">
        <w:rPr>
          <w:bCs/>
          <w:lang w:val="lv-LV"/>
        </w:rPr>
        <w:t>Ja Pasūtītājam šajā punktā minētā informācija kļūst zināma pēc Konkursa uzvarētāja noteikšanas, Pasūtītājs patur tiesības izvēlēties nākošo pēc kārtas lētāko piedāvājumu vai izsludināt jaunu konkursu.</w:t>
      </w:r>
    </w:p>
    <w:p w14:paraId="5CB04193" w14:textId="77777777" w:rsidR="0035337E" w:rsidRPr="008A034C" w:rsidRDefault="0035337E" w:rsidP="0035337E">
      <w:pPr>
        <w:pStyle w:val="ListParagraph"/>
        <w:numPr>
          <w:ilvl w:val="0"/>
          <w:numId w:val="1"/>
        </w:numPr>
        <w:tabs>
          <w:tab w:val="clear" w:pos="720"/>
        </w:tabs>
        <w:ind w:left="284" w:hanging="284"/>
        <w:rPr>
          <w:b/>
          <w:sz w:val="22"/>
          <w:szCs w:val="22"/>
          <w:lang w:val="lv-LV"/>
        </w:rPr>
      </w:pPr>
      <w:r w:rsidRPr="008A034C">
        <w:rPr>
          <w:b/>
          <w:sz w:val="22"/>
          <w:szCs w:val="22"/>
          <w:lang w:val="lv-LV"/>
        </w:rPr>
        <w:t>sadaļa. Ziņas par konkursa priekšmetu.</w:t>
      </w:r>
    </w:p>
    <w:p w14:paraId="70D0971D" w14:textId="77777777" w:rsidR="0035337E" w:rsidRPr="00AA24B9" w:rsidRDefault="0035337E" w:rsidP="0035337E">
      <w:pPr>
        <w:numPr>
          <w:ilvl w:val="1"/>
          <w:numId w:val="8"/>
        </w:numPr>
        <w:spacing w:before="120"/>
        <w:ind w:left="1418" w:hanging="425"/>
        <w:jc w:val="both"/>
        <w:rPr>
          <w:bCs/>
          <w:sz w:val="24"/>
          <w:lang w:val="lv-LV"/>
        </w:rPr>
      </w:pPr>
      <w:r w:rsidRPr="00AA24B9">
        <w:rPr>
          <w:bCs/>
          <w:sz w:val="24"/>
          <w:lang w:val="lv-LV"/>
        </w:rPr>
        <w:t xml:space="preserve">Konkursa priekšmets ir  saskaņā ar tehnisko specifikāciju. </w:t>
      </w:r>
    </w:p>
    <w:p w14:paraId="0D423743" w14:textId="3837EBC3" w:rsidR="0035337E" w:rsidRPr="006623A4" w:rsidRDefault="0035337E" w:rsidP="0035337E">
      <w:pPr>
        <w:numPr>
          <w:ilvl w:val="1"/>
          <w:numId w:val="8"/>
        </w:numPr>
        <w:spacing w:before="60"/>
        <w:ind w:left="1418" w:hanging="425"/>
        <w:jc w:val="both"/>
        <w:rPr>
          <w:sz w:val="24"/>
          <w:szCs w:val="24"/>
          <w:lang w:val="lv-LV"/>
        </w:rPr>
      </w:pPr>
      <w:r w:rsidRPr="00AA24B9">
        <w:rPr>
          <w:bCs/>
          <w:sz w:val="24"/>
          <w:lang w:val="lv-LV"/>
        </w:rPr>
        <w:t>Kvalitātes prasības:</w:t>
      </w:r>
      <w:r w:rsidRPr="006623A4">
        <w:rPr>
          <w:sz w:val="24"/>
          <w:lang w:val="lv-LV"/>
        </w:rPr>
        <w:t xml:space="preserve"> </w:t>
      </w:r>
      <w:bookmarkStart w:id="0" w:name="OLE_LINK1"/>
      <w:bookmarkStart w:id="1" w:name="OLE_LINK2"/>
      <w:r w:rsidRPr="006623A4">
        <w:rPr>
          <w:sz w:val="24"/>
          <w:lang w:val="lv-LV"/>
        </w:rPr>
        <w:t>jāatbilst L</w:t>
      </w:r>
      <w:r w:rsidRPr="006623A4">
        <w:rPr>
          <w:sz w:val="24"/>
          <w:szCs w:val="24"/>
          <w:lang w:val="lv-LV"/>
        </w:rPr>
        <w:t xml:space="preserve">atvijas Republikas </w:t>
      </w:r>
      <w:bookmarkEnd w:id="0"/>
      <w:bookmarkEnd w:id="1"/>
      <w:r w:rsidRPr="006623A4">
        <w:rPr>
          <w:sz w:val="24"/>
          <w:szCs w:val="24"/>
          <w:lang w:val="lv-LV"/>
        </w:rPr>
        <w:t xml:space="preserve">likumos noteiktajiem standartiem, kā arī tehniskajā specifikācijā noteiktajām standartu prasībām. </w:t>
      </w:r>
    </w:p>
    <w:p w14:paraId="404EC567" w14:textId="5054EB58" w:rsidR="0035337E" w:rsidRPr="00182E68" w:rsidRDefault="0035337E" w:rsidP="0035337E">
      <w:pPr>
        <w:numPr>
          <w:ilvl w:val="1"/>
          <w:numId w:val="8"/>
        </w:numPr>
        <w:spacing w:before="60"/>
        <w:ind w:left="1418" w:hanging="425"/>
        <w:jc w:val="both"/>
        <w:rPr>
          <w:rFonts w:ascii="Times New Roman Tilde" w:hAnsi="Times New Roman Tilde"/>
          <w:sz w:val="24"/>
          <w:szCs w:val="24"/>
          <w:lang w:val="lv-LV"/>
        </w:rPr>
      </w:pPr>
      <w:r w:rsidRPr="006E2C19">
        <w:rPr>
          <w:sz w:val="24"/>
          <w:szCs w:val="24"/>
          <w:lang w:val="lv-LV"/>
        </w:rPr>
        <w:t>Paredzamais līguma izpildes termiņš</w:t>
      </w:r>
      <w:r w:rsidRPr="00371F9E">
        <w:rPr>
          <w:sz w:val="24"/>
          <w:szCs w:val="24"/>
          <w:lang w:val="lv-LV"/>
        </w:rPr>
        <w:t xml:space="preserve">: līdz </w:t>
      </w:r>
      <w:r w:rsidRPr="009C7AE6">
        <w:rPr>
          <w:sz w:val="24"/>
          <w:szCs w:val="24"/>
          <w:lang w:val="lv-LV"/>
        </w:rPr>
        <w:t>2027.</w:t>
      </w:r>
      <w:r w:rsidRPr="00182E68">
        <w:rPr>
          <w:sz w:val="24"/>
          <w:szCs w:val="24"/>
          <w:lang w:val="lv-LV"/>
        </w:rPr>
        <w:t xml:space="preserve">gada </w:t>
      </w:r>
      <w:r w:rsidR="00704E6E" w:rsidRPr="00182E68">
        <w:rPr>
          <w:sz w:val="24"/>
          <w:szCs w:val="24"/>
          <w:lang w:val="lv-LV"/>
        </w:rPr>
        <w:t>1</w:t>
      </w:r>
      <w:r w:rsidR="00267C1D" w:rsidRPr="00182E68">
        <w:rPr>
          <w:sz w:val="24"/>
          <w:szCs w:val="24"/>
          <w:lang w:val="lv-LV"/>
        </w:rPr>
        <w:t>7</w:t>
      </w:r>
      <w:r w:rsidRPr="00182E68">
        <w:rPr>
          <w:sz w:val="24"/>
          <w:szCs w:val="24"/>
          <w:lang w:val="lv-LV"/>
        </w:rPr>
        <w:t xml:space="preserve">. </w:t>
      </w:r>
      <w:r w:rsidR="00631388" w:rsidRPr="00182E68">
        <w:rPr>
          <w:sz w:val="24"/>
          <w:szCs w:val="24"/>
          <w:lang w:val="lv-LV"/>
        </w:rPr>
        <w:t>septembrim</w:t>
      </w:r>
      <w:r w:rsidRPr="00182E68">
        <w:rPr>
          <w:sz w:val="24"/>
          <w:szCs w:val="24"/>
          <w:lang w:val="lv-LV"/>
        </w:rPr>
        <w:t xml:space="preserve">. </w:t>
      </w:r>
    </w:p>
    <w:p w14:paraId="28F7E5DF" w14:textId="2B9FA48A" w:rsidR="0035337E" w:rsidRPr="00631388" w:rsidRDefault="0035337E" w:rsidP="0035337E">
      <w:pPr>
        <w:numPr>
          <w:ilvl w:val="1"/>
          <w:numId w:val="8"/>
        </w:numPr>
        <w:spacing w:before="60"/>
        <w:ind w:left="1418" w:hanging="425"/>
        <w:jc w:val="both"/>
        <w:rPr>
          <w:rFonts w:ascii="Times New Roman Tilde" w:hAnsi="Times New Roman Tilde"/>
          <w:b/>
          <w:sz w:val="24"/>
          <w:lang w:val="lv-LV"/>
        </w:rPr>
      </w:pPr>
      <w:r w:rsidRPr="005C7D4B">
        <w:rPr>
          <w:sz w:val="24"/>
          <w:szCs w:val="24"/>
          <w:lang w:val="lv-LV"/>
        </w:rPr>
        <w:t>Projekta “</w:t>
      </w:r>
      <w:r w:rsidR="00631388" w:rsidRPr="00631388">
        <w:rPr>
          <w:sz w:val="24"/>
          <w:szCs w:val="24"/>
          <w:lang w:val="lv-LV"/>
        </w:rPr>
        <w:t>Saplākšņa ekoloģisko saistvielu tehnoloģiskā pilnveidošana</w:t>
      </w:r>
      <w:r>
        <w:rPr>
          <w:sz w:val="24"/>
          <w:szCs w:val="24"/>
          <w:lang w:val="lv-LV"/>
        </w:rPr>
        <w:t>” īstenošanas vieta</w:t>
      </w:r>
      <w:r w:rsidRPr="002B4046">
        <w:rPr>
          <w:rFonts w:ascii="Times New Roman Tilde" w:hAnsi="Times New Roman Tilde"/>
          <w:sz w:val="24"/>
          <w:lang w:val="lv-LV"/>
        </w:rPr>
        <w:t xml:space="preserve">: </w:t>
      </w:r>
      <w:r w:rsidRPr="00631388">
        <w:rPr>
          <w:rFonts w:ascii="Times New Roman Tilde" w:hAnsi="Times New Roman Tilde"/>
          <w:sz w:val="24"/>
          <w:lang w:val="lv-LV"/>
        </w:rPr>
        <w:t xml:space="preserve">Rīgā, </w:t>
      </w:r>
      <w:r w:rsidR="00631388" w:rsidRPr="00631388">
        <w:rPr>
          <w:rFonts w:ascii="Times New Roman Tilde" w:hAnsi="Times New Roman Tilde"/>
          <w:sz w:val="24"/>
          <w:lang w:val="lv-LV"/>
        </w:rPr>
        <w:t>Finiera iela 2</w:t>
      </w:r>
      <w:r w:rsidRPr="00631388">
        <w:rPr>
          <w:rFonts w:ascii="Times New Roman Tilde" w:hAnsi="Times New Roman Tilde"/>
          <w:sz w:val="24"/>
          <w:lang w:val="lv-LV"/>
        </w:rPr>
        <w:t>.</w:t>
      </w:r>
    </w:p>
    <w:p w14:paraId="493A739A" w14:textId="77777777" w:rsidR="0035337E" w:rsidRPr="002B4046" w:rsidRDefault="0035337E" w:rsidP="0035337E">
      <w:pPr>
        <w:jc w:val="both"/>
        <w:rPr>
          <w:rFonts w:ascii="Times New Roman Tilde" w:hAnsi="Times New Roman Tilde"/>
          <w:sz w:val="28"/>
          <w:szCs w:val="28"/>
          <w:lang w:val="lv-LV"/>
        </w:rPr>
      </w:pPr>
    </w:p>
    <w:p w14:paraId="6271C1BF" w14:textId="77777777" w:rsidR="0035337E" w:rsidRPr="008A034C" w:rsidRDefault="0035337E" w:rsidP="0035337E">
      <w:pPr>
        <w:numPr>
          <w:ilvl w:val="0"/>
          <w:numId w:val="1"/>
        </w:numPr>
        <w:tabs>
          <w:tab w:val="left" w:pos="426"/>
        </w:tabs>
        <w:ind w:left="284" w:hanging="284"/>
        <w:rPr>
          <w:rFonts w:ascii="Times New Roman Tilde" w:hAnsi="Times New Roman Tilde"/>
          <w:b/>
          <w:sz w:val="24"/>
          <w:lang w:val="lv-LV"/>
        </w:rPr>
      </w:pPr>
      <w:r w:rsidRPr="008A034C">
        <w:rPr>
          <w:rFonts w:ascii="Times New Roman Tilde" w:hAnsi="Times New Roman Tilde"/>
          <w:b/>
          <w:sz w:val="24"/>
          <w:lang w:val="lv-LV"/>
        </w:rPr>
        <w:t>sadaļa. Piedāvājumu iesniegšanas kārtība.</w:t>
      </w:r>
    </w:p>
    <w:p w14:paraId="41229E51" w14:textId="32C067B5" w:rsidR="0035337E" w:rsidRPr="00ED0B26" w:rsidRDefault="0035337E" w:rsidP="0035337E">
      <w:pPr>
        <w:pStyle w:val="naisf"/>
        <w:spacing w:before="120" w:beforeAutospacing="0" w:after="0" w:afterAutospacing="0"/>
        <w:ind w:left="567" w:hanging="567"/>
        <w:rPr>
          <w:lang w:val="lv-LV"/>
        </w:rPr>
      </w:pPr>
      <w:r>
        <w:rPr>
          <w:lang w:val="lv-LV"/>
        </w:rPr>
        <w:t xml:space="preserve">3.1. </w:t>
      </w:r>
      <w:r w:rsidRPr="002B4046">
        <w:rPr>
          <w:lang w:val="lv-LV"/>
        </w:rPr>
        <w:t xml:space="preserve">Pretendentiem, kuri atzīst šo Nolikumu, </w:t>
      </w:r>
      <w:r w:rsidRPr="00E65D62">
        <w:rPr>
          <w:lang w:val="lv-LV"/>
        </w:rPr>
        <w:t xml:space="preserve">pieteikums ar visiem pielikumiem jāsagatavo latviešu vai angļu valodā, tam jābūt skaidri salasāmam, bez labojumiem. </w:t>
      </w:r>
      <w:r w:rsidRPr="002B4046">
        <w:rPr>
          <w:lang w:val="lv-LV"/>
        </w:rPr>
        <w:t xml:space="preserve">Ja tiek izdarīti jebkādi grozījumi, papildinājumi vai svītrojumi, kas nav atrunāti vai apstiprināti, piedāvājums tiks noraidīts. </w:t>
      </w:r>
      <w:r w:rsidRPr="00ED0B26">
        <w:rPr>
          <w:lang w:val="lv-LV"/>
        </w:rPr>
        <w:t xml:space="preserve"> </w:t>
      </w:r>
    </w:p>
    <w:p w14:paraId="682072C6" w14:textId="77777777" w:rsidR="0035337E" w:rsidRDefault="0035337E" w:rsidP="0035337E">
      <w:pPr>
        <w:widowControl w:val="0"/>
        <w:shd w:val="clear" w:color="auto" w:fill="FFFFFF"/>
        <w:autoSpaceDE w:val="0"/>
        <w:autoSpaceDN w:val="0"/>
        <w:adjustRightInd w:val="0"/>
        <w:spacing w:before="60"/>
        <w:rPr>
          <w:sz w:val="24"/>
          <w:szCs w:val="24"/>
          <w:lang w:val="lv-LV"/>
        </w:rPr>
      </w:pPr>
      <w:r>
        <w:rPr>
          <w:sz w:val="24"/>
          <w:szCs w:val="24"/>
          <w:lang w:val="lv-LV"/>
        </w:rPr>
        <w:t xml:space="preserve">3.2. </w:t>
      </w:r>
      <w:r w:rsidRPr="00ED0B26">
        <w:rPr>
          <w:sz w:val="24"/>
          <w:szCs w:val="24"/>
          <w:lang w:val="lv-LV"/>
        </w:rPr>
        <w:t>Konkursa piedāvājumā jābūt:</w:t>
      </w:r>
    </w:p>
    <w:p w14:paraId="3FDFFE9B" w14:textId="77777777" w:rsidR="0035337E" w:rsidRPr="00AB627F" w:rsidRDefault="0035337E" w:rsidP="0035337E">
      <w:pPr>
        <w:widowControl w:val="0"/>
        <w:numPr>
          <w:ilvl w:val="2"/>
          <w:numId w:val="9"/>
        </w:numPr>
        <w:shd w:val="clear" w:color="auto" w:fill="FFFFFF"/>
        <w:autoSpaceDE w:val="0"/>
        <w:autoSpaceDN w:val="0"/>
        <w:adjustRightInd w:val="0"/>
        <w:ind w:left="1276" w:hanging="425"/>
        <w:rPr>
          <w:sz w:val="24"/>
          <w:szCs w:val="24"/>
          <w:lang w:val="lv-LV"/>
        </w:rPr>
      </w:pPr>
      <w:r w:rsidRPr="002B4046">
        <w:rPr>
          <w:sz w:val="24"/>
          <w:szCs w:val="24"/>
          <w:lang w:val="lv-LV"/>
        </w:rPr>
        <w:t>Konkursa pieteikumam</w:t>
      </w:r>
      <w:r>
        <w:rPr>
          <w:sz w:val="24"/>
          <w:szCs w:val="24"/>
          <w:lang w:val="lv-LV"/>
        </w:rPr>
        <w:t xml:space="preserve"> (</w:t>
      </w:r>
      <w:r w:rsidRPr="00AB627F">
        <w:rPr>
          <w:sz w:val="24"/>
          <w:szCs w:val="24"/>
          <w:lang w:val="lv-LV"/>
        </w:rPr>
        <w:t>nolikuma 1.pielikums);</w:t>
      </w:r>
    </w:p>
    <w:p w14:paraId="0F3750A3" w14:textId="77777777" w:rsidR="0035337E" w:rsidRPr="00AB627F" w:rsidRDefault="0035337E" w:rsidP="0035337E">
      <w:pPr>
        <w:widowControl w:val="0"/>
        <w:numPr>
          <w:ilvl w:val="2"/>
          <w:numId w:val="9"/>
        </w:numPr>
        <w:shd w:val="clear" w:color="auto" w:fill="FFFFFF"/>
        <w:autoSpaceDE w:val="0"/>
        <w:autoSpaceDN w:val="0"/>
        <w:adjustRightInd w:val="0"/>
        <w:ind w:left="1276" w:hanging="425"/>
        <w:jc w:val="both"/>
        <w:rPr>
          <w:sz w:val="24"/>
          <w:szCs w:val="24"/>
          <w:lang w:val="lv-LV"/>
        </w:rPr>
      </w:pPr>
      <w:r w:rsidRPr="00AB627F">
        <w:rPr>
          <w:sz w:val="24"/>
          <w:szCs w:val="24"/>
          <w:lang w:val="lv-LV"/>
        </w:rPr>
        <w:t>Finanšu piedāvājumam (nolikuma 2.pielikums);</w:t>
      </w:r>
    </w:p>
    <w:p w14:paraId="581D25E6" w14:textId="77777777" w:rsidR="0035337E" w:rsidRPr="00777CC8" w:rsidRDefault="0035337E" w:rsidP="0035337E">
      <w:pPr>
        <w:widowControl w:val="0"/>
        <w:numPr>
          <w:ilvl w:val="2"/>
          <w:numId w:val="9"/>
        </w:numPr>
        <w:shd w:val="clear" w:color="auto" w:fill="FFFFFF"/>
        <w:autoSpaceDE w:val="0"/>
        <w:autoSpaceDN w:val="0"/>
        <w:adjustRightInd w:val="0"/>
        <w:ind w:left="1276" w:hanging="425"/>
        <w:jc w:val="both"/>
        <w:rPr>
          <w:sz w:val="24"/>
          <w:szCs w:val="24"/>
          <w:lang w:val="lv-LV"/>
        </w:rPr>
      </w:pPr>
      <w:r w:rsidRPr="00F82700">
        <w:rPr>
          <w:sz w:val="24"/>
          <w:szCs w:val="24"/>
          <w:lang w:val="lv-LV"/>
        </w:rPr>
        <w:t>Dokumentam, kas apliecina konkursa pieteikuma parakstījušās personas tiesības pārstāvēt pretendentu.</w:t>
      </w:r>
    </w:p>
    <w:p w14:paraId="7143DA98" w14:textId="77777777" w:rsidR="0035337E" w:rsidRDefault="0035337E" w:rsidP="0035337E">
      <w:pPr>
        <w:widowControl w:val="0"/>
        <w:shd w:val="clear" w:color="auto" w:fill="FFFFFF"/>
        <w:autoSpaceDE w:val="0"/>
        <w:autoSpaceDN w:val="0"/>
        <w:adjustRightInd w:val="0"/>
        <w:ind w:left="567" w:hanging="567"/>
        <w:jc w:val="both"/>
        <w:rPr>
          <w:sz w:val="24"/>
          <w:szCs w:val="24"/>
          <w:lang w:val="lv-LV"/>
        </w:rPr>
      </w:pPr>
      <w:r>
        <w:rPr>
          <w:sz w:val="24"/>
          <w:szCs w:val="24"/>
          <w:lang w:val="lv-LV"/>
        </w:rPr>
        <w:t xml:space="preserve">3.3. </w:t>
      </w:r>
      <w:r w:rsidRPr="00E125DB">
        <w:rPr>
          <w:sz w:val="24"/>
          <w:szCs w:val="24"/>
          <w:lang w:val="lv-LV"/>
        </w:rPr>
        <w:t xml:space="preserve">Finanšu piedāvājumā piedāvātajai cenai jābūt norādītai Eiro valūtā, jāietver visi nodokļi, nodevas un citi maksājumi, un jebkādi pretendenta izdevumi un izmaksas saistībā </w:t>
      </w:r>
      <w:r w:rsidRPr="00AB627F">
        <w:rPr>
          <w:sz w:val="24"/>
          <w:szCs w:val="24"/>
          <w:lang w:val="lv-LV"/>
        </w:rPr>
        <w:t xml:space="preserve">ar </w:t>
      </w:r>
      <w:r w:rsidRPr="003D2875">
        <w:rPr>
          <w:sz w:val="24"/>
          <w:szCs w:val="24"/>
          <w:lang w:val="lv-LV"/>
        </w:rPr>
        <w:t>Nolikuma 1.1.p.</w:t>
      </w:r>
      <w:r w:rsidRPr="00AB627F">
        <w:rPr>
          <w:sz w:val="24"/>
          <w:szCs w:val="24"/>
          <w:lang w:val="lv-LV"/>
        </w:rPr>
        <w:t xml:space="preserve"> minēto iepirkuma “</w:t>
      </w:r>
      <w:r w:rsidRPr="000156FA">
        <w:rPr>
          <w:sz w:val="24"/>
          <w:szCs w:val="24"/>
          <w:lang w:val="lv-LV"/>
        </w:rPr>
        <w:t>Saplākšņa ekoloģisko saistvielu tehnoloģiskā pilnveidošana</w:t>
      </w:r>
      <w:r w:rsidRPr="00AB627F">
        <w:rPr>
          <w:sz w:val="24"/>
          <w:szCs w:val="24"/>
          <w:lang w:val="lv-LV"/>
        </w:rPr>
        <w:t>” aktivitāšu izpildi. Pied</w:t>
      </w:r>
      <w:r w:rsidRPr="00E125DB">
        <w:rPr>
          <w:sz w:val="24"/>
          <w:szCs w:val="24"/>
          <w:lang w:val="lv-LV"/>
        </w:rPr>
        <w:t>āvājuma cena pretendentam jānorāda ievērojot to, ka konkursa uzvarētāja piedāvājumā piedāvātā cena tiks norādīta</w:t>
      </w:r>
      <w:r w:rsidRPr="00E125DB">
        <w:rPr>
          <w:color w:val="00B050"/>
          <w:sz w:val="24"/>
          <w:szCs w:val="24"/>
          <w:lang w:val="lv-LV"/>
        </w:rPr>
        <w:t xml:space="preserve"> </w:t>
      </w:r>
      <w:r w:rsidRPr="00E125DB">
        <w:rPr>
          <w:sz w:val="24"/>
          <w:szCs w:val="24"/>
          <w:lang w:val="lv-LV"/>
        </w:rPr>
        <w:t xml:space="preserve">pakalpojuma sniegšanas līgumā, kas tiks slēgts starp konkursa uzvarētāju un Pasūtītāju, kā Līguma cena Līgumā lietotajā izpratnē. Piedāvājuma cenas aprēķins jāsagatavo ievērojot to, ka tas tiks ņemts vērā izvērtējot, vai piedāvātā cena nav nepamatoti zema, kā arī ņemot vērā to, ka konkursa uzvarētāja piedāvājumā sniegtais cenas aprēķins tiks ietverts Līgumā, kas tiks slēgts starp konkursa uzvarētāju un Pasūtītāju. </w:t>
      </w:r>
    </w:p>
    <w:p w14:paraId="5325E497" w14:textId="77777777" w:rsidR="0035337E" w:rsidRPr="00E125DB" w:rsidRDefault="0035337E" w:rsidP="0035337E">
      <w:pPr>
        <w:widowControl w:val="0"/>
        <w:shd w:val="clear" w:color="auto" w:fill="FFFFFF"/>
        <w:autoSpaceDE w:val="0"/>
        <w:autoSpaceDN w:val="0"/>
        <w:adjustRightInd w:val="0"/>
        <w:ind w:left="567" w:hanging="567"/>
        <w:jc w:val="both"/>
        <w:rPr>
          <w:sz w:val="24"/>
          <w:szCs w:val="24"/>
          <w:highlight w:val="yellow"/>
          <w:lang w:val="lv-LV"/>
        </w:rPr>
      </w:pPr>
    </w:p>
    <w:p w14:paraId="6FBF59EE" w14:textId="77777777" w:rsidR="0035337E" w:rsidRPr="008A034C" w:rsidRDefault="0035337E" w:rsidP="0035337E">
      <w:pPr>
        <w:widowControl w:val="0"/>
        <w:numPr>
          <w:ilvl w:val="0"/>
          <w:numId w:val="2"/>
        </w:numPr>
        <w:shd w:val="clear" w:color="auto" w:fill="FFFFFF"/>
        <w:tabs>
          <w:tab w:val="clear" w:pos="360"/>
          <w:tab w:val="num" w:pos="284"/>
        </w:tabs>
        <w:autoSpaceDE w:val="0"/>
        <w:autoSpaceDN w:val="0"/>
        <w:adjustRightInd w:val="0"/>
        <w:ind w:right="6"/>
        <w:jc w:val="both"/>
        <w:rPr>
          <w:b/>
          <w:bCs/>
          <w:sz w:val="24"/>
          <w:szCs w:val="24"/>
          <w:lang w:val="lv-LV"/>
        </w:rPr>
      </w:pPr>
      <w:r w:rsidRPr="008A034C">
        <w:rPr>
          <w:b/>
          <w:bCs/>
          <w:sz w:val="24"/>
          <w:szCs w:val="24"/>
          <w:lang w:val="lv-LV"/>
        </w:rPr>
        <w:t>sadaļa. Konkursa piedāvājumu iesniegšana</w:t>
      </w:r>
    </w:p>
    <w:p w14:paraId="1AEA00F1" w14:textId="1740918C" w:rsidR="0035337E" w:rsidRPr="002B4046" w:rsidRDefault="0035337E" w:rsidP="0035337E">
      <w:pPr>
        <w:widowControl w:val="0"/>
        <w:numPr>
          <w:ilvl w:val="1"/>
          <w:numId w:val="2"/>
        </w:numPr>
        <w:shd w:val="clear" w:color="auto" w:fill="FFFFFF"/>
        <w:tabs>
          <w:tab w:val="clear" w:pos="360"/>
          <w:tab w:val="left" w:pos="426"/>
        </w:tabs>
        <w:autoSpaceDE w:val="0"/>
        <w:autoSpaceDN w:val="0"/>
        <w:adjustRightInd w:val="0"/>
        <w:spacing w:before="120" w:line="274" w:lineRule="exact"/>
        <w:ind w:left="425" w:hanging="425"/>
        <w:jc w:val="both"/>
        <w:rPr>
          <w:lang w:val="lv-LV"/>
        </w:rPr>
      </w:pPr>
      <w:r w:rsidRPr="00E65D62">
        <w:rPr>
          <w:sz w:val="24"/>
          <w:szCs w:val="24"/>
          <w:lang w:val="lv-LV"/>
        </w:rPr>
        <w:t xml:space="preserve">Pieteikumu iesniedz elektroniskā dokumenta formā kā PDF failu, kas aizsargāts ar paroli, parakstot to ar drošu elektronisko parakstu un ar laika zīmogu ne vēlāku par 2026. gada </w:t>
      </w:r>
      <w:r w:rsidR="007358E0" w:rsidRPr="00E65D62">
        <w:rPr>
          <w:sz w:val="24"/>
          <w:szCs w:val="24"/>
          <w:lang w:val="lv-LV"/>
        </w:rPr>
        <w:t>1</w:t>
      </w:r>
      <w:r w:rsidR="00AF772B" w:rsidRPr="00E65D62">
        <w:rPr>
          <w:sz w:val="24"/>
          <w:szCs w:val="24"/>
          <w:lang w:val="lv-LV"/>
        </w:rPr>
        <w:t>2</w:t>
      </w:r>
      <w:r w:rsidRPr="00E65D62">
        <w:rPr>
          <w:sz w:val="24"/>
          <w:szCs w:val="24"/>
          <w:lang w:val="lv-LV"/>
        </w:rPr>
        <w:t>.jūnij</w:t>
      </w:r>
      <w:r w:rsidR="007358E0" w:rsidRPr="00E65D62">
        <w:rPr>
          <w:sz w:val="24"/>
          <w:szCs w:val="24"/>
          <w:lang w:val="lv-LV"/>
        </w:rPr>
        <w:t>u</w:t>
      </w:r>
      <w:r w:rsidRPr="00E65D62">
        <w:rPr>
          <w:sz w:val="24"/>
          <w:szCs w:val="24"/>
          <w:lang w:val="lv-LV"/>
        </w:rPr>
        <w:t xml:space="preserve"> un nosūtot uz e-pasta adresi info@finieris.lv līdz tās pašas dienas plkst. 16:30 (EEST), e-pasta tematā norādot “Konkursa piedāvājums – </w:t>
      </w:r>
      <w:r w:rsidR="00734247" w:rsidRPr="00751AA1">
        <w:rPr>
          <w:sz w:val="24"/>
          <w:szCs w:val="24"/>
          <w:lang w:val="lv-LV"/>
        </w:rPr>
        <w:t>Saplākšņa ekoloģisko saistvielu tehnoloģiskā pilnveidošana</w:t>
      </w:r>
      <w:r w:rsidRPr="00E65D62">
        <w:rPr>
          <w:sz w:val="24"/>
          <w:szCs w:val="24"/>
          <w:lang w:val="lv-LV"/>
        </w:rPr>
        <w:t>”</w:t>
      </w:r>
      <w:r w:rsidRPr="001141DC">
        <w:rPr>
          <w:sz w:val="24"/>
          <w:szCs w:val="24"/>
          <w:lang w:val="lv-LV"/>
        </w:rPr>
        <w:t xml:space="preserve">. </w:t>
      </w:r>
      <w:r w:rsidRPr="002B4046">
        <w:rPr>
          <w:sz w:val="24"/>
          <w:szCs w:val="24"/>
          <w:lang w:val="lv-LV"/>
        </w:rPr>
        <w:t xml:space="preserve">Ja tiek </w:t>
      </w:r>
      <w:r w:rsidRPr="002B4046">
        <w:rPr>
          <w:sz w:val="24"/>
          <w:szCs w:val="24"/>
          <w:lang w:val="lv-LV"/>
        </w:rPr>
        <w:lastRenderedPageBreak/>
        <w:t>pagarināts konkursa termiņš, tad norāda atbilstošo izmainīto termiņu.</w:t>
      </w:r>
      <w:r>
        <w:rPr>
          <w:sz w:val="24"/>
          <w:szCs w:val="24"/>
          <w:lang w:val="lv-LV"/>
        </w:rPr>
        <w:t xml:space="preserve">  </w:t>
      </w:r>
    </w:p>
    <w:p w14:paraId="1E32CC3C" w14:textId="77777777" w:rsidR="0035337E" w:rsidRPr="002B4046" w:rsidRDefault="0035337E" w:rsidP="0035337E">
      <w:pPr>
        <w:widowControl w:val="0"/>
        <w:numPr>
          <w:ilvl w:val="1"/>
          <w:numId w:val="2"/>
        </w:numPr>
        <w:shd w:val="clear" w:color="auto" w:fill="FFFFFF"/>
        <w:tabs>
          <w:tab w:val="clear" w:pos="360"/>
          <w:tab w:val="num" w:pos="426"/>
        </w:tabs>
        <w:autoSpaceDE w:val="0"/>
        <w:autoSpaceDN w:val="0"/>
        <w:adjustRightInd w:val="0"/>
        <w:spacing w:before="60" w:line="274" w:lineRule="exact"/>
        <w:ind w:left="426" w:hanging="426"/>
        <w:jc w:val="both"/>
        <w:rPr>
          <w:sz w:val="24"/>
          <w:szCs w:val="24"/>
          <w:lang w:val="lv-LV"/>
        </w:rPr>
      </w:pPr>
      <w:r w:rsidRPr="002B4046">
        <w:rPr>
          <w:sz w:val="24"/>
          <w:szCs w:val="24"/>
          <w:lang w:val="lv-LV"/>
        </w:rPr>
        <w:t>Ja Pasūtītājs pārcēlis piedāvājumu iesniegšanas termiņu uz vēlāku laiku, iesniegšanas termiņš attiecas uz pārceltā datuma plkst.16.30.</w:t>
      </w:r>
    </w:p>
    <w:p w14:paraId="1DD1D37E" w14:textId="77777777" w:rsidR="0035337E" w:rsidRPr="002B4046" w:rsidRDefault="0035337E" w:rsidP="0035337E">
      <w:pPr>
        <w:widowControl w:val="0"/>
        <w:numPr>
          <w:ilvl w:val="1"/>
          <w:numId w:val="2"/>
        </w:numPr>
        <w:shd w:val="clear" w:color="auto" w:fill="FFFFFF"/>
        <w:tabs>
          <w:tab w:val="clear" w:pos="360"/>
          <w:tab w:val="num" w:pos="426"/>
          <w:tab w:val="left" w:pos="480"/>
          <w:tab w:val="left" w:pos="9598"/>
        </w:tabs>
        <w:autoSpaceDE w:val="0"/>
        <w:autoSpaceDN w:val="0"/>
        <w:adjustRightInd w:val="0"/>
        <w:spacing w:before="60" w:line="274" w:lineRule="exact"/>
        <w:ind w:left="426" w:right="-41" w:hanging="426"/>
        <w:jc w:val="both"/>
        <w:rPr>
          <w:lang w:val="lv-LV"/>
        </w:rPr>
      </w:pPr>
      <w:r w:rsidRPr="002B4046">
        <w:rPr>
          <w:sz w:val="24"/>
          <w:szCs w:val="24"/>
          <w:lang w:val="lv-LV"/>
        </w:rPr>
        <w:t xml:space="preserve">Pretendents var grozīt vai atsaukt savu piedāvājumu, iesniedzot rakstisku paziņojumu līdz </w:t>
      </w:r>
      <w:r w:rsidRPr="002B4046">
        <w:rPr>
          <w:bCs/>
          <w:sz w:val="24"/>
          <w:szCs w:val="24"/>
          <w:lang w:val="lv-LV"/>
        </w:rPr>
        <w:t>4.1.punktā</w:t>
      </w:r>
      <w:r w:rsidRPr="002B4046">
        <w:rPr>
          <w:b/>
          <w:bCs/>
          <w:sz w:val="24"/>
          <w:szCs w:val="24"/>
          <w:lang w:val="lv-LV"/>
        </w:rPr>
        <w:t xml:space="preserve"> </w:t>
      </w:r>
      <w:r w:rsidRPr="002B4046">
        <w:rPr>
          <w:sz w:val="24"/>
          <w:szCs w:val="24"/>
          <w:lang w:val="lv-LV"/>
        </w:rPr>
        <w:t xml:space="preserve">norādītajam termiņam. Šādā gadījumā </w:t>
      </w:r>
      <w:r>
        <w:rPr>
          <w:sz w:val="24"/>
          <w:szCs w:val="24"/>
          <w:lang w:val="lv-LV"/>
        </w:rPr>
        <w:t>e-pasta tematā</w:t>
      </w:r>
      <w:r w:rsidRPr="002B4046">
        <w:rPr>
          <w:sz w:val="24"/>
          <w:szCs w:val="24"/>
          <w:lang w:val="lv-LV"/>
        </w:rPr>
        <w:t xml:space="preserve"> jānorāda </w:t>
      </w:r>
      <w:r w:rsidRPr="002B4046">
        <w:rPr>
          <w:b/>
          <w:bCs/>
          <w:sz w:val="24"/>
          <w:szCs w:val="24"/>
          <w:lang w:val="lv-LV"/>
        </w:rPr>
        <w:t xml:space="preserve">„Piedāvājuma grozījums” </w:t>
      </w:r>
      <w:r w:rsidRPr="002B4046">
        <w:rPr>
          <w:sz w:val="24"/>
          <w:szCs w:val="24"/>
          <w:lang w:val="lv-LV"/>
        </w:rPr>
        <w:t xml:space="preserve">vai </w:t>
      </w:r>
      <w:r w:rsidRPr="002B4046">
        <w:rPr>
          <w:b/>
          <w:bCs/>
          <w:sz w:val="24"/>
          <w:szCs w:val="24"/>
          <w:lang w:val="lv-LV"/>
        </w:rPr>
        <w:t>„Piedāvājuma atsaukums”</w:t>
      </w:r>
      <w:r w:rsidRPr="002B4046">
        <w:rPr>
          <w:bCs/>
          <w:sz w:val="24"/>
          <w:szCs w:val="24"/>
          <w:lang w:val="lv-LV"/>
        </w:rPr>
        <w:t>.</w:t>
      </w:r>
    </w:p>
    <w:p w14:paraId="15AB5D5F" w14:textId="77777777" w:rsidR="0035337E" w:rsidRPr="002B4046" w:rsidRDefault="0035337E" w:rsidP="0035337E">
      <w:pPr>
        <w:widowControl w:val="0"/>
        <w:numPr>
          <w:ilvl w:val="1"/>
          <w:numId w:val="2"/>
        </w:numPr>
        <w:shd w:val="clear" w:color="auto" w:fill="FFFFFF"/>
        <w:tabs>
          <w:tab w:val="clear" w:pos="360"/>
          <w:tab w:val="num" w:pos="426"/>
        </w:tabs>
        <w:autoSpaceDE w:val="0"/>
        <w:autoSpaceDN w:val="0"/>
        <w:adjustRightInd w:val="0"/>
        <w:spacing w:before="60" w:line="274" w:lineRule="exact"/>
        <w:ind w:left="425" w:hanging="425"/>
        <w:jc w:val="both"/>
        <w:rPr>
          <w:lang w:val="lv-LV"/>
        </w:rPr>
      </w:pPr>
      <w:r w:rsidRPr="002B4046">
        <w:rPr>
          <w:sz w:val="24"/>
          <w:szCs w:val="24"/>
          <w:lang w:val="lv-LV"/>
        </w:rPr>
        <w:t>Jebkurš konkursa piedāvājums, kas saņemts pēc 4.1.punktā noteiktā konkursa piedāvājumu iesniegšanas termiņa, vai pēc šī termiņa pagarinājuma, netiks izskatīts.</w:t>
      </w:r>
    </w:p>
    <w:p w14:paraId="6A29BBC2" w14:textId="77777777" w:rsidR="0035337E" w:rsidRPr="002B4046" w:rsidRDefault="0035337E" w:rsidP="0035337E">
      <w:pPr>
        <w:jc w:val="center"/>
        <w:rPr>
          <w:rFonts w:ascii="Times New Roman Tilde" w:hAnsi="Times New Roman Tilde"/>
          <w:sz w:val="28"/>
          <w:szCs w:val="28"/>
          <w:lang w:val="lv-LV"/>
        </w:rPr>
      </w:pPr>
    </w:p>
    <w:p w14:paraId="5E14EECC" w14:textId="276B9A31" w:rsidR="0035337E" w:rsidRPr="002B4046" w:rsidRDefault="0035337E" w:rsidP="0035337E">
      <w:pPr>
        <w:numPr>
          <w:ilvl w:val="0"/>
          <w:numId w:val="2"/>
        </w:numPr>
        <w:tabs>
          <w:tab w:val="clear" w:pos="360"/>
          <w:tab w:val="num" w:pos="284"/>
        </w:tabs>
        <w:rPr>
          <w:b/>
          <w:sz w:val="24"/>
          <w:szCs w:val="24"/>
          <w:lang w:val="lv-LV"/>
        </w:rPr>
      </w:pPr>
      <w:r w:rsidRPr="002B4046">
        <w:rPr>
          <w:b/>
          <w:sz w:val="24"/>
          <w:szCs w:val="24"/>
          <w:lang w:val="lv-LV"/>
        </w:rPr>
        <w:t xml:space="preserve">sadaļa. Saņemto piedāvājumu </w:t>
      </w:r>
      <w:r w:rsidR="00AD3F2B">
        <w:rPr>
          <w:b/>
          <w:sz w:val="24"/>
          <w:szCs w:val="24"/>
          <w:lang w:val="lv-LV"/>
        </w:rPr>
        <w:t>izskatīšana</w:t>
      </w:r>
      <w:r w:rsidRPr="002B4046">
        <w:rPr>
          <w:b/>
          <w:sz w:val="24"/>
          <w:szCs w:val="24"/>
          <w:lang w:val="lv-LV"/>
        </w:rPr>
        <w:t>.</w:t>
      </w:r>
    </w:p>
    <w:p w14:paraId="6419E279" w14:textId="3F5D8004" w:rsidR="0035337E" w:rsidRPr="001141DC" w:rsidRDefault="0035337E" w:rsidP="0035337E">
      <w:pPr>
        <w:widowControl w:val="0"/>
        <w:numPr>
          <w:ilvl w:val="1"/>
          <w:numId w:val="4"/>
        </w:numPr>
        <w:shd w:val="clear" w:color="auto" w:fill="FFFFFF"/>
        <w:tabs>
          <w:tab w:val="clear" w:pos="360"/>
          <w:tab w:val="num" w:pos="426"/>
          <w:tab w:val="left" w:leader="underscore" w:pos="2986"/>
        </w:tabs>
        <w:autoSpaceDE w:val="0"/>
        <w:autoSpaceDN w:val="0"/>
        <w:adjustRightInd w:val="0"/>
        <w:spacing w:before="120" w:line="274" w:lineRule="exact"/>
        <w:ind w:left="425" w:hanging="425"/>
        <w:jc w:val="both"/>
        <w:rPr>
          <w:b/>
          <w:lang w:val="lv-LV"/>
        </w:rPr>
      </w:pPr>
      <w:r w:rsidRPr="00D2415B">
        <w:rPr>
          <w:b/>
          <w:bCs/>
          <w:sz w:val="24"/>
          <w:szCs w:val="24"/>
          <w:lang w:val="lv-LV"/>
        </w:rPr>
        <w:t xml:space="preserve">2026. gada </w:t>
      </w:r>
      <w:r w:rsidR="00734247" w:rsidRPr="00D2415B">
        <w:rPr>
          <w:b/>
          <w:bCs/>
          <w:sz w:val="24"/>
          <w:szCs w:val="24"/>
          <w:lang w:val="lv-LV"/>
        </w:rPr>
        <w:t>1</w:t>
      </w:r>
      <w:r w:rsidR="007F0C40">
        <w:rPr>
          <w:b/>
          <w:bCs/>
          <w:sz w:val="24"/>
          <w:szCs w:val="24"/>
          <w:lang w:val="lv-LV"/>
        </w:rPr>
        <w:t>5</w:t>
      </w:r>
      <w:r w:rsidRPr="00D2415B">
        <w:rPr>
          <w:b/>
          <w:bCs/>
          <w:sz w:val="24"/>
          <w:szCs w:val="24"/>
          <w:lang w:val="lv-LV"/>
        </w:rPr>
        <w:t>. jūnijā,</w:t>
      </w:r>
      <w:r w:rsidRPr="001141DC">
        <w:rPr>
          <w:b/>
          <w:bCs/>
          <w:sz w:val="24"/>
          <w:szCs w:val="24"/>
          <w:lang w:val="lv-LV"/>
        </w:rPr>
        <w:t xml:space="preserve"> </w:t>
      </w:r>
      <w:r>
        <w:rPr>
          <w:b/>
          <w:bCs/>
          <w:sz w:val="24"/>
          <w:szCs w:val="24"/>
          <w:lang w:val="lv-LV"/>
        </w:rPr>
        <w:t>Bauskas ielā 59</w:t>
      </w:r>
      <w:r w:rsidRPr="001141DC">
        <w:rPr>
          <w:sz w:val="24"/>
          <w:szCs w:val="24"/>
          <w:lang w:val="lv-LV"/>
        </w:rPr>
        <w:t xml:space="preserve">, Rīga, Pasūtītāja konkursa komisija </w:t>
      </w:r>
      <w:r>
        <w:rPr>
          <w:sz w:val="24"/>
          <w:szCs w:val="24"/>
          <w:lang w:val="lv-LV"/>
        </w:rPr>
        <w:t xml:space="preserve">iepazīsies ar </w:t>
      </w:r>
      <w:r w:rsidRPr="001141DC">
        <w:rPr>
          <w:sz w:val="24"/>
          <w:szCs w:val="24"/>
          <w:lang w:val="lv-LV"/>
        </w:rPr>
        <w:t>iesniegt</w:t>
      </w:r>
      <w:r>
        <w:rPr>
          <w:sz w:val="24"/>
          <w:szCs w:val="24"/>
          <w:lang w:val="lv-LV"/>
        </w:rPr>
        <w:t>ajiem</w:t>
      </w:r>
      <w:r w:rsidRPr="001141DC">
        <w:rPr>
          <w:sz w:val="24"/>
          <w:szCs w:val="24"/>
          <w:lang w:val="lv-LV"/>
        </w:rPr>
        <w:t xml:space="preserve"> piedāvājum</w:t>
      </w:r>
      <w:r>
        <w:rPr>
          <w:sz w:val="24"/>
          <w:szCs w:val="24"/>
          <w:lang w:val="lv-LV"/>
        </w:rPr>
        <w:t>iem.</w:t>
      </w:r>
    </w:p>
    <w:p w14:paraId="5012180B" w14:textId="77777777" w:rsidR="0035337E" w:rsidRPr="002B4046" w:rsidRDefault="0035337E" w:rsidP="0035337E">
      <w:pPr>
        <w:widowControl w:val="0"/>
        <w:numPr>
          <w:ilvl w:val="0"/>
          <w:numId w:val="3"/>
        </w:numPr>
        <w:shd w:val="clear" w:color="auto" w:fill="FFFFFF"/>
        <w:tabs>
          <w:tab w:val="left" w:pos="432"/>
        </w:tabs>
        <w:autoSpaceDE w:val="0"/>
        <w:autoSpaceDN w:val="0"/>
        <w:adjustRightInd w:val="0"/>
        <w:spacing w:before="60" w:line="274" w:lineRule="exact"/>
        <w:ind w:left="425" w:hanging="426"/>
        <w:jc w:val="both"/>
        <w:rPr>
          <w:sz w:val="24"/>
          <w:szCs w:val="24"/>
          <w:lang w:val="lv-LV"/>
        </w:rPr>
      </w:pPr>
      <w:r w:rsidRPr="002B4046">
        <w:rPr>
          <w:sz w:val="24"/>
          <w:szCs w:val="24"/>
          <w:lang w:val="lv-LV"/>
        </w:rPr>
        <w:t>Ja ir saņemts piedāvājuma atsaukums vai grozījums, tas tiek atvērts pirms piedāvājuma. Piedāvājumus un atsaukumus, kas ir saņemti pēc 4.1.punktā minētā termiņa, kā arī piedāvājumus, par kuriem savlaicīgi saņemts atsaukums, Pasūtītājs neizskata</w:t>
      </w:r>
      <w:r>
        <w:rPr>
          <w:sz w:val="24"/>
          <w:szCs w:val="24"/>
          <w:lang w:val="lv-LV"/>
        </w:rPr>
        <w:t>.</w:t>
      </w:r>
    </w:p>
    <w:p w14:paraId="613140E6" w14:textId="77777777" w:rsidR="0035337E" w:rsidRPr="000D0545" w:rsidRDefault="0035337E" w:rsidP="0035337E">
      <w:pPr>
        <w:widowControl w:val="0"/>
        <w:numPr>
          <w:ilvl w:val="0"/>
          <w:numId w:val="3"/>
        </w:numPr>
        <w:shd w:val="clear" w:color="auto" w:fill="FFFFFF"/>
        <w:tabs>
          <w:tab w:val="left" w:pos="993"/>
        </w:tabs>
        <w:autoSpaceDE w:val="0"/>
        <w:autoSpaceDN w:val="0"/>
        <w:adjustRightInd w:val="0"/>
        <w:spacing w:before="60" w:line="274" w:lineRule="exact"/>
        <w:ind w:left="425" w:hanging="426"/>
        <w:jc w:val="both"/>
        <w:rPr>
          <w:sz w:val="24"/>
          <w:szCs w:val="24"/>
          <w:lang w:val="lv-LV"/>
        </w:rPr>
      </w:pPr>
      <w:r>
        <w:rPr>
          <w:sz w:val="24"/>
          <w:szCs w:val="24"/>
          <w:lang w:val="lv-LV"/>
        </w:rPr>
        <w:t>Piedāvājumu</w:t>
      </w:r>
      <w:r w:rsidRPr="000D0545">
        <w:rPr>
          <w:sz w:val="24"/>
          <w:szCs w:val="24"/>
          <w:lang w:val="lv-LV"/>
        </w:rPr>
        <w:t xml:space="preserve"> </w:t>
      </w:r>
      <w:r>
        <w:rPr>
          <w:sz w:val="24"/>
          <w:szCs w:val="24"/>
          <w:lang w:val="lv-LV"/>
        </w:rPr>
        <w:t>izskatīšanas</w:t>
      </w:r>
      <w:r w:rsidRPr="000D0545">
        <w:rPr>
          <w:sz w:val="24"/>
          <w:szCs w:val="24"/>
          <w:lang w:val="lv-LV"/>
        </w:rPr>
        <w:t xml:space="preserve"> procedūru protokolē, fiksējot iesniegtos dokumentus. </w:t>
      </w:r>
    </w:p>
    <w:p w14:paraId="3993AEC4" w14:textId="77777777" w:rsidR="0035337E" w:rsidRPr="001C14A1" w:rsidRDefault="0035337E" w:rsidP="0035337E">
      <w:pPr>
        <w:pStyle w:val="BodyText21"/>
        <w:numPr>
          <w:ilvl w:val="0"/>
          <w:numId w:val="3"/>
        </w:numPr>
        <w:spacing w:before="60"/>
        <w:ind w:left="425" w:hanging="426"/>
        <w:rPr>
          <w:szCs w:val="24"/>
          <w:lang w:val="lv-LV"/>
        </w:rPr>
      </w:pPr>
      <w:r w:rsidRPr="0018515D">
        <w:rPr>
          <w:szCs w:val="24"/>
          <w:lang w:val="lv-LV"/>
        </w:rPr>
        <w:t>Konkursa rezultātu paziņošana notiks</w:t>
      </w:r>
      <w:r w:rsidRPr="0018515D">
        <w:rPr>
          <w:rFonts w:ascii="Times New Roman Tilde" w:hAnsi="Times New Roman Tilde"/>
          <w:lang w:val="lv-LV"/>
        </w:rPr>
        <w:t xml:space="preserve"> pēc iesniegto piedāvājumu dokumentu izvērtēšanas un lēmuma pieņemšanas par konkursa uzvarētāju piecu</w:t>
      </w:r>
      <w:r w:rsidRPr="0018515D">
        <w:rPr>
          <w:szCs w:val="24"/>
          <w:lang w:val="lv-LV"/>
        </w:rPr>
        <w:t xml:space="preserve"> (5) darba dienu laikā. Informācija par konkursa rezultātiem tiks publiskota Iepirkumu</w:t>
      </w:r>
      <w:r w:rsidRPr="001C14A1">
        <w:rPr>
          <w:szCs w:val="24"/>
          <w:lang w:val="lv-LV"/>
        </w:rPr>
        <w:t xml:space="preserve"> uzraudzības biroja mājas lapā.</w:t>
      </w:r>
    </w:p>
    <w:p w14:paraId="71A46EAA" w14:textId="77777777" w:rsidR="0035337E" w:rsidRPr="002B4046" w:rsidRDefault="0035337E" w:rsidP="0035337E">
      <w:pPr>
        <w:jc w:val="both"/>
        <w:rPr>
          <w:b/>
          <w:sz w:val="24"/>
          <w:szCs w:val="24"/>
          <w:highlight w:val="green"/>
          <w:lang w:val="lv-LV"/>
        </w:rPr>
      </w:pPr>
    </w:p>
    <w:p w14:paraId="4C366B50" w14:textId="77777777" w:rsidR="0035337E" w:rsidRPr="002B4046" w:rsidRDefault="0035337E" w:rsidP="0035337E">
      <w:pPr>
        <w:numPr>
          <w:ilvl w:val="0"/>
          <w:numId w:val="4"/>
        </w:numPr>
        <w:tabs>
          <w:tab w:val="clear" w:pos="360"/>
          <w:tab w:val="num" w:pos="284"/>
        </w:tabs>
        <w:jc w:val="both"/>
        <w:rPr>
          <w:lang w:val="lv-LV"/>
        </w:rPr>
      </w:pPr>
      <w:r w:rsidRPr="002B4046">
        <w:rPr>
          <w:b/>
          <w:sz w:val="24"/>
          <w:szCs w:val="24"/>
          <w:lang w:val="lv-LV"/>
        </w:rPr>
        <w:t>sadaļa. Piedāvājumu izvērtēšanas un skaidrošanas kārtība</w:t>
      </w:r>
    </w:p>
    <w:p w14:paraId="5EBFCA21" w14:textId="77777777" w:rsidR="0035337E" w:rsidRPr="002B4046" w:rsidRDefault="0035337E" w:rsidP="0035337E">
      <w:pPr>
        <w:numPr>
          <w:ilvl w:val="1"/>
          <w:numId w:val="4"/>
        </w:numPr>
        <w:tabs>
          <w:tab w:val="clear" w:pos="360"/>
          <w:tab w:val="num" w:pos="426"/>
        </w:tabs>
        <w:spacing w:before="120"/>
        <w:ind w:left="425" w:hanging="425"/>
        <w:jc w:val="both"/>
        <w:rPr>
          <w:sz w:val="24"/>
          <w:lang w:val="lv-LV"/>
        </w:rPr>
      </w:pPr>
      <w:r w:rsidRPr="002B4046">
        <w:rPr>
          <w:sz w:val="24"/>
          <w:szCs w:val="24"/>
          <w:lang w:val="lv-LV"/>
        </w:rPr>
        <w:t>Pasūtītājs pretendentu atlasi, piedāvājumu pārbaudi un vērtēšanu veic slēgtā sanāksmē bez pretendentu klātbūtnes.</w:t>
      </w:r>
    </w:p>
    <w:p w14:paraId="7EBA4DAB" w14:textId="77777777" w:rsidR="0035337E" w:rsidRPr="00D14529" w:rsidRDefault="0035337E" w:rsidP="0035337E">
      <w:pPr>
        <w:numPr>
          <w:ilvl w:val="1"/>
          <w:numId w:val="4"/>
        </w:numPr>
        <w:tabs>
          <w:tab w:val="clear" w:pos="360"/>
          <w:tab w:val="num" w:pos="426"/>
        </w:tabs>
        <w:spacing w:before="60"/>
        <w:ind w:left="426" w:hanging="426"/>
        <w:jc w:val="both"/>
        <w:rPr>
          <w:sz w:val="24"/>
          <w:lang w:val="lv-LV"/>
        </w:rPr>
      </w:pPr>
      <w:r w:rsidRPr="00D14529">
        <w:rPr>
          <w:sz w:val="24"/>
          <w:lang w:val="lv-LV"/>
        </w:rPr>
        <w:t>Pirms detalizētas piedāvājumu izvērtēšanas Pasūtītājs pārbaudīs konkursa piedāvājumu</w:t>
      </w:r>
      <w:r w:rsidRPr="002B4046">
        <w:rPr>
          <w:sz w:val="24"/>
          <w:lang w:val="lv-LV"/>
        </w:rPr>
        <w:t xml:space="preserve"> dokumentus, lai noteiktu vai katrs piedāvājums </w:t>
      </w:r>
      <w:r>
        <w:rPr>
          <w:sz w:val="24"/>
          <w:lang w:val="lv-LV"/>
        </w:rPr>
        <w:t xml:space="preserve">sagatavots atbilstoši </w:t>
      </w:r>
      <w:r w:rsidRPr="002B4046">
        <w:rPr>
          <w:sz w:val="24"/>
          <w:lang w:val="lv-LV"/>
        </w:rPr>
        <w:t xml:space="preserve">šī </w:t>
      </w:r>
      <w:r w:rsidRPr="00D14529">
        <w:rPr>
          <w:sz w:val="24"/>
          <w:lang w:val="lv-LV"/>
        </w:rPr>
        <w:t>Nolikuma 3. punkta nosacījumiem un satur norādītos dokumentus, informāciju.</w:t>
      </w:r>
    </w:p>
    <w:p w14:paraId="4C4298B9" w14:textId="77777777" w:rsidR="0035337E" w:rsidRPr="002B4046" w:rsidRDefault="0035337E" w:rsidP="0035337E">
      <w:pPr>
        <w:numPr>
          <w:ilvl w:val="1"/>
          <w:numId w:val="4"/>
        </w:numPr>
        <w:tabs>
          <w:tab w:val="clear" w:pos="360"/>
          <w:tab w:val="num" w:pos="426"/>
        </w:tabs>
        <w:spacing w:before="60"/>
        <w:ind w:left="426" w:hanging="426"/>
        <w:jc w:val="both"/>
        <w:rPr>
          <w:sz w:val="24"/>
          <w:lang w:val="lv-LV"/>
        </w:rPr>
      </w:pPr>
      <w:r w:rsidRPr="002B4046">
        <w:rPr>
          <w:sz w:val="24"/>
          <w:lang w:val="lv-LV"/>
        </w:rPr>
        <w:t>Pretendentam ir pienākums pēc Pasūtītāja pirmā pieprasījuma uzrādīt iesniegto dokumentu kopiju oriģinālus.</w:t>
      </w:r>
    </w:p>
    <w:p w14:paraId="31E9D7EF" w14:textId="77777777" w:rsidR="0035337E" w:rsidRPr="002B4046" w:rsidRDefault="0035337E" w:rsidP="0035337E">
      <w:pPr>
        <w:pStyle w:val="BodyText21"/>
        <w:numPr>
          <w:ilvl w:val="1"/>
          <w:numId w:val="4"/>
        </w:numPr>
        <w:tabs>
          <w:tab w:val="clear" w:pos="360"/>
          <w:tab w:val="num" w:pos="426"/>
        </w:tabs>
        <w:spacing w:before="60"/>
        <w:ind w:left="426" w:hanging="426"/>
        <w:rPr>
          <w:lang w:val="lv-LV"/>
        </w:rPr>
      </w:pPr>
      <w:r w:rsidRPr="002B4046">
        <w:rPr>
          <w:lang w:val="lv-LV"/>
        </w:rPr>
        <w:t>Ja piedāvājuma dokumentos nebūs iesniegti šajā Nolikumā norādītie dokumenti un informācija, vai arī tā neatbildīs izvirzītajām prasībām, Pasūtītājam ir tiesības noraidīt piedāvājumu kā neatbilstošu un atstāt bez tālākas izvērtēšanas.</w:t>
      </w:r>
    </w:p>
    <w:p w14:paraId="730DC6C9" w14:textId="77777777" w:rsidR="0035337E" w:rsidRPr="002B4046" w:rsidRDefault="0035337E" w:rsidP="0035337E">
      <w:pPr>
        <w:numPr>
          <w:ilvl w:val="1"/>
          <w:numId w:val="4"/>
        </w:numPr>
        <w:tabs>
          <w:tab w:val="clear" w:pos="360"/>
          <w:tab w:val="num" w:pos="426"/>
        </w:tabs>
        <w:spacing w:before="60" w:after="80"/>
        <w:ind w:left="425" w:hanging="425"/>
        <w:jc w:val="both"/>
        <w:rPr>
          <w:rFonts w:ascii="Times New Roman Tilde" w:hAnsi="Times New Roman Tilde"/>
          <w:b/>
          <w:sz w:val="24"/>
          <w:lang w:val="lv-LV"/>
        </w:rPr>
      </w:pPr>
      <w:r w:rsidRPr="002B4046">
        <w:rPr>
          <w:sz w:val="24"/>
          <w:lang w:val="lv-LV"/>
        </w:rPr>
        <w:t xml:space="preserve">Pasūtītājs izvēlēsies </w:t>
      </w:r>
      <w:r w:rsidRPr="002B4046">
        <w:rPr>
          <w:rFonts w:ascii="Times New Roman Tilde" w:hAnsi="Times New Roman Tilde"/>
          <w:sz w:val="24"/>
          <w:lang w:val="lv-LV"/>
        </w:rPr>
        <w:t>saimn</w:t>
      </w:r>
      <w:r>
        <w:rPr>
          <w:rFonts w:ascii="Times New Roman Tilde" w:hAnsi="Times New Roman Tilde"/>
          <w:sz w:val="24"/>
          <w:lang w:val="lv-LV"/>
        </w:rPr>
        <w:t xml:space="preserve">ieciski izdevīgāko Piedāvājumu - </w:t>
      </w:r>
      <w:r w:rsidRPr="002B4046">
        <w:rPr>
          <w:rFonts w:ascii="Times New Roman Tilde" w:hAnsi="Times New Roman Tilde"/>
          <w:sz w:val="24"/>
          <w:lang w:val="lv-LV"/>
        </w:rPr>
        <w:t>izvērtējot</w:t>
      </w:r>
      <w:r>
        <w:rPr>
          <w:rFonts w:ascii="Times New Roman Tilde" w:hAnsi="Times New Roman Tilde"/>
          <w:sz w:val="24"/>
          <w:lang w:val="lv-LV"/>
        </w:rPr>
        <w:t xml:space="preserve"> cenu, sistēmas efektivitāti un</w:t>
      </w:r>
      <w:r w:rsidRPr="002B4046">
        <w:rPr>
          <w:rFonts w:ascii="Times New Roman Tilde" w:hAnsi="Times New Roman Tilde"/>
          <w:sz w:val="24"/>
          <w:lang w:val="lv-LV"/>
        </w:rPr>
        <w:t xml:space="preserve"> atbilstību tehniskajai specifikācijai. </w:t>
      </w:r>
    </w:p>
    <w:p w14:paraId="728FFA7D" w14:textId="77777777" w:rsidR="0035337E" w:rsidRPr="002B4046" w:rsidRDefault="0035337E" w:rsidP="0035337E">
      <w:pPr>
        <w:pStyle w:val="BodyText21"/>
        <w:numPr>
          <w:ilvl w:val="1"/>
          <w:numId w:val="4"/>
        </w:numPr>
        <w:tabs>
          <w:tab w:val="clear" w:pos="360"/>
          <w:tab w:val="num" w:pos="426"/>
        </w:tabs>
        <w:ind w:left="426" w:hanging="426"/>
        <w:rPr>
          <w:lang w:val="lv-LV"/>
        </w:rPr>
      </w:pPr>
      <w:r w:rsidRPr="002B4046">
        <w:rPr>
          <w:lang w:val="lv-LV"/>
        </w:rPr>
        <w:t xml:space="preserve">Piedāvājumu izvērtēšanas process ir konfidenciāls. Informācija, kas attiecas uz piedāvājumu izvērtēšanu, netiek izpausta pretendentiem un trešajām personām. </w:t>
      </w:r>
    </w:p>
    <w:p w14:paraId="188975CA" w14:textId="77777777" w:rsidR="0035337E" w:rsidRPr="002B4046" w:rsidRDefault="0035337E" w:rsidP="0035337E">
      <w:pPr>
        <w:pStyle w:val="BodyText21"/>
        <w:numPr>
          <w:ilvl w:val="1"/>
          <w:numId w:val="4"/>
        </w:numPr>
        <w:tabs>
          <w:tab w:val="clear" w:pos="360"/>
          <w:tab w:val="num" w:pos="426"/>
        </w:tabs>
        <w:spacing w:before="60"/>
        <w:ind w:left="426" w:hanging="426"/>
        <w:rPr>
          <w:rFonts w:ascii="Times New Roman Tilde" w:hAnsi="Times New Roman Tilde"/>
          <w:lang w:val="lv-LV"/>
        </w:rPr>
      </w:pPr>
      <w:r w:rsidRPr="002B4046">
        <w:rPr>
          <w:rFonts w:ascii="Times New Roman Tilde" w:hAnsi="Times New Roman Tilde"/>
          <w:lang w:val="lv-LV"/>
        </w:rPr>
        <w:t>Jebkurš konkursa Pretendenta mēģinājums iespaidot Pasūtītāju līdz lēmuma paziņošanai par konkursa uzvarētāju, izsauks Piedāvājuma noraidīšanu.</w:t>
      </w:r>
    </w:p>
    <w:p w14:paraId="6C787AE8" w14:textId="77777777" w:rsidR="0035337E" w:rsidRPr="002B4046" w:rsidRDefault="0035337E" w:rsidP="0035337E">
      <w:pPr>
        <w:pStyle w:val="BodyText21"/>
        <w:numPr>
          <w:ilvl w:val="1"/>
          <w:numId w:val="4"/>
        </w:numPr>
        <w:tabs>
          <w:tab w:val="clear" w:pos="360"/>
          <w:tab w:val="right" w:pos="-1368"/>
          <w:tab w:val="left" w:pos="-178"/>
          <w:tab w:val="num" w:pos="426"/>
        </w:tabs>
        <w:spacing w:before="60"/>
        <w:ind w:left="426" w:hanging="426"/>
        <w:rPr>
          <w:lang w:val="lv-LV"/>
        </w:rPr>
      </w:pPr>
      <w:r w:rsidRPr="002B4046">
        <w:rPr>
          <w:lang w:val="lv-LV"/>
        </w:rPr>
        <w:t xml:space="preserve">Ja Konkursā iesniegts tikai viens Piedāvājums, tad Pasūtītājam ir tiesības pasludināt šo konkursu par spēkā neesošu, vai arī, ja tomēr vienīgais piedāvājums ir izdevīgs un atbilst Nolikumam, Pasūtītājs par uzvarētāju var atzīt Pretendentu, kas šo Piedāvājumu iesniedzis. </w:t>
      </w:r>
    </w:p>
    <w:p w14:paraId="650FFCC8" w14:textId="77777777" w:rsidR="0035337E" w:rsidRPr="002B4046" w:rsidRDefault="0035337E" w:rsidP="0035337E">
      <w:pPr>
        <w:pStyle w:val="BodyTextIndent3"/>
        <w:numPr>
          <w:ilvl w:val="1"/>
          <w:numId w:val="4"/>
        </w:numPr>
        <w:tabs>
          <w:tab w:val="clear" w:pos="360"/>
          <w:tab w:val="num" w:pos="567"/>
        </w:tabs>
        <w:spacing w:before="60"/>
        <w:ind w:left="426" w:hanging="426"/>
        <w:rPr>
          <w:rFonts w:ascii="Times New Roman Tilde" w:hAnsi="Times New Roman Tilde"/>
        </w:rPr>
      </w:pPr>
      <w:r w:rsidRPr="002B4046">
        <w:rPr>
          <w:rFonts w:ascii="Times New Roman Tilde" w:hAnsi="Times New Roman Tilde"/>
        </w:rPr>
        <w:t xml:space="preserve">Pasūtītājs ir tiesīgs labot aritmētiskas kļūdas, kas konstatētas piedāvājuma izskatīšanā, paziņojot pretendentam par visiem labojumiem. </w:t>
      </w:r>
      <w:r w:rsidRPr="002B4046">
        <w:rPr>
          <w:szCs w:val="24"/>
        </w:rPr>
        <w:t>Aritmētiskās kļūdas tiek labotas ar aritmētiskām darbībām, piemēram, ja konstatēta neatbilstība starp vienības cenu un kopējo cenu, kas iegūta sareizinot vienības cenu ar apjomu, tad noteicošā ir norādītā vienības cena.</w:t>
      </w:r>
    </w:p>
    <w:p w14:paraId="31617114" w14:textId="77777777" w:rsidR="0035337E" w:rsidRPr="002B4046" w:rsidRDefault="0035337E" w:rsidP="0035337E">
      <w:pPr>
        <w:numPr>
          <w:ilvl w:val="1"/>
          <w:numId w:val="4"/>
        </w:numPr>
        <w:tabs>
          <w:tab w:val="clear" w:pos="360"/>
        </w:tabs>
        <w:spacing w:before="60"/>
        <w:ind w:left="567" w:hanging="567"/>
        <w:jc w:val="both"/>
        <w:rPr>
          <w:rFonts w:ascii="Times New Roman Tilde" w:hAnsi="Times New Roman Tilde"/>
          <w:sz w:val="24"/>
          <w:lang w:val="lv-LV"/>
        </w:rPr>
      </w:pPr>
      <w:r w:rsidRPr="002B4046">
        <w:rPr>
          <w:rFonts w:ascii="Times New Roman Tilde" w:hAnsi="Times New Roman Tilde"/>
          <w:sz w:val="24"/>
          <w:lang w:val="lv-LV"/>
        </w:rPr>
        <w:lastRenderedPageBreak/>
        <w:t xml:space="preserve"> Pasūtītājam Piedāvājumu izvērtēšanas gaitā ir tiesības pieprasīt konkursa Pretendentiem skaidrojumus par viņu iesniegtajiem Piedāvājumiem. Jautājumam un atbildei jābūt rakstiski izsūtītai pa pastu, faksu vai elektronisko pastu. Atbildi jāsniedz līdz vēstulē norādītajam termiņam.   </w:t>
      </w:r>
    </w:p>
    <w:p w14:paraId="023BDFBD" w14:textId="77777777" w:rsidR="0035337E" w:rsidRPr="002B4046" w:rsidRDefault="0035337E" w:rsidP="0035337E">
      <w:pPr>
        <w:pStyle w:val="BodyText21"/>
        <w:rPr>
          <w:rFonts w:ascii="Times New Roman Tilde" w:hAnsi="Times New Roman Tilde"/>
          <w:sz w:val="28"/>
          <w:szCs w:val="28"/>
          <w:highlight w:val="green"/>
          <w:lang w:val="lv-LV"/>
        </w:rPr>
      </w:pPr>
    </w:p>
    <w:p w14:paraId="4E031679" w14:textId="77777777" w:rsidR="0035337E" w:rsidRPr="002B4046" w:rsidRDefault="0035337E" w:rsidP="0035337E">
      <w:pPr>
        <w:numPr>
          <w:ilvl w:val="0"/>
          <w:numId w:val="4"/>
        </w:numPr>
        <w:tabs>
          <w:tab w:val="clear" w:pos="360"/>
          <w:tab w:val="num" w:pos="284"/>
        </w:tabs>
        <w:jc w:val="both"/>
        <w:rPr>
          <w:lang w:val="lv-LV"/>
        </w:rPr>
      </w:pPr>
      <w:r w:rsidRPr="002B4046">
        <w:rPr>
          <w:b/>
          <w:sz w:val="24"/>
          <w:lang w:val="lv-LV"/>
        </w:rPr>
        <w:t xml:space="preserve">sadaļa. </w:t>
      </w:r>
      <w:r w:rsidRPr="002B4046">
        <w:rPr>
          <w:b/>
          <w:sz w:val="24"/>
          <w:szCs w:val="24"/>
          <w:lang w:val="lv-LV"/>
        </w:rPr>
        <w:t>Konkursa rezultātu noformēšana.</w:t>
      </w:r>
    </w:p>
    <w:p w14:paraId="6781FE5E" w14:textId="77777777" w:rsidR="0035337E" w:rsidRPr="002B4046" w:rsidRDefault="0035337E" w:rsidP="0035337E">
      <w:pPr>
        <w:widowControl w:val="0"/>
        <w:numPr>
          <w:ilvl w:val="0"/>
          <w:numId w:val="5"/>
        </w:numPr>
        <w:tabs>
          <w:tab w:val="left" w:pos="422"/>
        </w:tabs>
        <w:autoSpaceDE w:val="0"/>
        <w:autoSpaceDN w:val="0"/>
        <w:adjustRightInd w:val="0"/>
        <w:spacing w:before="120" w:line="274" w:lineRule="exact"/>
        <w:ind w:left="425" w:hanging="425"/>
        <w:jc w:val="both"/>
        <w:rPr>
          <w:sz w:val="24"/>
          <w:szCs w:val="24"/>
          <w:lang w:val="lv-LV"/>
        </w:rPr>
      </w:pPr>
      <w:r w:rsidRPr="002B4046">
        <w:rPr>
          <w:sz w:val="24"/>
          <w:szCs w:val="24"/>
          <w:lang w:val="lv-LV"/>
        </w:rPr>
        <w:t>Visa konkursa norise tiek protokolēta.</w:t>
      </w:r>
    </w:p>
    <w:p w14:paraId="010847E6" w14:textId="77777777" w:rsidR="0035337E" w:rsidRPr="002B4046" w:rsidRDefault="0035337E" w:rsidP="0035337E">
      <w:pPr>
        <w:widowControl w:val="0"/>
        <w:numPr>
          <w:ilvl w:val="0"/>
          <w:numId w:val="5"/>
        </w:numPr>
        <w:tabs>
          <w:tab w:val="left" w:pos="422"/>
        </w:tabs>
        <w:autoSpaceDE w:val="0"/>
        <w:autoSpaceDN w:val="0"/>
        <w:adjustRightInd w:val="0"/>
        <w:spacing w:before="60" w:line="274" w:lineRule="exact"/>
        <w:ind w:left="425" w:hanging="425"/>
        <w:jc w:val="both"/>
        <w:rPr>
          <w:sz w:val="24"/>
          <w:szCs w:val="24"/>
          <w:lang w:val="lv-LV"/>
        </w:rPr>
      </w:pPr>
      <w:r w:rsidRPr="002B4046">
        <w:rPr>
          <w:sz w:val="24"/>
          <w:szCs w:val="24"/>
          <w:lang w:val="lv-LV"/>
        </w:rPr>
        <w:t>Pretendentam, kas tiks atzīts par uzvarētāju</w:t>
      </w:r>
      <w:r w:rsidRPr="0080755D">
        <w:rPr>
          <w:sz w:val="24"/>
          <w:szCs w:val="24"/>
          <w:lang w:val="lv-LV"/>
        </w:rPr>
        <w:t>, Pasūtītājs normatīvajos</w:t>
      </w:r>
      <w:r>
        <w:rPr>
          <w:sz w:val="24"/>
          <w:szCs w:val="24"/>
          <w:lang w:val="lv-LV"/>
        </w:rPr>
        <w:t xml:space="preserve"> aktos noteiktajos termiņos</w:t>
      </w:r>
      <w:r w:rsidRPr="002B4046">
        <w:rPr>
          <w:sz w:val="24"/>
          <w:szCs w:val="24"/>
          <w:lang w:val="lv-LV"/>
        </w:rPr>
        <w:t xml:space="preserve"> pēc lēmuma pieņemšanas izsūtī</w:t>
      </w:r>
      <w:r>
        <w:rPr>
          <w:sz w:val="24"/>
          <w:szCs w:val="24"/>
          <w:lang w:val="lv-LV"/>
        </w:rPr>
        <w:t>s</w:t>
      </w:r>
      <w:r w:rsidRPr="002B4046">
        <w:rPr>
          <w:sz w:val="24"/>
          <w:szCs w:val="24"/>
          <w:lang w:val="lv-LV"/>
        </w:rPr>
        <w:t xml:space="preserve"> paziņojum</w:t>
      </w:r>
      <w:r>
        <w:rPr>
          <w:sz w:val="24"/>
          <w:szCs w:val="24"/>
          <w:lang w:val="lv-LV"/>
        </w:rPr>
        <w:t>u pretendenta norādītajā elektroniskajā pastā</w:t>
      </w:r>
      <w:r w:rsidRPr="002B4046">
        <w:rPr>
          <w:sz w:val="24"/>
          <w:szCs w:val="24"/>
          <w:lang w:val="lv-LV"/>
        </w:rPr>
        <w:t>. Pārējie pretendenti par lēmuma pieņemšanu tiks informēti ne vēlāk kā piecu darbdienu laikā pēc lēmuma pieņemšanas, informāciju nosūtot pa pastu, faksu vai elektronisko pastu.</w:t>
      </w:r>
    </w:p>
    <w:p w14:paraId="35BAFDAD" w14:textId="77777777" w:rsidR="0035337E" w:rsidRPr="002B4046" w:rsidRDefault="0035337E" w:rsidP="0035337E">
      <w:pPr>
        <w:jc w:val="both"/>
        <w:rPr>
          <w:rFonts w:ascii="Times New Roman Tilde" w:hAnsi="Times New Roman Tilde"/>
          <w:b/>
          <w:sz w:val="28"/>
          <w:szCs w:val="28"/>
          <w:highlight w:val="green"/>
          <w:lang w:val="lv-LV"/>
        </w:rPr>
      </w:pPr>
    </w:p>
    <w:p w14:paraId="61A29563" w14:textId="77777777" w:rsidR="0035337E" w:rsidRPr="002B4046" w:rsidRDefault="0035337E" w:rsidP="0035337E">
      <w:pPr>
        <w:numPr>
          <w:ilvl w:val="0"/>
          <w:numId w:val="4"/>
        </w:numPr>
        <w:tabs>
          <w:tab w:val="clear" w:pos="360"/>
          <w:tab w:val="num" w:pos="284"/>
        </w:tabs>
        <w:ind w:left="284" w:hanging="284"/>
        <w:jc w:val="both"/>
        <w:rPr>
          <w:rFonts w:ascii="Times New Roman Tilde" w:hAnsi="Times New Roman Tilde"/>
          <w:b/>
          <w:sz w:val="24"/>
          <w:lang w:val="lv-LV"/>
        </w:rPr>
      </w:pPr>
      <w:r w:rsidRPr="002B4046">
        <w:rPr>
          <w:rFonts w:ascii="Times New Roman Tilde" w:hAnsi="Times New Roman Tilde"/>
          <w:b/>
          <w:sz w:val="24"/>
          <w:lang w:val="lv-LV"/>
        </w:rPr>
        <w:t>sadaļa. Līgumu sagatavošanas un noslēgšanas kārtība.</w:t>
      </w:r>
    </w:p>
    <w:p w14:paraId="3549DD78" w14:textId="5B2A24FF" w:rsidR="0035337E" w:rsidRPr="004C2437" w:rsidRDefault="0035337E" w:rsidP="0035337E">
      <w:pPr>
        <w:widowControl w:val="0"/>
        <w:numPr>
          <w:ilvl w:val="0"/>
          <w:numId w:val="6"/>
        </w:numPr>
        <w:shd w:val="clear" w:color="auto" w:fill="FFFFFF"/>
        <w:tabs>
          <w:tab w:val="left" w:pos="426"/>
        </w:tabs>
        <w:autoSpaceDE w:val="0"/>
        <w:autoSpaceDN w:val="0"/>
        <w:adjustRightInd w:val="0"/>
        <w:spacing w:before="60" w:line="274" w:lineRule="exact"/>
        <w:ind w:left="425" w:hanging="425"/>
        <w:jc w:val="both"/>
        <w:rPr>
          <w:sz w:val="24"/>
          <w:szCs w:val="24"/>
          <w:lang w:val="lv-LV"/>
        </w:rPr>
      </w:pPr>
      <w:r w:rsidRPr="004C2437">
        <w:rPr>
          <w:sz w:val="24"/>
          <w:szCs w:val="24"/>
          <w:lang w:val="lv-LV"/>
        </w:rPr>
        <w:t>AS “Latvijas Finieris” lēmums par līguma noslēgšanu ar konkursa uzvarētāju un Pasūtītāja paziņojums ir pamats pakalpojuma līguma sagatavošanai un parakstīšanai. Tomēr Pretendents piekrīt, ka attiecīg</w:t>
      </w:r>
      <w:r w:rsidR="00D35374">
        <w:rPr>
          <w:sz w:val="24"/>
          <w:szCs w:val="24"/>
          <w:lang w:val="lv-LV"/>
        </w:rPr>
        <w:t>ais</w:t>
      </w:r>
      <w:r w:rsidRPr="004C2437">
        <w:rPr>
          <w:sz w:val="24"/>
          <w:szCs w:val="24"/>
          <w:lang w:val="lv-LV"/>
        </w:rPr>
        <w:t xml:space="preserve"> līgum</w:t>
      </w:r>
      <w:r w:rsidR="00D35374">
        <w:rPr>
          <w:sz w:val="24"/>
          <w:szCs w:val="24"/>
          <w:lang w:val="lv-LV"/>
        </w:rPr>
        <w:t>s</w:t>
      </w:r>
      <w:r w:rsidRPr="004C2437">
        <w:rPr>
          <w:sz w:val="24"/>
          <w:szCs w:val="24"/>
          <w:lang w:val="lv-LV"/>
        </w:rPr>
        <w:t xml:space="preserve"> tiks parakstīt</w:t>
      </w:r>
      <w:r w:rsidR="00D35374">
        <w:rPr>
          <w:sz w:val="24"/>
          <w:szCs w:val="24"/>
          <w:lang w:val="lv-LV"/>
        </w:rPr>
        <w:t>s</w:t>
      </w:r>
      <w:r w:rsidRPr="004C2437">
        <w:rPr>
          <w:sz w:val="24"/>
          <w:szCs w:val="24"/>
          <w:lang w:val="lv-LV"/>
        </w:rPr>
        <w:t xml:space="preserve"> tikai pie nosacījuma, ja Pasūtītājs </w:t>
      </w:r>
      <w:r w:rsidR="006653E8">
        <w:rPr>
          <w:sz w:val="24"/>
          <w:szCs w:val="24"/>
          <w:lang w:val="lv-LV"/>
        </w:rPr>
        <w:t>saņem apstiprinājumu no</w:t>
      </w:r>
      <w:r w:rsidRPr="004C2437">
        <w:rPr>
          <w:sz w:val="24"/>
          <w:szCs w:val="24"/>
          <w:lang w:val="lv-LV"/>
        </w:rPr>
        <w:t xml:space="preserve"> Centrāl</w:t>
      </w:r>
      <w:r w:rsidR="006653E8">
        <w:rPr>
          <w:sz w:val="24"/>
          <w:szCs w:val="24"/>
          <w:lang w:val="lv-LV"/>
        </w:rPr>
        <w:t>ās</w:t>
      </w:r>
      <w:r w:rsidRPr="004C2437">
        <w:rPr>
          <w:sz w:val="24"/>
          <w:szCs w:val="24"/>
          <w:lang w:val="lv-LV"/>
        </w:rPr>
        <w:t xml:space="preserve"> finanšu un līgumu aģentūr</w:t>
      </w:r>
      <w:r w:rsidR="006653E8">
        <w:rPr>
          <w:sz w:val="24"/>
          <w:szCs w:val="24"/>
          <w:lang w:val="lv-LV"/>
        </w:rPr>
        <w:t>as</w:t>
      </w:r>
      <w:r w:rsidRPr="004C2437">
        <w:rPr>
          <w:sz w:val="24"/>
          <w:szCs w:val="24"/>
          <w:lang w:val="lv-LV"/>
        </w:rPr>
        <w:t xml:space="preserve"> par līdzfinansējuma piešķiršanu minētajam projektam</w:t>
      </w:r>
      <w:r w:rsidR="0062418A">
        <w:rPr>
          <w:sz w:val="24"/>
          <w:szCs w:val="24"/>
          <w:lang w:val="lv-LV"/>
        </w:rPr>
        <w:t xml:space="preserve"> un uzsāk līdzfinansētā projekta īstenošanu</w:t>
      </w:r>
      <w:r w:rsidRPr="004C2437">
        <w:rPr>
          <w:sz w:val="24"/>
          <w:szCs w:val="24"/>
          <w:lang w:val="lv-LV"/>
        </w:rPr>
        <w:t>, kā arī Pretendents piekrīt neizvirzīt pret Pasūtītāju nekāda veida pretenzijas vai prasības par zaudējumu atlīdzināšanu, ja netiek noslēgts līgums par “</w:t>
      </w:r>
      <w:r w:rsidR="000A6FB1" w:rsidRPr="000A6FB1">
        <w:rPr>
          <w:sz w:val="24"/>
          <w:szCs w:val="24"/>
          <w:lang w:val="lv-LV"/>
        </w:rPr>
        <w:t>Saplākšņa ekoloģisko saistvielu tehnoloģisk</w:t>
      </w:r>
      <w:r w:rsidR="00E227BE">
        <w:rPr>
          <w:sz w:val="24"/>
          <w:szCs w:val="24"/>
          <w:lang w:val="lv-LV"/>
        </w:rPr>
        <w:t xml:space="preserve">o </w:t>
      </w:r>
      <w:r w:rsidR="000A6FB1" w:rsidRPr="000A6FB1">
        <w:rPr>
          <w:sz w:val="24"/>
          <w:szCs w:val="24"/>
          <w:lang w:val="lv-LV"/>
        </w:rPr>
        <w:t>pilnveidošan</w:t>
      </w:r>
      <w:r w:rsidR="00E227BE">
        <w:rPr>
          <w:sz w:val="24"/>
          <w:szCs w:val="24"/>
          <w:lang w:val="lv-LV"/>
        </w:rPr>
        <w:t>u</w:t>
      </w:r>
      <w:r w:rsidRPr="004C2437">
        <w:rPr>
          <w:sz w:val="24"/>
          <w:szCs w:val="24"/>
          <w:lang w:val="lv-LV"/>
        </w:rPr>
        <w:t>”.</w:t>
      </w:r>
    </w:p>
    <w:p w14:paraId="6DC20AA6" w14:textId="7CE6782C" w:rsidR="0035337E" w:rsidRPr="00ED3CE3" w:rsidRDefault="0035337E" w:rsidP="0035337E">
      <w:pPr>
        <w:widowControl w:val="0"/>
        <w:numPr>
          <w:ilvl w:val="0"/>
          <w:numId w:val="6"/>
        </w:numPr>
        <w:shd w:val="clear" w:color="auto" w:fill="FFFFFF"/>
        <w:tabs>
          <w:tab w:val="left" w:pos="426"/>
        </w:tabs>
        <w:autoSpaceDE w:val="0"/>
        <w:autoSpaceDN w:val="0"/>
        <w:adjustRightInd w:val="0"/>
        <w:spacing w:before="60" w:line="274" w:lineRule="exact"/>
        <w:ind w:left="425" w:hanging="425"/>
        <w:jc w:val="both"/>
        <w:rPr>
          <w:sz w:val="24"/>
          <w:szCs w:val="24"/>
          <w:lang w:val="lv-LV"/>
        </w:rPr>
      </w:pPr>
      <w:r w:rsidRPr="00ED3CE3">
        <w:rPr>
          <w:sz w:val="24"/>
          <w:szCs w:val="24"/>
          <w:lang w:val="lv-LV"/>
        </w:rPr>
        <w:t xml:space="preserve">Par līguma noslēgšanas periodu konkursa uzvarētājam tiks paziņots pēc </w:t>
      </w:r>
      <w:r w:rsidR="007902DF">
        <w:rPr>
          <w:sz w:val="24"/>
          <w:szCs w:val="24"/>
          <w:lang w:val="lv-LV"/>
        </w:rPr>
        <w:t>projekta apstiprinājuma saņemšanas no</w:t>
      </w:r>
      <w:r w:rsidRPr="00ED3CE3">
        <w:rPr>
          <w:sz w:val="24"/>
          <w:szCs w:val="24"/>
          <w:lang w:val="lv-LV"/>
        </w:rPr>
        <w:t xml:space="preserve"> Centrāl</w:t>
      </w:r>
      <w:r w:rsidR="007902DF">
        <w:rPr>
          <w:sz w:val="24"/>
          <w:szCs w:val="24"/>
          <w:lang w:val="lv-LV"/>
        </w:rPr>
        <w:t>ās</w:t>
      </w:r>
      <w:r w:rsidRPr="00ED3CE3">
        <w:rPr>
          <w:sz w:val="24"/>
          <w:szCs w:val="24"/>
          <w:lang w:val="lv-LV"/>
        </w:rPr>
        <w:t xml:space="preserve"> finanšu un līgumu aģentūr</w:t>
      </w:r>
      <w:r w:rsidR="007902DF">
        <w:rPr>
          <w:sz w:val="24"/>
          <w:szCs w:val="24"/>
          <w:lang w:val="lv-LV"/>
        </w:rPr>
        <w:t>as</w:t>
      </w:r>
      <w:r w:rsidR="00F13D1A">
        <w:rPr>
          <w:sz w:val="24"/>
          <w:szCs w:val="24"/>
          <w:lang w:val="lv-LV"/>
        </w:rPr>
        <w:t xml:space="preserve">, </w:t>
      </w:r>
      <w:r w:rsidRPr="00ED3CE3">
        <w:rPr>
          <w:sz w:val="24"/>
          <w:szCs w:val="24"/>
          <w:lang w:val="lv-LV"/>
        </w:rPr>
        <w:t>finansējuma piešķiršan</w:t>
      </w:r>
      <w:r w:rsidR="007902DF">
        <w:rPr>
          <w:sz w:val="24"/>
          <w:szCs w:val="24"/>
          <w:lang w:val="lv-LV"/>
        </w:rPr>
        <w:t>as</w:t>
      </w:r>
      <w:r w:rsidR="00F13D1A">
        <w:rPr>
          <w:sz w:val="24"/>
          <w:szCs w:val="24"/>
          <w:lang w:val="lv-LV"/>
        </w:rPr>
        <w:t xml:space="preserve"> un līdzfinansētā projekta uzsākšanas</w:t>
      </w:r>
      <w:r w:rsidRPr="00ED3CE3">
        <w:rPr>
          <w:sz w:val="24"/>
          <w:szCs w:val="24"/>
          <w:lang w:val="lv-LV"/>
        </w:rPr>
        <w:t xml:space="preserve">. Pretendenti piekrīt tam, ka pakalpojuma līgums tiek noslēgts ne vēlāk kā 1 mēneša laikā pēc Pasūtītāja </w:t>
      </w:r>
      <w:r w:rsidR="00DB68AC">
        <w:rPr>
          <w:sz w:val="24"/>
          <w:szCs w:val="24"/>
          <w:lang w:val="lv-LV"/>
        </w:rPr>
        <w:t>saņemta paziņojuma</w:t>
      </w:r>
      <w:r w:rsidR="00596571">
        <w:rPr>
          <w:sz w:val="24"/>
          <w:szCs w:val="24"/>
          <w:lang w:val="lv-LV"/>
        </w:rPr>
        <w:t xml:space="preserve"> par finansējuma piešķiršanu</w:t>
      </w:r>
      <w:r w:rsidRPr="00ED3CE3">
        <w:rPr>
          <w:sz w:val="24"/>
          <w:szCs w:val="24"/>
          <w:lang w:val="lv-LV"/>
        </w:rPr>
        <w:t>.</w:t>
      </w:r>
    </w:p>
    <w:p w14:paraId="481F7C23" w14:textId="2160673F" w:rsidR="0035337E" w:rsidRDefault="0035337E" w:rsidP="0035337E">
      <w:pPr>
        <w:widowControl w:val="0"/>
        <w:numPr>
          <w:ilvl w:val="0"/>
          <w:numId w:val="6"/>
        </w:numPr>
        <w:shd w:val="clear" w:color="auto" w:fill="FFFFFF"/>
        <w:tabs>
          <w:tab w:val="left" w:pos="426"/>
        </w:tabs>
        <w:autoSpaceDE w:val="0"/>
        <w:autoSpaceDN w:val="0"/>
        <w:adjustRightInd w:val="0"/>
        <w:spacing w:before="60" w:line="274" w:lineRule="exact"/>
        <w:ind w:left="425" w:hanging="425"/>
        <w:jc w:val="both"/>
        <w:rPr>
          <w:sz w:val="24"/>
          <w:szCs w:val="24"/>
          <w:lang w:val="lv-LV"/>
        </w:rPr>
      </w:pPr>
      <w:r w:rsidRPr="002B4046">
        <w:rPr>
          <w:sz w:val="24"/>
          <w:szCs w:val="24"/>
          <w:lang w:val="lv-LV"/>
        </w:rPr>
        <w:t xml:space="preserve">Gadījumā, ja </w:t>
      </w:r>
      <w:r w:rsidRPr="007571C9">
        <w:rPr>
          <w:sz w:val="24"/>
          <w:szCs w:val="24"/>
          <w:lang w:val="lv-LV"/>
        </w:rPr>
        <w:t>konkursa uzvarētājs, pēc uzaicinājuma slēgt līgumu, to nenoslēdz attiecīgajā periodā, kas minēts punktā 8.2., tad</w:t>
      </w:r>
      <w:r w:rsidRPr="002B4046">
        <w:rPr>
          <w:sz w:val="24"/>
          <w:szCs w:val="24"/>
          <w:lang w:val="lv-LV"/>
        </w:rPr>
        <w:t xml:space="preserve"> tiek uzskatīts, ka konkursa uzvarētājs atteicies no tiesībām veikt </w:t>
      </w:r>
      <w:r w:rsidRPr="005C7D4B">
        <w:rPr>
          <w:sz w:val="24"/>
          <w:szCs w:val="24"/>
          <w:lang w:val="lv-LV"/>
        </w:rPr>
        <w:t>“</w:t>
      </w:r>
      <w:r w:rsidR="00772B53" w:rsidRPr="00772B53">
        <w:rPr>
          <w:sz w:val="24"/>
          <w:szCs w:val="24"/>
          <w:lang w:val="lv-LV"/>
        </w:rPr>
        <w:t>Saplākšņa ekoloģisko saistvielu tehnoloģiskās pilnveidošanas</w:t>
      </w:r>
      <w:r>
        <w:rPr>
          <w:sz w:val="24"/>
          <w:szCs w:val="24"/>
          <w:lang w:val="lv-LV"/>
        </w:rPr>
        <w:t xml:space="preserve">” </w:t>
      </w:r>
      <w:r w:rsidRPr="002B4046">
        <w:rPr>
          <w:sz w:val="24"/>
          <w:szCs w:val="24"/>
          <w:lang w:val="lv-LV"/>
        </w:rPr>
        <w:t>darbus, par ko Pasūtītājs noformē protokolu. Pasūtītājam šajā gadījumā ir tiesības anulēt konkursa rezultātus un uzaicināt uz līguma pārrunām nākošo labāko pretendentu vai arī izsludināt jaunu konkursu.</w:t>
      </w:r>
    </w:p>
    <w:p w14:paraId="7AEA320A" w14:textId="77777777" w:rsidR="0035337E" w:rsidRPr="002B4046" w:rsidRDefault="0035337E" w:rsidP="0035337E">
      <w:pPr>
        <w:widowControl w:val="0"/>
        <w:shd w:val="clear" w:color="auto" w:fill="FFFFFF"/>
        <w:tabs>
          <w:tab w:val="left" w:pos="426"/>
        </w:tabs>
        <w:autoSpaceDE w:val="0"/>
        <w:autoSpaceDN w:val="0"/>
        <w:adjustRightInd w:val="0"/>
        <w:spacing w:before="60" w:line="274" w:lineRule="exact"/>
        <w:ind w:left="425"/>
        <w:jc w:val="both"/>
        <w:rPr>
          <w:sz w:val="24"/>
          <w:szCs w:val="24"/>
          <w:lang w:val="lv-LV"/>
        </w:rPr>
      </w:pPr>
    </w:p>
    <w:p w14:paraId="058E95FC" w14:textId="77777777" w:rsidR="0035337E" w:rsidRPr="009B598F" w:rsidRDefault="0035337E" w:rsidP="0035337E">
      <w:pPr>
        <w:pStyle w:val="BodyText21"/>
        <w:numPr>
          <w:ilvl w:val="0"/>
          <w:numId w:val="4"/>
        </w:numPr>
        <w:rPr>
          <w:rFonts w:ascii="Times New Roman Tilde" w:hAnsi="Times New Roman Tilde"/>
          <w:b/>
          <w:lang w:val="lv-LV"/>
        </w:rPr>
      </w:pPr>
      <w:r w:rsidRPr="009B598F">
        <w:rPr>
          <w:rFonts w:ascii="Times New Roman Tilde" w:hAnsi="Times New Roman Tilde"/>
          <w:b/>
          <w:lang w:val="lv-LV"/>
        </w:rPr>
        <w:t>sadaļa. Informācija par konkursa organizatoriem un Pasūtītāja kontaktpersonām.</w:t>
      </w:r>
    </w:p>
    <w:p w14:paraId="4A1C8AD6" w14:textId="77777777" w:rsidR="0035337E" w:rsidRPr="00D84E26" w:rsidRDefault="0035337E" w:rsidP="0035337E">
      <w:pPr>
        <w:widowControl w:val="0"/>
        <w:numPr>
          <w:ilvl w:val="1"/>
          <w:numId w:val="4"/>
        </w:numPr>
        <w:shd w:val="clear" w:color="auto" w:fill="FFFFFF"/>
        <w:autoSpaceDE w:val="0"/>
        <w:autoSpaceDN w:val="0"/>
        <w:adjustRightInd w:val="0"/>
        <w:spacing w:before="60" w:line="274" w:lineRule="exact"/>
        <w:jc w:val="both"/>
        <w:rPr>
          <w:sz w:val="24"/>
          <w:szCs w:val="24"/>
          <w:lang w:val="lv-LV"/>
        </w:rPr>
      </w:pPr>
      <w:r w:rsidRPr="009B598F">
        <w:rPr>
          <w:sz w:val="24"/>
          <w:szCs w:val="24"/>
          <w:lang w:val="lv-LV"/>
        </w:rPr>
        <w:t xml:space="preserve">Jautājumiem un atbildēm </w:t>
      </w:r>
      <w:r w:rsidRPr="00E9120D">
        <w:rPr>
          <w:sz w:val="24"/>
          <w:szCs w:val="24"/>
          <w:lang w:val="lv-LV"/>
        </w:rPr>
        <w:t>pilnvarotās kontaktpersonas:</w:t>
      </w:r>
      <w:r>
        <w:rPr>
          <w:sz w:val="24"/>
          <w:szCs w:val="24"/>
          <w:lang w:val="lv-LV"/>
        </w:rPr>
        <w:t xml:space="preserve"> </w:t>
      </w:r>
      <w:r w:rsidRPr="00D84E26">
        <w:rPr>
          <w:sz w:val="24"/>
          <w:szCs w:val="24"/>
          <w:lang w:val="lv-LV"/>
        </w:rPr>
        <w:t xml:space="preserve">AS Latvijas Finieris pārstāvis </w:t>
      </w:r>
      <w:r>
        <w:rPr>
          <w:sz w:val="24"/>
          <w:szCs w:val="24"/>
          <w:lang w:val="lv-LV"/>
        </w:rPr>
        <w:t>Kristaps Stankus</w:t>
      </w:r>
      <w:r w:rsidRPr="00AF1464">
        <w:rPr>
          <w:sz w:val="24"/>
          <w:szCs w:val="24"/>
          <w:lang w:val="lv-LV"/>
        </w:rPr>
        <w:t xml:space="preserve">, tālr. uzziņām: +371 </w:t>
      </w:r>
      <w:r>
        <w:rPr>
          <w:sz w:val="24"/>
          <w:szCs w:val="24"/>
          <w:lang w:val="lv-LV"/>
        </w:rPr>
        <w:t>29432300</w:t>
      </w:r>
      <w:r w:rsidRPr="00D84E26">
        <w:rPr>
          <w:sz w:val="24"/>
          <w:szCs w:val="24"/>
          <w:lang w:val="lv-LV"/>
        </w:rPr>
        <w:t xml:space="preserve">, </w:t>
      </w:r>
      <w:r>
        <w:rPr>
          <w:sz w:val="24"/>
          <w:szCs w:val="24"/>
          <w:lang w:val="lv-LV"/>
        </w:rPr>
        <w:t>kristaps.stankus</w:t>
      </w:r>
      <w:r w:rsidRPr="00D84E26">
        <w:rPr>
          <w:sz w:val="24"/>
          <w:szCs w:val="24"/>
          <w:lang w:val="lv-LV"/>
        </w:rPr>
        <w:t>@finieris.lv  par jautājumiem kuri saistīti ar publiskā iepirkuma procedūru.</w:t>
      </w:r>
    </w:p>
    <w:p w14:paraId="4407069D" w14:textId="77777777" w:rsidR="0035337E" w:rsidRPr="00E9120D" w:rsidRDefault="0035337E" w:rsidP="0035337E">
      <w:pPr>
        <w:ind w:left="567" w:hanging="720"/>
        <w:jc w:val="both"/>
        <w:rPr>
          <w:rFonts w:ascii="Times New Roman Tilde" w:hAnsi="Times New Roman Tilde"/>
          <w:sz w:val="24"/>
          <w:szCs w:val="24"/>
          <w:lang w:val="lv-LV"/>
        </w:rPr>
      </w:pPr>
    </w:p>
    <w:p w14:paraId="5C958AD4" w14:textId="77777777" w:rsidR="0035337E" w:rsidRPr="00E9120D" w:rsidRDefault="0035337E" w:rsidP="0035337E">
      <w:pPr>
        <w:ind w:left="709" w:hanging="709"/>
        <w:jc w:val="both"/>
        <w:rPr>
          <w:rFonts w:ascii="Times New Roman Tilde" w:hAnsi="Times New Roman Tilde"/>
          <w:sz w:val="24"/>
          <w:szCs w:val="24"/>
          <w:lang w:val="lv-LV"/>
        </w:rPr>
      </w:pPr>
      <w:r w:rsidRPr="00E9120D">
        <w:rPr>
          <w:rFonts w:ascii="Times New Roman Tilde" w:hAnsi="Times New Roman Tilde"/>
          <w:sz w:val="24"/>
          <w:szCs w:val="24"/>
          <w:lang w:val="lv-LV"/>
        </w:rPr>
        <w:t>Pielikumā:</w:t>
      </w:r>
      <w:r w:rsidRPr="00E9120D">
        <w:rPr>
          <w:rFonts w:ascii="Times New Roman Tilde" w:hAnsi="Times New Roman Tilde"/>
          <w:sz w:val="24"/>
          <w:szCs w:val="24"/>
          <w:lang w:val="lv-LV"/>
        </w:rPr>
        <w:tab/>
      </w:r>
    </w:p>
    <w:p w14:paraId="6FFBC007" w14:textId="77777777" w:rsidR="0035337E" w:rsidRPr="00E9120D" w:rsidRDefault="0035337E" w:rsidP="0035337E">
      <w:pPr>
        <w:ind w:left="709" w:hanging="709"/>
        <w:jc w:val="both"/>
        <w:rPr>
          <w:rFonts w:ascii="Times New Roman Tilde" w:hAnsi="Times New Roman Tilde"/>
          <w:sz w:val="24"/>
          <w:szCs w:val="24"/>
          <w:lang w:val="lv-LV"/>
        </w:rPr>
      </w:pPr>
    </w:p>
    <w:p w14:paraId="2802C4A8" w14:textId="77777777" w:rsidR="0035337E" w:rsidRPr="004C2437" w:rsidRDefault="0035337E" w:rsidP="0035337E">
      <w:pPr>
        <w:ind w:left="709" w:hanging="709"/>
        <w:jc w:val="both"/>
        <w:rPr>
          <w:rFonts w:ascii="Times New Roman Tilde" w:hAnsi="Times New Roman Tilde"/>
          <w:sz w:val="24"/>
          <w:szCs w:val="24"/>
          <w:lang w:val="lv-LV"/>
        </w:rPr>
      </w:pPr>
      <w:r w:rsidRPr="004C2437">
        <w:rPr>
          <w:rFonts w:ascii="Times New Roman Tilde" w:hAnsi="Times New Roman Tilde"/>
          <w:sz w:val="24"/>
          <w:szCs w:val="24"/>
          <w:lang w:val="lv-LV"/>
        </w:rPr>
        <w:t>1.pielikums – Konkursa pieteikuma forma</w:t>
      </w:r>
    </w:p>
    <w:p w14:paraId="0D3F1B1B" w14:textId="77777777" w:rsidR="0035337E" w:rsidRPr="004C2437" w:rsidRDefault="0035337E" w:rsidP="0035337E">
      <w:pPr>
        <w:jc w:val="both"/>
        <w:rPr>
          <w:rFonts w:ascii="Times New Roman Tilde" w:hAnsi="Times New Roman Tilde"/>
          <w:sz w:val="24"/>
          <w:szCs w:val="24"/>
          <w:lang w:val="lv-LV"/>
        </w:rPr>
      </w:pPr>
      <w:r w:rsidRPr="004C2437">
        <w:rPr>
          <w:rFonts w:ascii="Times New Roman Tilde" w:hAnsi="Times New Roman Tilde"/>
          <w:sz w:val="24"/>
          <w:szCs w:val="24"/>
          <w:lang w:val="lv-LV"/>
        </w:rPr>
        <w:t xml:space="preserve">2.pielikums – Finanšu piedāvājuma forma </w:t>
      </w:r>
    </w:p>
    <w:p w14:paraId="48FF8584" w14:textId="77777777" w:rsidR="0035337E" w:rsidRPr="00E9120D" w:rsidRDefault="0035337E" w:rsidP="0035337E">
      <w:pPr>
        <w:jc w:val="both"/>
        <w:rPr>
          <w:rFonts w:ascii="Times New Roman Tilde" w:hAnsi="Times New Roman Tilde"/>
          <w:b/>
          <w:color w:val="00B050"/>
          <w:sz w:val="24"/>
          <w:lang w:val="lv-LV"/>
        </w:rPr>
      </w:pPr>
    </w:p>
    <w:p w14:paraId="0DB20753" w14:textId="77777777" w:rsidR="0035337E" w:rsidRPr="00E9120D" w:rsidRDefault="0035337E" w:rsidP="0035337E">
      <w:pPr>
        <w:jc w:val="both"/>
        <w:rPr>
          <w:rFonts w:ascii="Times New Roman Tilde" w:hAnsi="Times New Roman Tilde"/>
          <w:b/>
          <w:sz w:val="24"/>
          <w:lang w:val="lv-LV"/>
        </w:rPr>
      </w:pPr>
    </w:p>
    <w:sectPr w:rsidR="0035337E" w:rsidRPr="00E9120D" w:rsidSect="0035337E">
      <w:headerReference w:type="default" r:id="rId7"/>
      <w:footerReference w:type="even" r:id="rId8"/>
      <w:footerReference w:type="default" r:id="rId9"/>
      <w:pgSz w:w="11906" w:h="16838"/>
      <w:pgMar w:top="1134" w:right="907" w:bottom="90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7020C" w14:textId="77777777" w:rsidR="00533541" w:rsidRDefault="00533541">
      <w:r>
        <w:separator/>
      </w:r>
    </w:p>
  </w:endnote>
  <w:endnote w:type="continuationSeparator" w:id="0">
    <w:p w14:paraId="3195FE17" w14:textId="77777777" w:rsidR="00533541" w:rsidRDefault="0053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Tilde">
    <w:altName w:val="Times New Roman"/>
    <w:panose1 w:val="00000000000000000000"/>
    <w:charset w:val="00"/>
    <w:family w:val="roman"/>
    <w:notTrueType/>
    <w:pitch w:val="variable"/>
    <w:sig w:usb0="00000003" w:usb1="00000000" w:usb2="00000000" w:usb3="00000000" w:csb0="00000001" w:csb1="00000000"/>
  </w:font>
  <w:font w:name="+Baltica">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F90E" w14:textId="77777777" w:rsidR="0035337E" w:rsidRDefault="0035337E" w:rsidP="000E50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096034" w14:textId="77777777" w:rsidR="0035337E" w:rsidRDefault="003533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844B" w14:textId="77777777" w:rsidR="0035337E" w:rsidRDefault="0035337E" w:rsidP="000E50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4330637" w14:textId="77777777" w:rsidR="0035337E" w:rsidRDefault="003533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4AB3" w14:textId="77777777" w:rsidR="00533541" w:rsidRDefault="00533541">
      <w:r>
        <w:separator/>
      </w:r>
    </w:p>
  </w:footnote>
  <w:footnote w:type="continuationSeparator" w:id="0">
    <w:p w14:paraId="5723E336" w14:textId="77777777" w:rsidR="00533541" w:rsidRDefault="0053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C59D7" w14:textId="77777777" w:rsidR="00CC4170" w:rsidRDefault="00CC4170" w:rsidP="00CC4170">
    <w:pPr>
      <w:pStyle w:val="Firma"/>
      <w:pBdr>
        <w:top w:val="double" w:sz="6" w:space="9" w:color="auto"/>
        <w:bottom w:val="double" w:sz="6" w:space="8" w:color="auto"/>
      </w:pBdr>
      <w:outlineLvl w:val="0"/>
    </w:pPr>
    <w:r>
      <w:t>as “latvijas finieris”</w:t>
    </w:r>
  </w:p>
  <w:p w14:paraId="6A8F5316" w14:textId="77777777" w:rsidR="00CC4170" w:rsidRDefault="00CC4170" w:rsidP="00CC4170">
    <w:pPr>
      <w:pStyle w:val="Apstiprinu"/>
      <w:jc w:val="center"/>
    </w:pPr>
    <w:bookmarkStart w:id="2" w:name="_Hlt18217799"/>
    <w:bookmarkEnd w:id="2"/>
    <w:r>
      <w:t>Vienotais reģistrācijas Nr. 40003094173</w:t>
    </w:r>
  </w:p>
  <w:p w14:paraId="6A46994D" w14:textId="77777777" w:rsidR="00CC4170" w:rsidRDefault="00CC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F3AD9"/>
    <w:multiLevelType w:val="singleLevel"/>
    <w:tmpl w:val="CBDC6858"/>
    <w:lvl w:ilvl="0">
      <w:start w:val="2"/>
      <w:numFmt w:val="decimal"/>
      <w:lvlText w:val="5.%1."/>
      <w:legacy w:legacy="1" w:legacySpace="0" w:legacyIndent="413"/>
      <w:lvlJc w:val="left"/>
      <w:rPr>
        <w:rFonts w:ascii="Times New Roman" w:hAnsi="Times New Roman" w:hint="default"/>
      </w:rPr>
    </w:lvl>
  </w:abstractNum>
  <w:abstractNum w:abstractNumId="1" w15:restartNumberingAfterBreak="0">
    <w:nsid w:val="1D4049C7"/>
    <w:multiLevelType w:val="singleLevel"/>
    <w:tmpl w:val="512A3BC2"/>
    <w:lvl w:ilvl="0">
      <w:start w:val="1"/>
      <w:numFmt w:val="decimal"/>
      <w:lvlText w:val="8.%1."/>
      <w:legacy w:legacy="1" w:legacySpace="0" w:legacyIndent="413"/>
      <w:lvlJc w:val="left"/>
      <w:rPr>
        <w:rFonts w:ascii="Times New Roman" w:hAnsi="Times New Roman" w:hint="default"/>
      </w:rPr>
    </w:lvl>
  </w:abstractNum>
  <w:abstractNum w:abstractNumId="2" w15:restartNumberingAfterBreak="0">
    <w:nsid w:val="23814632"/>
    <w:multiLevelType w:val="multilevel"/>
    <w:tmpl w:val="A8E4CBBC"/>
    <w:lvl w:ilvl="0">
      <w:start w:val="5"/>
      <w:numFmt w:val="decimal"/>
      <w:pStyle w:val="Punkts"/>
      <w:lvlText w:val="%1."/>
      <w:lvlJc w:val="left"/>
      <w:pPr>
        <w:tabs>
          <w:tab w:val="num" w:pos="360"/>
        </w:tabs>
        <w:ind w:left="360" w:hanging="360"/>
      </w:pPr>
      <w:rPr>
        <w:rFonts w:hint="default"/>
        <w:b/>
        <w:color w:val="000000"/>
        <w:sz w:val="24"/>
      </w:rPr>
    </w:lvl>
    <w:lvl w:ilvl="1">
      <w:start w:val="1"/>
      <w:numFmt w:val="decimal"/>
      <w:lvlText w:val="%1.%2."/>
      <w:lvlJc w:val="left"/>
      <w:pPr>
        <w:tabs>
          <w:tab w:val="num" w:pos="360"/>
        </w:tabs>
        <w:ind w:left="360" w:hanging="360"/>
      </w:pPr>
      <w:rPr>
        <w:rFonts w:hint="default"/>
        <w:b w:val="0"/>
        <w:bCs/>
        <w:color w:val="000000"/>
        <w:sz w:val="24"/>
      </w:rPr>
    </w:lvl>
    <w:lvl w:ilvl="2">
      <w:start w:val="1"/>
      <w:numFmt w:val="decimal"/>
      <w:lvlText w:val="%1.%2.%3."/>
      <w:lvlJc w:val="left"/>
      <w:pPr>
        <w:tabs>
          <w:tab w:val="num" w:pos="720"/>
        </w:tabs>
        <w:ind w:left="720" w:hanging="720"/>
      </w:pPr>
      <w:rPr>
        <w:rFonts w:hint="default"/>
        <w:b w:val="0"/>
        <w:color w:val="000000"/>
        <w:sz w:val="24"/>
      </w:rPr>
    </w:lvl>
    <w:lvl w:ilvl="3">
      <w:start w:val="1"/>
      <w:numFmt w:val="decimal"/>
      <w:lvlText w:val="%1.%2.%3.%4."/>
      <w:lvlJc w:val="left"/>
      <w:pPr>
        <w:tabs>
          <w:tab w:val="num" w:pos="720"/>
        </w:tabs>
        <w:ind w:left="720" w:hanging="720"/>
      </w:pPr>
      <w:rPr>
        <w:rFonts w:hint="default"/>
        <w:b/>
        <w:color w:val="000000"/>
        <w:sz w:val="24"/>
      </w:rPr>
    </w:lvl>
    <w:lvl w:ilvl="4">
      <w:start w:val="1"/>
      <w:numFmt w:val="decimal"/>
      <w:lvlText w:val="%1.%2.%3.%4.%5."/>
      <w:lvlJc w:val="left"/>
      <w:pPr>
        <w:tabs>
          <w:tab w:val="num" w:pos="1080"/>
        </w:tabs>
        <w:ind w:left="1080" w:hanging="1080"/>
      </w:pPr>
      <w:rPr>
        <w:rFonts w:hint="default"/>
        <w:b/>
        <w:color w:val="000000"/>
        <w:sz w:val="24"/>
      </w:rPr>
    </w:lvl>
    <w:lvl w:ilvl="5">
      <w:start w:val="1"/>
      <w:numFmt w:val="decimal"/>
      <w:lvlText w:val="%1.%2.%3.%4.%5.%6."/>
      <w:lvlJc w:val="left"/>
      <w:pPr>
        <w:tabs>
          <w:tab w:val="num" w:pos="1080"/>
        </w:tabs>
        <w:ind w:left="1080" w:hanging="1080"/>
      </w:pPr>
      <w:rPr>
        <w:rFonts w:hint="default"/>
        <w:b/>
        <w:color w:val="000000"/>
        <w:sz w:val="24"/>
      </w:rPr>
    </w:lvl>
    <w:lvl w:ilvl="6">
      <w:start w:val="1"/>
      <w:numFmt w:val="decimal"/>
      <w:lvlText w:val="%1.%2.%3.%4.%5.%6.%7."/>
      <w:lvlJc w:val="left"/>
      <w:pPr>
        <w:tabs>
          <w:tab w:val="num" w:pos="1080"/>
        </w:tabs>
        <w:ind w:left="1080" w:hanging="1080"/>
      </w:pPr>
      <w:rPr>
        <w:rFonts w:hint="default"/>
        <w:b/>
        <w:color w:val="000000"/>
        <w:sz w:val="24"/>
      </w:rPr>
    </w:lvl>
    <w:lvl w:ilvl="7">
      <w:start w:val="1"/>
      <w:numFmt w:val="decimal"/>
      <w:lvlText w:val="%1.%2.%3.%4.%5.%6.%7.%8."/>
      <w:lvlJc w:val="left"/>
      <w:pPr>
        <w:tabs>
          <w:tab w:val="num" w:pos="1440"/>
        </w:tabs>
        <w:ind w:left="1440" w:hanging="1440"/>
      </w:pPr>
      <w:rPr>
        <w:rFonts w:hint="default"/>
        <w:b/>
        <w:color w:val="000000"/>
        <w:sz w:val="24"/>
      </w:rPr>
    </w:lvl>
    <w:lvl w:ilvl="8">
      <w:start w:val="1"/>
      <w:numFmt w:val="decimal"/>
      <w:lvlText w:val="%1.%2.%3.%4.%5.%6.%7.%8.%9."/>
      <w:lvlJc w:val="left"/>
      <w:pPr>
        <w:tabs>
          <w:tab w:val="num" w:pos="1440"/>
        </w:tabs>
        <w:ind w:left="1440" w:hanging="1440"/>
      </w:pPr>
      <w:rPr>
        <w:rFonts w:hint="default"/>
        <w:b/>
        <w:color w:val="000000"/>
        <w:sz w:val="24"/>
      </w:rPr>
    </w:lvl>
  </w:abstractNum>
  <w:abstractNum w:abstractNumId="3" w15:restartNumberingAfterBreak="0">
    <w:nsid w:val="27DF601D"/>
    <w:multiLevelType w:val="singleLevel"/>
    <w:tmpl w:val="E8BAAC44"/>
    <w:lvl w:ilvl="0">
      <w:start w:val="1"/>
      <w:numFmt w:val="decimal"/>
      <w:lvlText w:val="7.%1."/>
      <w:legacy w:legacy="1" w:legacySpace="0" w:legacyIndent="417"/>
      <w:lvlJc w:val="left"/>
      <w:rPr>
        <w:rFonts w:ascii="Times New Roman" w:hAnsi="Times New Roman" w:hint="default"/>
      </w:rPr>
    </w:lvl>
  </w:abstractNum>
  <w:abstractNum w:abstractNumId="4" w15:restartNumberingAfterBreak="0">
    <w:nsid w:val="3C06767D"/>
    <w:multiLevelType w:val="hybridMultilevel"/>
    <w:tmpl w:val="08CE2D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6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CA24A96"/>
    <w:multiLevelType w:val="hybridMultilevel"/>
    <w:tmpl w:val="227EA758"/>
    <w:lvl w:ilvl="0" w:tplc="A956F186">
      <w:start w:val="1"/>
      <w:numFmt w:val="decimal"/>
      <w:lvlText w:val="%1."/>
      <w:lvlJc w:val="left"/>
      <w:pPr>
        <w:tabs>
          <w:tab w:val="num" w:pos="720"/>
        </w:tabs>
        <w:ind w:left="720" w:hanging="360"/>
      </w:pPr>
      <w:rPr>
        <w:rFonts w:hint="default"/>
      </w:rPr>
    </w:lvl>
    <w:lvl w:ilvl="1" w:tplc="2AAED046">
      <w:numFmt w:val="none"/>
      <w:lvlText w:val=""/>
      <w:lvlJc w:val="left"/>
      <w:pPr>
        <w:tabs>
          <w:tab w:val="num" w:pos="360"/>
        </w:tabs>
      </w:pPr>
    </w:lvl>
    <w:lvl w:ilvl="2" w:tplc="C22A6706">
      <w:numFmt w:val="none"/>
      <w:lvlText w:val=""/>
      <w:lvlJc w:val="left"/>
      <w:pPr>
        <w:tabs>
          <w:tab w:val="num" w:pos="360"/>
        </w:tabs>
      </w:pPr>
    </w:lvl>
    <w:lvl w:ilvl="3" w:tplc="E0189C04">
      <w:numFmt w:val="none"/>
      <w:lvlText w:val=""/>
      <w:lvlJc w:val="left"/>
      <w:pPr>
        <w:tabs>
          <w:tab w:val="num" w:pos="360"/>
        </w:tabs>
      </w:pPr>
    </w:lvl>
    <w:lvl w:ilvl="4" w:tplc="E83A9D04">
      <w:numFmt w:val="none"/>
      <w:lvlText w:val=""/>
      <w:lvlJc w:val="left"/>
      <w:pPr>
        <w:tabs>
          <w:tab w:val="num" w:pos="360"/>
        </w:tabs>
      </w:pPr>
    </w:lvl>
    <w:lvl w:ilvl="5" w:tplc="4F3AEC9C">
      <w:numFmt w:val="none"/>
      <w:lvlText w:val=""/>
      <w:lvlJc w:val="left"/>
      <w:pPr>
        <w:tabs>
          <w:tab w:val="num" w:pos="360"/>
        </w:tabs>
      </w:pPr>
    </w:lvl>
    <w:lvl w:ilvl="6" w:tplc="BD5C2626">
      <w:numFmt w:val="none"/>
      <w:lvlText w:val=""/>
      <w:lvlJc w:val="left"/>
      <w:pPr>
        <w:tabs>
          <w:tab w:val="num" w:pos="360"/>
        </w:tabs>
      </w:pPr>
    </w:lvl>
    <w:lvl w:ilvl="7" w:tplc="CB9EE538">
      <w:numFmt w:val="none"/>
      <w:lvlText w:val=""/>
      <w:lvlJc w:val="left"/>
      <w:pPr>
        <w:tabs>
          <w:tab w:val="num" w:pos="360"/>
        </w:tabs>
      </w:pPr>
    </w:lvl>
    <w:lvl w:ilvl="8" w:tplc="14043866">
      <w:numFmt w:val="none"/>
      <w:lvlText w:val=""/>
      <w:lvlJc w:val="left"/>
      <w:pPr>
        <w:tabs>
          <w:tab w:val="num" w:pos="360"/>
        </w:tabs>
      </w:pPr>
    </w:lvl>
  </w:abstractNum>
  <w:abstractNum w:abstractNumId="6" w15:restartNumberingAfterBreak="0">
    <w:nsid w:val="412F6D57"/>
    <w:multiLevelType w:val="hybridMultilevel"/>
    <w:tmpl w:val="3D72927C"/>
    <w:lvl w:ilvl="0" w:tplc="FFFFFFFF">
      <w:start w:val="1"/>
      <w:numFmt w:val="decimal"/>
      <w:lvlText w:val="%1."/>
      <w:lvlJc w:val="left"/>
      <w:pPr>
        <w:ind w:left="720" w:hanging="360"/>
      </w:pPr>
      <w:rPr>
        <w:rFonts w:hint="default"/>
      </w:rPr>
    </w:lvl>
    <w:lvl w:ilvl="1" w:tplc="04260001">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5C4F34"/>
    <w:multiLevelType w:val="multilevel"/>
    <w:tmpl w:val="86C0EB2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77484E86"/>
    <w:multiLevelType w:val="hybridMultilevel"/>
    <w:tmpl w:val="DB7CE3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60001">
      <w:start w:val="1"/>
      <w:numFmt w:val="bullet"/>
      <w:lvlText w:val=""/>
      <w:lvlJc w:val="left"/>
      <w:pPr>
        <w:ind w:left="216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056C0A"/>
    <w:multiLevelType w:val="multilevel"/>
    <w:tmpl w:val="A4E09BAE"/>
    <w:lvl w:ilvl="0">
      <w:start w:val="4"/>
      <w:numFmt w:val="decimal"/>
      <w:lvlText w:val="%1."/>
      <w:lvlJc w:val="left"/>
      <w:pPr>
        <w:tabs>
          <w:tab w:val="num" w:pos="360"/>
        </w:tabs>
        <w:ind w:left="360" w:hanging="360"/>
      </w:pPr>
      <w:rPr>
        <w:rFonts w:hint="default"/>
        <w:b/>
        <w:color w:val="000000"/>
        <w:sz w:val="24"/>
      </w:rPr>
    </w:lvl>
    <w:lvl w:ilvl="1">
      <w:start w:val="1"/>
      <w:numFmt w:val="decimal"/>
      <w:lvlText w:val="%1.%2."/>
      <w:lvlJc w:val="left"/>
      <w:pPr>
        <w:tabs>
          <w:tab w:val="num" w:pos="360"/>
        </w:tabs>
        <w:ind w:left="360" w:hanging="360"/>
      </w:pPr>
      <w:rPr>
        <w:rFonts w:hint="default"/>
        <w:color w:val="000000"/>
        <w:sz w:val="24"/>
      </w:rPr>
    </w:lvl>
    <w:lvl w:ilvl="2">
      <w:start w:val="1"/>
      <w:numFmt w:val="decimal"/>
      <w:lvlText w:val="%1.%2.%3."/>
      <w:lvlJc w:val="left"/>
      <w:pPr>
        <w:tabs>
          <w:tab w:val="num" w:pos="720"/>
        </w:tabs>
        <w:ind w:left="720" w:hanging="720"/>
      </w:pPr>
      <w:rPr>
        <w:rFonts w:hint="default"/>
        <w:color w:val="000000"/>
        <w:sz w:val="24"/>
      </w:rPr>
    </w:lvl>
    <w:lvl w:ilvl="3">
      <w:start w:val="1"/>
      <w:numFmt w:val="decimal"/>
      <w:lvlText w:val="%1.%2.%3.%4."/>
      <w:lvlJc w:val="left"/>
      <w:pPr>
        <w:tabs>
          <w:tab w:val="num" w:pos="720"/>
        </w:tabs>
        <w:ind w:left="720" w:hanging="720"/>
      </w:pPr>
      <w:rPr>
        <w:rFonts w:hint="default"/>
        <w:color w:val="000000"/>
        <w:sz w:val="24"/>
      </w:rPr>
    </w:lvl>
    <w:lvl w:ilvl="4">
      <w:start w:val="1"/>
      <w:numFmt w:val="decimal"/>
      <w:lvlText w:val="%1.%2.%3.%4.%5."/>
      <w:lvlJc w:val="left"/>
      <w:pPr>
        <w:tabs>
          <w:tab w:val="num" w:pos="1080"/>
        </w:tabs>
        <w:ind w:left="1080" w:hanging="1080"/>
      </w:pPr>
      <w:rPr>
        <w:rFonts w:hint="default"/>
        <w:color w:val="000000"/>
        <w:sz w:val="24"/>
      </w:rPr>
    </w:lvl>
    <w:lvl w:ilvl="5">
      <w:start w:val="1"/>
      <w:numFmt w:val="decimal"/>
      <w:lvlText w:val="%1.%2.%3.%4.%5.%6."/>
      <w:lvlJc w:val="left"/>
      <w:pPr>
        <w:tabs>
          <w:tab w:val="num" w:pos="1080"/>
        </w:tabs>
        <w:ind w:left="1080" w:hanging="1080"/>
      </w:pPr>
      <w:rPr>
        <w:rFonts w:hint="default"/>
        <w:color w:val="000000"/>
        <w:sz w:val="24"/>
      </w:rPr>
    </w:lvl>
    <w:lvl w:ilvl="6">
      <w:start w:val="1"/>
      <w:numFmt w:val="decimal"/>
      <w:lvlText w:val="%1.%2.%3.%4.%5.%6.%7."/>
      <w:lvlJc w:val="left"/>
      <w:pPr>
        <w:tabs>
          <w:tab w:val="num" w:pos="1080"/>
        </w:tabs>
        <w:ind w:left="1080" w:hanging="1080"/>
      </w:pPr>
      <w:rPr>
        <w:rFonts w:hint="default"/>
        <w:color w:val="000000"/>
        <w:sz w:val="24"/>
      </w:rPr>
    </w:lvl>
    <w:lvl w:ilvl="7">
      <w:start w:val="1"/>
      <w:numFmt w:val="decimal"/>
      <w:lvlText w:val="%1.%2.%3.%4.%5.%6.%7.%8."/>
      <w:lvlJc w:val="left"/>
      <w:pPr>
        <w:tabs>
          <w:tab w:val="num" w:pos="1440"/>
        </w:tabs>
        <w:ind w:left="1440" w:hanging="1440"/>
      </w:pPr>
      <w:rPr>
        <w:rFonts w:hint="default"/>
        <w:color w:val="000000"/>
        <w:sz w:val="24"/>
      </w:rPr>
    </w:lvl>
    <w:lvl w:ilvl="8">
      <w:start w:val="1"/>
      <w:numFmt w:val="decimal"/>
      <w:lvlText w:val="%1.%2.%3.%4.%5.%6.%7.%8.%9."/>
      <w:lvlJc w:val="left"/>
      <w:pPr>
        <w:tabs>
          <w:tab w:val="num" w:pos="1440"/>
        </w:tabs>
        <w:ind w:left="1440" w:hanging="1440"/>
      </w:pPr>
      <w:rPr>
        <w:rFonts w:hint="default"/>
        <w:color w:val="000000"/>
        <w:sz w:val="24"/>
      </w:rPr>
    </w:lvl>
  </w:abstractNum>
  <w:num w:numId="1" w16cid:durableId="131411094">
    <w:abstractNumId w:val="5"/>
  </w:num>
  <w:num w:numId="2" w16cid:durableId="316886236">
    <w:abstractNumId w:val="9"/>
  </w:num>
  <w:num w:numId="3" w16cid:durableId="1389525695">
    <w:abstractNumId w:val="0"/>
  </w:num>
  <w:num w:numId="4" w16cid:durableId="103817364">
    <w:abstractNumId w:val="2"/>
  </w:num>
  <w:num w:numId="5" w16cid:durableId="1792936005">
    <w:abstractNumId w:val="3"/>
  </w:num>
  <w:num w:numId="6" w16cid:durableId="1180045805">
    <w:abstractNumId w:val="1"/>
  </w:num>
  <w:num w:numId="7" w16cid:durableId="1672564240">
    <w:abstractNumId w:val="4"/>
  </w:num>
  <w:num w:numId="8" w16cid:durableId="1977300388">
    <w:abstractNumId w:val="6"/>
  </w:num>
  <w:num w:numId="9" w16cid:durableId="808598991">
    <w:abstractNumId w:val="8"/>
  </w:num>
  <w:num w:numId="10" w16cid:durableId="1122304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014"/>
    <w:rsid w:val="00000168"/>
    <w:rsid w:val="000210A1"/>
    <w:rsid w:val="00023EBD"/>
    <w:rsid w:val="00036B7F"/>
    <w:rsid w:val="00052784"/>
    <w:rsid w:val="0009329B"/>
    <w:rsid w:val="000A5149"/>
    <w:rsid w:val="000A6FB1"/>
    <w:rsid w:val="000F6FAA"/>
    <w:rsid w:val="00182E68"/>
    <w:rsid w:val="0018515D"/>
    <w:rsid w:val="001867EB"/>
    <w:rsid w:val="00213652"/>
    <w:rsid w:val="00224DE7"/>
    <w:rsid w:val="00267C1D"/>
    <w:rsid w:val="0035337E"/>
    <w:rsid w:val="00357D03"/>
    <w:rsid w:val="003D2875"/>
    <w:rsid w:val="003D49E6"/>
    <w:rsid w:val="00420DA8"/>
    <w:rsid w:val="00445D69"/>
    <w:rsid w:val="004C41AB"/>
    <w:rsid w:val="004F78D6"/>
    <w:rsid w:val="00503200"/>
    <w:rsid w:val="00533541"/>
    <w:rsid w:val="0057591C"/>
    <w:rsid w:val="00591902"/>
    <w:rsid w:val="00596571"/>
    <w:rsid w:val="005F4756"/>
    <w:rsid w:val="0062418A"/>
    <w:rsid w:val="00631388"/>
    <w:rsid w:val="006653E8"/>
    <w:rsid w:val="00704E6E"/>
    <w:rsid w:val="00715FDC"/>
    <w:rsid w:val="00734247"/>
    <w:rsid w:val="007358E0"/>
    <w:rsid w:val="00772B53"/>
    <w:rsid w:val="007902DF"/>
    <w:rsid w:val="007A7A78"/>
    <w:rsid w:val="007E39C7"/>
    <w:rsid w:val="007F0C40"/>
    <w:rsid w:val="008053E8"/>
    <w:rsid w:val="00860850"/>
    <w:rsid w:val="008871FA"/>
    <w:rsid w:val="008A6777"/>
    <w:rsid w:val="008D1B05"/>
    <w:rsid w:val="00922976"/>
    <w:rsid w:val="0095080D"/>
    <w:rsid w:val="009A5752"/>
    <w:rsid w:val="009C7AE6"/>
    <w:rsid w:val="00AA24B9"/>
    <w:rsid w:val="00AD3F2B"/>
    <w:rsid w:val="00AF772B"/>
    <w:rsid w:val="00B023BC"/>
    <w:rsid w:val="00BB0363"/>
    <w:rsid w:val="00BC2927"/>
    <w:rsid w:val="00CC4170"/>
    <w:rsid w:val="00CC5D3F"/>
    <w:rsid w:val="00D2415B"/>
    <w:rsid w:val="00D35374"/>
    <w:rsid w:val="00DB68AC"/>
    <w:rsid w:val="00E227BE"/>
    <w:rsid w:val="00E65204"/>
    <w:rsid w:val="00E65D62"/>
    <w:rsid w:val="00E75ACB"/>
    <w:rsid w:val="00E76014"/>
    <w:rsid w:val="00F13D1A"/>
    <w:rsid w:val="00F518D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6F5D0"/>
  <w15:chartTrackingRefBased/>
  <w15:docId w15:val="{53C9CB78-4470-4274-8C50-9E2DBA0F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37E"/>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E760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60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60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60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60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60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60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60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60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0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60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60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60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60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60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60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60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6014"/>
    <w:rPr>
      <w:rFonts w:eastAsiaTheme="majorEastAsia" w:cstheme="majorBidi"/>
      <w:color w:val="272727" w:themeColor="text1" w:themeTint="D8"/>
    </w:rPr>
  </w:style>
  <w:style w:type="paragraph" w:styleId="Title">
    <w:name w:val="Title"/>
    <w:basedOn w:val="Normal"/>
    <w:next w:val="Normal"/>
    <w:link w:val="TitleChar"/>
    <w:uiPriority w:val="10"/>
    <w:qFormat/>
    <w:rsid w:val="00E760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60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60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60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6014"/>
    <w:pPr>
      <w:spacing w:before="160"/>
      <w:jc w:val="center"/>
    </w:pPr>
    <w:rPr>
      <w:i/>
      <w:iCs/>
      <w:color w:val="404040" w:themeColor="text1" w:themeTint="BF"/>
    </w:rPr>
  </w:style>
  <w:style w:type="character" w:customStyle="1" w:styleId="QuoteChar">
    <w:name w:val="Quote Char"/>
    <w:basedOn w:val="DefaultParagraphFont"/>
    <w:link w:val="Quote"/>
    <w:uiPriority w:val="29"/>
    <w:rsid w:val="00E76014"/>
    <w:rPr>
      <w:i/>
      <w:iCs/>
      <w:color w:val="404040" w:themeColor="text1" w:themeTint="BF"/>
    </w:rPr>
  </w:style>
  <w:style w:type="paragraph" w:styleId="ListParagraph">
    <w:name w:val="List Paragraph"/>
    <w:basedOn w:val="Normal"/>
    <w:uiPriority w:val="34"/>
    <w:qFormat/>
    <w:rsid w:val="00E76014"/>
    <w:pPr>
      <w:ind w:left="720"/>
      <w:contextualSpacing/>
    </w:pPr>
  </w:style>
  <w:style w:type="character" w:styleId="IntenseEmphasis">
    <w:name w:val="Intense Emphasis"/>
    <w:basedOn w:val="DefaultParagraphFont"/>
    <w:uiPriority w:val="21"/>
    <w:qFormat/>
    <w:rsid w:val="00E76014"/>
    <w:rPr>
      <w:i/>
      <w:iCs/>
      <w:color w:val="0F4761" w:themeColor="accent1" w:themeShade="BF"/>
    </w:rPr>
  </w:style>
  <w:style w:type="paragraph" w:styleId="IntenseQuote">
    <w:name w:val="Intense Quote"/>
    <w:basedOn w:val="Normal"/>
    <w:next w:val="Normal"/>
    <w:link w:val="IntenseQuoteChar"/>
    <w:uiPriority w:val="30"/>
    <w:qFormat/>
    <w:rsid w:val="00E760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6014"/>
    <w:rPr>
      <w:i/>
      <w:iCs/>
      <w:color w:val="0F4761" w:themeColor="accent1" w:themeShade="BF"/>
    </w:rPr>
  </w:style>
  <w:style w:type="character" w:styleId="IntenseReference">
    <w:name w:val="Intense Reference"/>
    <w:basedOn w:val="DefaultParagraphFont"/>
    <w:uiPriority w:val="32"/>
    <w:qFormat/>
    <w:rsid w:val="00E76014"/>
    <w:rPr>
      <w:b/>
      <w:bCs/>
      <w:smallCaps/>
      <w:color w:val="0F4761" w:themeColor="accent1" w:themeShade="BF"/>
      <w:spacing w:val="5"/>
    </w:rPr>
  </w:style>
  <w:style w:type="paragraph" w:styleId="BodyText">
    <w:name w:val="Body Text"/>
    <w:basedOn w:val="Normal"/>
    <w:link w:val="BodyTextChar"/>
    <w:uiPriority w:val="99"/>
    <w:rsid w:val="0035337E"/>
    <w:pPr>
      <w:spacing w:line="320" w:lineRule="atLeast"/>
    </w:pPr>
    <w:rPr>
      <w:sz w:val="24"/>
      <w:lang w:val="lv-LV"/>
    </w:rPr>
  </w:style>
  <w:style w:type="character" w:customStyle="1" w:styleId="BodyTextChar">
    <w:name w:val="Body Text Char"/>
    <w:basedOn w:val="DefaultParagraphFont"/>
    <w:link w:val="BodyText"/>
    <w:uiPriority w:val="99"/>
    <w:rsid w:val="0035337E"/>
    <w:rPr>
      <w:rFonts w:ascii="Times New Roman" w:eastAsia="Times New Roman" w:hAnsi="Times New Roman" w:cs="Times New Roman"/>
      <w:kern w:val="0"/>
      <w:szCs w:val="20"/>
      <w14:ligatures w14:val="none"/>
    </w:rPr>
  </w:style>
  <w:style w:type="paragraph" w:styleId="BodyText2">
    <w:name w:val="Body Text 2"/>
    <w:basedOn w:val="Normal"/>
    <w:link w:val="BodyText2Char"/>
    <w:uiPriority w:val="99"/>
    <w:rsid w:val="0035337E"/>
    <w:pPr>
      <w:ind w:right="-97"/>
      <w:jc w:val="both"/>
    </w:pPr>
    <w:rPr>
      <w:rFonts w:ascii="Times New Roman Tilde" w:hAnsi="Times New Roman Tilde"/>
      <w:sz w:val="24"/>
      <w:lang w:val="lv-LV"/>
    </w:rPr>
  </w:style>
  <w:style w:type="character" w:customStyle="1" w:styleId="BodyText2Char">
    <w:name w:val="Body Text 2 Char"/>
    <w:basedOn w:val="DefaultParagraphFont"/>
    <w:link w:val="BodyText2"/>
    <w:uiPriority w:val="99"/>
    <w:rsid w:val="0035337E"/>
    <w:rPr>
      <w:rFonts w:ascii="Times New Roman Tilde" w:eastAsia="Times New Roman" w:hAnsi="Times New Roman Tilde" w:cs="Times New Roman"/>
      <w:kern w:val="0"/>
      <w:szCs w:val="20"/>
      <w14:ligatures w14:val="none"/>
    </w:rPr>
  </w:style>
  <w:style w:type="paragraph" w:customStyle="1" w:styleId="BodyText21">
    <w:name w:val="Body Text 21"/>
    <w:basedOn w:val="Normal"/>
    <w:uiPriority w:val="99"/>
    <w:rsid w:val="0035337E"/>
    <w:pPr>
      <w:jc w:val="both"/>
    </w:pPr>
    <w:rPr>
      <w:sz w:val="24"/>
      <w:lang w:val="ru-RU"/>
    </w:rPr>
  </w:style>
  <w:style w:type="paragraph" w:styleId="BodyTextIndent3">
    <w:name w:val="Body Text Indent 3"/>
    <w:basedOn w:val="Normal"/>
    <w:link w:val="BodyTextIndent3Char"/>
    <w:rsid w:val="0035337E"/>
    <w:pPr>
      <w:ind w:firstLine="720"/>
      <w:jc w:val="both"/>
    </w:pPr>
    <w:rPr>
      <w:rFonts w:ascii="+Baltica" w:hAnsi="+Baltica"/>
      <w:sz w:val="24"/>
      <w:lang w:val="lv-LV"/>
    </w:rPr>
  </w:style>
  <w:style w:type="character" w:customStyle="1" w:styleId="BodyTextIndent3Char">
    <w:name w:val="Body Text Indent 3 Char"/>
    <w:basedOn w:val="DefaultParagraphFont"/>
    <w:link w:val="BodyTextIndent3"/>
    <w:rsid w:val="0035337E"/>
    <w:rPr>
      <w:rFonts w:ascii="+Baltica" w:eastAsia="Times New Roman" w:hAnsi="+Baltica" w:cs="Times New Roman"/>
      <w:kern w:val="0"/>
      <w:szCs w:val="20"/>
      <w14:ligatures w14:val="none"/>
    </w:rPr>
  </w:style>
  <w:style w:type="paragraph" w:styleId="Footer">
    <w:name w:val="footer"/>
    <w:basedOn w:val="Normal"/>
    <w:link w:val="FooterChar"/>
    <w:rsid w:val="0035337E"/>
    <w:pPr>
      <w:tabs>
        <w:tab w:val="center" w:pos="4320"/>
        <w:tab w:val="right" w:pos="8640"/>
      </w:tabs>
    </w:pPr>
  </w:style>
  <w:style w:type="character" w:customStyle="1" w:styleId="FooterChar">
    <w:name w:val="Footer Char"/>
    <w:basedOn w:val="DefaultParagraphFont"/>
    <w:link w:val="Footer"/>
    <w:rsid w:val="0035337E"/>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35337E"/>
  </w:style>
  <w:style w:type="paragraph" w:customStyle="1" w:styleId="naisf">
    <w:name w:val="naisf"/>
    <w:basedOn w:val="Normal"/>
    <w:uiPriority w:val="99"/>
    <w:rsid w:val="0035337E"/>
    <w:pPr>
      <w:spacing w:before="100" w:beforeAutospacing="1" w:after="100" w:afterAutospacing="1"/>
      <w:jc w:val="both"/>
    </w:pPr>
    <w:rPr>
      <w:sz w:val="24"/>
      <w:szCs w:val="24"/>
      <w:lang w:val="en-GB"/>
    </w:rPr>
  </w:style>
  <w:style w:type="paragraph" w:customStyle="1" w:styleId="Punkts">
    <w:name w:val="Punkts"/>
    <w:basedOn w:val="Normal"/>
    <w:next w:val="Normal"/>
    <w:rsid w:val="0035337E"/>
    <w:pPr>
      <w:numPr>
        <w:numId w:val="4"/>
      </w:numPr>
      <w:suppressAutoHyphens/>
    </w:pPr>
    <w:rPr>
      <w:rFonts w:ascii="Arial" w:hAnsi="Arial"/>
      <w:b/>
      <w:szCs w:val="24"/>
      <w:lang w:val="lv-LV" w:eastAsia="ar-SA"/>
    </w:rPr>
  </w:style>
  <w:style w:type="paragraph" w:styleId="Header">
    <w:name w:val="header"/>
    <w:basedOn w:val="Normal"/>
    <w:link w:val="HeaderChar"/>
    <w:uiPriority w:val="99"/>
    <w:unhideWhenUsed/>
    <w:rsid w:val="00CC4170"/>
    <w:pPr>
      <w:tabs>
        <w:tab w:val="center" w:pos="4153"/>
        <w:tab w:val="right" w:pos="8306"/>
      </w:tabs>
    </w:pPr>
  </w:style>
  <w:style w:type="character" w:customStyle="1" w:styleId="HeaderChar">
    <w:name w:val="Header Char"/>
    <w:basedOn w:val="DefaultParagraphFont"/>
    <w:link w:val="Header"/>
    <w:uiPriority w:val="99"/>
    <w:rsid w:val="00CC4170"/>
    <w:rPr>
      <w:rFonts w:ascii="Times New Roman" w:eastAsia="Times New Roman" w:hAnsi="Times New Roman" w:cs="Times New Roman"/>
      <w:kern w:val="0"/>
      <w:sz w:val="20"/>
      <w:szCs w:val="20"/>
      <w:lang w:val="en-US"/>
      <w14:ligatures w14:val="none"/>
    </w:rPr>
  </w:style>
  <w:style w:type="paragraph" w:customStyle="1" w:styleId="Firma">
    <w:name w:val="Firma"/>
    <w:basedOn w:val="Normal"/>
    <w:rsid w:val="00CC4170"/>
    <w:pPr>
      <w:pBdr>
        <w:top w:val="double" w:sz="6" w:space="8" w:color="808080"/>
        <w:bottom w:val="double" w:sz="6" w:space="8" w:color="808080"/>
      </w:pBdr>
      <w:tabs>
        <w:tab w:val="left" w:pos="397"/>
      </w:tabs>
      <w:spacing w:after="40" w:line="240" w:lineRule="atLeast"/>
      <w:jc w:val="center"/>
    </w:pPr>
    <w:rPr>
      <w:b/>
      <w:caps/>
      <w:spacing w:val="20"/>
      <w:sz w:val="28"/>
    </w:rPr>
  </w:style>
  <w:style w:type="paragraph" w:customStyle="1" w:styleId="Apstiprinu">
    <w:name w:val="Apstiprinu"/>
    <w:basedOn w:val="Normal"/>
    <w:rsid w:val="00CC4170"/>
    <w:pPr>
      <w:jc w:val="right"/>
      <w:outlineLvl w:val="0"/>
    </w:pPr>
    <w:rPr>
      <w:sz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7399</Words>
  <Characters>4218</Characters>
  <Application>Microsoft Office Word</Application>
  <DocSecurity>0</DocSecurity>
  <Lines>35</Lines>
  <Paragraphs>23</Paragraphs>
  <ScaleCrop>false</ScaleCrop>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Lapiņa</dc:creator>
  <cp:keywords/>
  <dc:description/>
  <cp:lastModifiedBy>Dace Lāriņa</cp:lastModifiedBy>
  <cp:revision>52</cp:revision>
  <dcterms:created xsi:type="dcterms:W3CDTF">2026-05-22T08:56:00Z</dcterms:created>
  <dcterms:modified xsi:type="dcterms:W3CDTF">2026-05-26T10:41:00Z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64b22aff-5961-4840-b0e9-b875f5b98058</vt:lpwstr>
  </property>
</Properties>
</file>